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4AD0E" w14:textId="77777777" w:rsidR="00F71595" w:rsidRPr="00BE6484" w:rsidRDefault="00F71595" w:rsidP="00F71595">
      <w:pPr>
        <w:pStyle w:val="Title"/>
        <w:rPr>
          <w:rFonts w:cs="Arial"/>
        </w:rPr>
      </w:pPr>
      <w:r w:rsidRPr="00BE6484">
        <w:rPr>
          <w:rFonts w:cs="Arial"/>
          <w:noProof/>
        </w:rPr>
        <w:drawing>
          <wp:anchor distT="0" distB="0" distL="114300" distR="114300" simplePos="0" relativeHeight="251664385" behindDoc="0" locked="0" layoutInCell="1" allowOverlap="1" wp14:anchorId="618AE84B" wp14:editId="28FE6F45">
            <wp:simplePos x="0" y="0"/>
            <wp:positionH relativeFrom="column">
              <wp:align>center</wp:align>
            </wp:positionH>
            <wp:positionV relativeFrom="paragraph">
              <wp:posOffset>0</wp:posOffset>
            </wp:positionV>
            <wp:extent cx="2057400" cy="575945"/>
            <wp:effectExtent l="0" t="0" r="0" b="8255"/>
            <wp:wrapTight wrapText="bothSides">
              <wp:wrapPolygon edited="0">
                <wp:start x="9067" y="0"/>
                <wp:lineTo x="8000" y="5716"/>
                <wp:lineTo x="8267" y="13336"/>
                <wp:lineTo x="0" y="16194"/>
                <wp:lineTo x="0" y="20957"/>
                <wp:lineTo x="21333" y="20957"/>
                <wp:lineTo x="21333" y="16194"/>
                <wp:lineTo x="12800" y="12384"/>
                <wp:lineTo x="13333" y="6668"/>
                <wp:lineTo x="12267" y="0"/>
                <wp:lineTo x="9067" y="0"/>
              </wp:wrapPolygon>
            </wp:wrapTight>
            <wp:docPr id="1" name="Picture 1" descr="Public Files:_Communications:_ALL LOGOS:_JFF Logos:JFF_NewLogo_Stack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Files:_Communications:_ALL LOGOS:_JFF Logos:JFF_NewLogo_Stacked.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575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6FCB41" w14:textId="77777777" w:rsidR="00F71595" w:rsidRPr="00BE6484" w:rsidRDefault="00F71595" w:rsidP="00F71595">
      <w:pPr>
        <w:pStyle w:val="Title"/>
        <w:rPr>
          <w:rFonts w:cs="Arial"/>
        </w:rPr>
      </w:pPr>
    </w:p>
    <w:p w14:paraId="07D535F0" w14:textId="77777777" w:rsidR="00F71595" w:rsidRPr="00BE6484" w:rsidRDefault="00F71595" w:rsidP="00F71595">
      <w:pPr>
        <w:pStyle w:val="Title"/>
        <w:rPr>
          <w:rFonts w:cs="Arial"/>
        </w:rPr>
      </w:pPr>
    </w:p>
    <w:p w14:paraId="1982E9F1" w14:textId="77777777" w:rsidR="00F71595" w:rsidRPr="00BE6484" w:rsidRDefault="00F71595" w:rsidP="00F71595">
      <w:pPr>
        <w:pStyle w:val="Title"/>
        <w:jc w:val="center"/>
        <w:rPr>
          <w:rFonts w:cs="Arial"/>
        </w:rPr>
      </w:pPr>
    </w:p>
    <w:p w14:paraId="4E558D67" w14:textId="3C93CB88" w:rsidR="00F71595" w:rsidRPr="00BE6484" w:rsidRDefault="00F71595" w:rsidP="00F71595">
      <w:pPr>
        <w:pStyle w:val="Title"/>
        <w:jc w:val="center"/>
        <w:rPr>
          <w:rFonts w:cs="Arial"/>
        </w:rPr>
      </w:pPr>
      <w:r>
        <w:rPr>
          <w:rFonts w:cs="Arial"/>
        </w:rPr>
        <w:t>a concept paper for a student-centered learning research collaborative</w:t>
      </w:r>
    </w:p>
    <w:p w14:paraId="431E93DE" w14:textId="77777777" w:rsidR="00F71595" w:rsidRPr="00BE6484" w:rsidRDefault="00F71595" w:rsidP="00F71595">
      <w:pPr>
        <w:pStyle w:val="Subtitle"/>
        <w:rPr>
          <w:rFonts w:cs="Arial"/>
        </w:rPr>
      </w:pPr>
      <w:r w:rsidRPr="00BE6484">
        <w:rPr>
          <w:rFonts w:cs="Arial"/>
        </w:rPr>
        <w:t>Investigating the Evidence for Student-Centered Learning</w:t>
      </w:r>
    </w:p>
    <w:p w14:paraId="071B7143" w14:textId="77777777" w:rsidR="00F71595" w:rsidRPr="00B0278E" w:rsidRDefault="00F71595" w:rsidP="00F71595">
      <w:pPr>
        <w:pStyle w:val="Subtitle"/>
        <w:rPr>
          <w:rFonts w:cs="Arial"/>
          <w:b/>
        </w:rPr>
      </w:pPr>
      <w:r w:rsidRPr="00B0278E">
        <w:rPr>
          <w:rFonts w:cs="Arial"/>
          <w:b/>
        </w:rPr>
        <w:t xml:space="preserve">Students At the Center </w:t>
      </w:r>
    </w:p>
    <w:p w14:paraId="42D4C100" w14:textId="77777777" w:rsidR="00F71595" w:rsidRPr="00BE6484" w:rsidRDefault="00F71595" w:rsidP="00F71595">
      <w:pPr>
        <w:pStyle w:val="Subtitle"/>
        <w:rPr>
          <w:rFonts w:cs="Arial"/>
        </w:rPr>
      </w:pPr>
      <w:r w:rsidRPr="00BE6484">
        <w:rPr>
          <w:rFonts w:cs="Arial"/>
        </w:rPr>
        <w:t>April 2016</w:t>
      </w:r>
    </w:p>
    <w:p w14:paraId="76FCF689" w14:textId="77777777" w:rsidR="00F71595" w:rsidRDefault="00F71595" w:rsidP="00F71595">
      <w:pPr>
        <w:spacing w:after="200" w:line="252" w:lineRule="auto"/>
        <w:rPr>
          <w:rFonts w:cs="Arial"/>
        </w:rPr>
      </w:pPr>
      <w:r w:rsidRPr="00BE6484">
        <w:rPr>
          <w:rFonts w:cs="Arial"/>
        </w:rPr>
        <w:br w:type="page"/>
      </w:r>
    </w:p>
    <w:p w14:paraId="326EE6C4" w14:textId="1D648AD9" w:rsidR="000B639D" w:rsidRPr="00BE6484" w:rsidRDefault="000B639D" w:rsidP="00F71595">
      <w:pPr>
        <w:spacing w:after="200" w:line="252" w:lineRule="auto"/>
        <w:rPr>
          <w:rFonts w:cs="Arial"/>
          <w:b/>
          <w:caps/>
          <w:color w:val="323E4F" w:themeColor="text2" w:themeShade="BF"/>
          <w:spacing w:val="20"/>
          <w:sz w:val="36"/>
          <w:szCs w:val="28"/>
        </w:rPr>
      </w:pPr>
      <w:r>
        <w:rPr>
          <w:rFonts w:ascii="Arial" w:hAnsi="Arial" w:cs="Arial"/>
          <w:b/>
          <w:bCs/>
          <w:color w:val="323E4F" w:themeColor="text2" w:themeShade="BF"/>
          <w:sz w:val="26"/>
          <w:szCs w:val="26"/>
          <w:lang w:eastAsia="ja-JP"/>
        </w:rPr>
        <w:lastRenderedPageBreak/>
        <w:t>TABLE OF CONTENTS</w:t>
      </w:r>
    </w:p>
    <w:p w14:paraId="608CB7FD" w14:textId="77777777" w:rsidR="00D331FC" w:rsidRPr="008C3E79" w:rsidRDefault="00CC4500" w:rsidP="008C3E79">
      <w:pPr>
        <w:pStyle w:val="TOC1"/>
        <w:rPr>
          <w:rFonts w:eastAsiaTheme="minorEastAsia"/>
          <w:sz w:val="24"/>
          <w:szCs w:val="24"/>
        </w:rPr>
      </w:pPr>
      <w:r w:rsidRPr="00291DA1">
        <w:fldChar w:fldCharType="begin"/>
      </w:r>
      <w:r w:rsidRPr="00291DA1">
        <w:instrText xml:space="preserve"> TOC \o "1-3" </w:instrText>
      </w:r>
      <w:r w:rsidRPr="00291DA1">
        <w:fldChar w:fldCharType="separate"/>
      </w:r>
      <w:r w:rsidR="00D331FC" w:rsidRPr="008C3E79">
        <w:t>INTRODUCTION: WHY A RESEARCH COLLABORATIVE IS NEEDED</w:t>
      </w:r>
      <w:r w:rsidR="00D331FC" w:rsidRPr="008C3E79">
        <w:tab/>
      </w:r>
      <w:r w:rsidR="00D331FC" w:rsidRPr="008C3E79">
        <w:fldChar w:fldCharType="begin"/>
      </w:r>
      <w:r w:rsidR="00D331FC" w:rsidRPr="008C3E79">
        <w:instrText xml:space="preserve"> PAGEREF _Toc319249159 \h </w:instrText>
      </w:r>
      <w:r w:rsidR="00D331FC" w:rsidRPr="008C3E79">
        <w:fldChar w:fldCharType="separate"/>
      </w:r>
      <w:r w:rsidR="00757259">
        <w:t>2</w:t>
      </w:r>
      <w:r w:rsidR="00D331FC" w:rsidRPr="008C3E79">
        <w:fldChar w:fldCharType="end"/>
      </w:r>
    </w:p>
    <w:p w14:paraId="117B5F45" w14:textId="678FC8FC" w:rsidR="00D331FC" w:rsidRPr="00CF5F9F" w:rsidRDefault="00D331FC" w:rsidP="00CF5F9F">
      <w:pPr>
        <w:pStyle w:val="TOC2"/>
        <w:rPr>
          <w:rFonts w:eastAsiaTheme="minorEastAsia"/>
          <w:b w:val="0"/>
          <w:sz w:val="24"/>
          <w:szCs w:val="24"/>
        </w:rPr>
      </w:pPr>
      <w:r w:rsidRPr="00CF5F9F">
        <w:rPr>
          <w:b w:val="0"/>
        </w:rPr>
        <w:t>We Have Strong and Increasing Evidence…</w:t>
      </w:r>
      <w:r w:rsidRPr="00CF5F9F">
        <w:rPr>
          <w:b w:val="0"/>
        </w:rPr>
        <w:tab/>
      </w:r>
      <w:r w:rsidRPr="00CF5F9F">
        <w:rPr>
          <w:b w:val="0"/>
        </w:rPr>
        <w:fldChar w:fldCharType="begin"/>
      </w:r>
      <w:r w:rsidRPr="00CF5F9F">
        <w:rPr>
          <w:b w:val="0"/>
        </w:rPr>
        <w:instrText xml:space="preserve"> PAGEREF _Toc319249160 \h </w:instrText>
      </w:r>
      <w:r w:rsidRPr="00CF5F9F">
        <w:rPr>
          <w:b w:val="0"/>
        </w:rPr>
      </w:r>
      <w:r w:rsidRPr="00CF5F9F">
        <w:rPr>
          <w:b w:val="0"/>
        </w:rPr>
        <w:fldChar w:fldCharType="separate"/>
      </w:r>
      <w:r w:rsidR="00757259">
        <w:rPr>
          <w:b w:val="0"/>
        </w:rPr>
        <w:t>3</w:t>
      </w:r>
      <w:r w:rsidRPr="00CF5F9F">
        <w:rPr>
          <w:b w:val="0"/>
        </w:rPr>
        <w:fldChar w:fldCharType="end"/>
      </w:r>
    </w:p>
    <w:p w14:paraId="4502A54B" w14:textId="77777777" w:rsidR="00D331FC" w:rsidRPr="00CF5F9F" w:rsidRDefault="00D331FC" w:rsidP="00CF5F9F">
      <w:pPr>
        <w:pStyle w:val="TOC2"/>
        <w:rPr>
          <w:rFonts w:eastAsiaTheme="minorEastAsia"/>
          <w:b w:val="0"/>
          <w:sz w:val="24"/>
          <w:szCs w:val="24"/>
        </w:rPr>
      </w:pPr>
      <w:r w:rsidRPr="00CF5F9F">
        <w:rPr>
          <w:b w:val="0"/>
        </w:rPr>
        <w:t>…But Important Unanswered Questions Remain</w:t>
      </w:r>
      <w:r w:rsidRPr="00CF5F9F">
        <w:rPr>
          <w:b w:val="0"/>
        </w:rPr>
        <w:tab/>
      </w:r>
      <w:r w:rsidRPr="00CF5F9F">
        <w:rPr>
          <w:b w:val="0"/>
        </w:rPr>
        <w:fldChar w:fldCharType="begin"/>
      </w:r>
      <w:r w:rsidRPr="00CF5F9F">
        <w:rPr>
          <w:b w:val="0"/>
        </w:rPr>
        <w:instrText xml:space="preserve"> PAGEREF _Toc319249161 \h </w:instrText>
      </w:r>
      <w:r w:rsidRPr="00CF5F9F">
        <w:rPr>
          <w:b w:val="0"/>
        </w:rPr>
      </w:r>
      <w:r w:rsidRPr="00CF5F9F">
        <w:rPr>
          <w:b w:val="0"/>
        </w:rPr>
        <w:fldChar w:fldCharType="separate"/>
      </w:r>
      <w:r w:rsidR="00757259">
        <w:rPr>
          <w:b w:val="0"/>
        </w:rPr>
        <w:t>4</w:t>
      </w:r>
      <w:r w:rsidRPr="00CF5F9F">
        <w:rPr>
          <w:b w:val="0"/>
        </w:rPr>
        <w:fldChar w:fldCharType="end"/>
      </w:r>
    </w:p>
    <w:p w14:paraId="118C162D" w14:textId="77777777" w:rsidR="00D331FC" w:rsidRPr="00CF5F9F" w:rsidRDefault="00D331FC" w:rsidP="00CF5F9F">
      <w:pPr>
        <w:pStyle w:val="TOC2"/>
        <w:rPr>
          <w:rFonts w:eastAsiaTheme="minorEastAsia"/>
          <w:b w:val="0"/>
          <w:sz w:val="24"/>
          <w:szCs w:val="24"/>
        </w:rPr>
      </w:pPr>
      <w:r w:rsidRPr="00CF5F9F">
        <w:rPr>
          <w:b w:val="0"/>
          <w:bCs/>
        </w:rPr>
        <w:t xml:space="preserve">Student-Centered Learning </w:t>
      </w:r>
      <w:r w:rsidRPr="00CF5F9F">
        <w:rPr>
          <w:b w:val="0"/>
        </w:rPr>
        <w:t>Undergirds Many Important Issues in Education…</w:t>
      </w:r>
      <w:r w:rsidRPr="00CF5F9F">
        <w:rPr>
          <w:b w:val="0"/>
        </w:rPr>
        <w:tab/>
      </w:r>
      <w:r w:rsidRPr="00CF5F9F">
        <w:rPr>
          <w:b w:val="0"/>
        </w:rPr>
        <w:fldChar w:fldCharType="begin"/>
      </w:r>
      <w:r w:rsidRPr="00CF5F9F">
        <w:rPr>
          <w:b w:val="0"/>
        </w:rPr>
        <w:instrText xml:space="preserve"> PAGEREF _Toc319249162 \h </w:instrText>
      </w:r>
      <w:r w:rsidRPr="00CF5F9F">
        <w:rPr>
          <w:b w:val="0"/>
        </w:rPr>
      </w:r>
      <w:r w:rsidRPr="00CF5F9F">
        <w:rPr>
          <w:b w:val="0"/>
        </w:rPr>
        <w:fldChar w:fldCharType="separate"/>
      </w:r>
      <w:r w:rsidR="00757259">
        <w:rPr>
          <w:b w:val="0"/>
        </w:rPr>
        <w:t>5</w:t>
      </w:r>
      <w:r w:rsidRPr="00CF5F9F">
        <w:rPr>
          <w:b w:val="0"/>
        </w:rPr>
        <w:fldChar w:fldCharType="end"/>
      </w:r>
    </w:p>
    <w:p w14:paraId="463B6D5A" w14:textId="77777777" w:rsidR="00D331FC" w:rsidRPr="00CF5F9F" w:rsidRDefault="00D331FC" w:rsidP="00CF5F9F">
      <w:pPr>
        <w:pStyle w:val="TOC2"/>
        <w:rPr>
          <w:rFonts w:eastAsiaTheme="minorEastAsia"/>
          <w:b w:val="0"/>
          <w:sz w:val="24"/>
          <w:szCs w:val="24"/>
        </w:rPr>
      </w:pPr>
      <w:r w:rsidRPr="00CF5F9F">
        <w:rPr>
          <w:b w:val="0"/>
        </w:rPr>
        <w:t>…But We Need to Make Sense of What is Now a Diverse and Complicated Field</w:t>
      </w:r>
      <w:r w:rsidRPr="00CF5F9F">
        <w:rPr>
          <w:b w:val="0"/>
        </w:rPr>
        <w:tab/>
      </w:r>
      <w:r w:rsidRPr="00CF5F9F">
        <w:rPr>
          <w:b w:val="0"/>
        </w:rPr>
        <w:fldChar w:fldCharType="begin"/>
      </w:r>
      <w:r w:rsidRPr="00CF5F9F">
        <w:rPr>
          <w:b w:val="0"/>
        </w:rPr>
        <w:instrText xml:space="preserve"> PAGEREF _Toc319249163 \h </w:instrText>
      </w:r>
      <w:r w:rsidRPr="00CF5F9F">
        <w:rPr>
          <w:b w:val="0"/>
        </w:rPr>
      </w:r>
      <w:r w:rsidRPr="00CF5F9F">
        <w:rPr>
          <w:b w:val="0"/>
        </w:rPr>
        <w:fldChar w:fldCharType="separate"/>
      </w:r>
      <w:r w:rsidR="00757259">
        <w:rPr>
          <w:b w:val="0"/>
        </w:rPr>
        <w:t>6</w:t>
      </w:r>
      <w:r w:rsidRPr="00CF5F9F">
        <w:rPr>
          <w:b w:val="0"/>
        </w:rPr>
        <w:fldChar w:fldCharType="end"/>
      </w:r>
    </w:p>
    <w:p w14:paraId="70DEE797" w14:textId="77777777" w:rsidR="00D331FC" w:rsidRPr="00291DA1" w:rsidRDefault="00D331FC" w:rsidP="008C3E79">
      <w:pPr>
        <w:pStyle w:val="TOC1"/>
        <w:rPr>
          <w:rFonts w:eastAsiaTheme="minorEastAsia"/>
          <w:sz w:val="24"/>
          <w:szCs w:val="24"/>
        </w:rPr>
      </w:pPr>
      <w:r w:rsidRPr="00291DA1">
        <w:t>WHAT LEADING SCHOLARS ADVISE</w:t>
      </w:r>
      <w:r w:rsidRPr="00291DA1">
        <w:tab/>
      </w:r>
      <w:r w:rsidRPr="00291DA1">
        <w:fldChar w:fldCharType="begin"/>
      </w:r>
      <w:r w:rsidRPr="00291DA1">
        <w:instrText xml:space="preserve"> PAGEREF _Toc319249164 \h </w:instrText>
      </w:r>
      <w:r w:rsidRPr="00291DA1">
        <w:fldChar w:fldCharType="separate"/>
      </w:r>
      <w:r w:rsidR="00757259">
        <w:t>7</w:t>
      </w:r>
      <w:r w:rsidRPr="00291DA1">
        <w:fldChar w:fldCharType="end"/>
      </w:r>
    </w:p>
    <w:p w14:paraId="32677A27" w14:textId="77777777" w:rsidR="00D331FC" w:rsidRPr="00CF5F9F" w:rsidRDefault="00D331FC" w:rsidP="00CF5F9F">
      <w:pPr>
        <w:pStyle w:val="TOC2"/>
        <w:rPr>
          <w:rFonts w:eastAsiaTheme="minorEastAsia"/>
          <w:b w:val="0"/>
          <w:sz w:val="24"/>
          <w:szCs w:val="24"/>
        </w:rPr>
      </w:pPr>
      <w:r w:rsidRPr="00CF5F9F">
        <w:rPr>
          <w:b w:val="0"/>
        </w:rPr>
        <w:t>Think Through and Across Disciplines</w:t>
      </w:r>
      <w:r w:rsidRPr="00CF5F9F">
        <w:rPr>
          <w:b w:val="0"/>
        </w:rPr>
        <w:tab/>
      </w:r>
      <w:r w:rsidRPr="00CF5F9F">
        <w:rPr>
          <w:b w:val="0"/>
        </w:rPr>
        <w:fldChar w:fldCharType="begin"/>
      </w:r>
      <w:r w:rsidRPr="00CF5F9F">
        <w:rPr>
          <w:b w:val="0"/>
        </w:rPr>
        <w:instrText xml:space="preserve"> PAGEREF _Toc319249165 \h </w:instrText>
      </w:r>
      <w:r w:rsidRPr="00CF5F9F">
        <w:rPr>
          <w:b w:val="0"/>
        </w:rPr>
      </w:r>
      <w:r w:rsidRPr="00CF5F9F">
        <w:rPr>
          <w:b w:val="0"/>
        </w:rPr>
        <w:fldChar w:fldCharType="separate"/>
      </w:r>
      <w:r w:rsidR="00757259">
        <w:rPr>
          <w:b w:val="0"/>
        </w:rPr>
        <w:t>7</w:t>
      </w:r>
      <w:r w:rsidRPr="00CF5F9F">
        <w:rPr>
          <w:b w:val="0"/>
        </w:rPr>
        <w:fldChar w:fldCharType="end"/>
      </w:r>
    </w:p>
    <w:p w14:paraId="46C5EC08" w14:textId="77777777" w:rsidR="00D331FC" w:rsidRPr="00CF5F9F" w:rsidRDefault="00D331FC" w:rsidP="00CF5F9F">
      <w:pPr>
        <w:pStyle w:val="TOC2"/>
        <w:rPr>
          <w:rFonts w:eastAsiaTheme="minorEastAsia"/>
          <w:b w:val="0"/>
          <w:sz w:val="24"/>
          <w:szCs w:val="24"/>
        </w:rPr>
      </w:pPr>
      <w:r w:rsidRPr="00CF5F9F">
        <w:rPr>
          <w:b w:val="0"/>
        </w:rPr>
        <w:t>Overcome Barriers</w:t>
      </w:r>
      <w:r w:rsidRPr="00CF5F9F">
        <w:rPr>
          <w:b w:val="0"/>
        </w:rPr>
        <w:tab/>
      </w:r>
      <w:r w:rsidRPr="00CF5F9F">
        <w:rPr>
          <w:b w:val="0"/>
        </w:rPr>
        <w:fldChar w:fldCharType="begin"/>
      </w:r>
      <w:r w:rsidRPr="00CF5F9F">
        <w:rPr>
          <w:b w:val="0"/>
        </w:rPr>
        <w:instrText xml:space="preserve"> PAGEREF _Toc319249166 \h </w:instrText>
      </w:r>
      <w:r w:rsidRPr="00CF5F9F">
        <w:rPr>
          <w:b w:val="0"/>
        </w:rPr>
      </w:r>
      <w:r w:rsidRPr="00CF5F9F">
        <w:rPr>
          <w:b w:val="0"/>
        </w:rPr>
        <w:fldChar w:fldCharType="separate"/>
      </w:r>
      <w:r w:rsidR="00757259">
        <w:rPr>
          <w:b w:val="0"/>
        </w:rPr>
        <w:t>9</w:t>
      </w:r>
      <w:r w:rsidRPr="00CF5F9F">
        <w:rPr>
          <w:b w:val="0"/>
        </w:rPr>
        <w:fldChar w:fldCharType="end"/>
      </w:r>
    </w:p>
    <w:p w14:paraId="31FCBBC9" w14:textId="77777777" w:rsidR="00D331FC" w:rsidRPr="00CF5F9F" w:rsidRDefault="00D331FC" w:rsidP="00CF5F9F">
      <w:pPr>
        <w:pStyle w:val="TOC2"/>
        <w:rPr>
          <w:rFonts w:eastAsiaTheme="minorEastAsia"/>
          <w:b w:val="0"/>
          <w:sz w:val="24"/>
          <w:szCs w:val="24"/>
        </w:rPr>
      </w:pPr>
      <w:r w:rsidRPr="00CF5F9F">
        <w:rPr>
          <w:b w:val="0"/>
        </w:rPr>
        <w:t>Find Dramatic Examples in Ordinary Places</w:t>
      </w:r>
      <w:r w:rsidRPr="00CF5F9F">
        <w:rPr>
          <w:b w:val="0"/>
        </w:rPr>
        <w:tab/>
      </w:r>
      <w:r w:rsidRPr="00CF5F9F">
        <w:rPr>
          <w:b w:val="0"/>
        </w:rPr>
        <w:fldChar w:fldCharType="begin"/>
      </w:r>
      <w:r w:rsidRPr="00CF5F9F">
        <w:rPr>
          <w:b w:val="0"/>
        </w:rPr>
        <w:instrText xml:space="preserve"> PAGEREF _Toc319249167 \h </w:instrText>
      </w:r>
      <w:r w:rsidRPr="00CF5F9F">
        <w:rPr>
          <w:b w:val="0"/>
        </w:rPr>
      </w:r>
      <w:r w:rsidRPr="00CF5F9F">
        <w:rPr>
          <w:b w:val="0"/>
        </w:rPr>
        <w:fldChar w:fldCharType="separate"/>
      </w:r>
      <w:r w:rsidR="00757259">
        <w:rPr>
          <w:b w:val="0"/>
        </w:rPr>
        <w:t>10</w:t>
      </w:r>
      <w:r w:rsidRPr="00CF5F9F">
        <w:rPr>
          <w:b w:val="0"/>
        </w:rPr>
        <w:fldChar w:fldCharType="end"/>
      </w:r>
    </w:p>
    <w:p w14:paraId="47BCCF6F" w14:textId="6F4CC185" w:rsidR="00D331FC" w:rsidRPr="00CF5F9F" w:rsidRDefault="00A719B0" w:rsidP="00CF5F9F">
      <w:pPr>
        <w:pStyle w:val="TOC2"/>
        <w:rPr>
          <w:rFonts w:eastAsiaTheme="minorEastAsia"/>
          <w:b w:val="0"/>
          <w:sz w:val="24"/>
          <w:szCs w:val="24"/>
        </w:rPr>
      </w:pPr>
      <w:r>
        <w:rPr>
          <w:b w:val="0"/>
        </w:rPr>
        <w:t>Partner with Practitioners and</w:t>
      </w:r>
      <w:r w:rsidR="00D331FC" w:rsidRPr="00CF5F9F">
        <w:rPr>
          <w:b w:val="0"/>
        </w:rPr>
        <w:t xml:space="preserve"> Policymakers</w:t>
      </w:r>
      <w:r w:rsidR="00D331FC" w:rsidRPr="00CF5F9F">
        <w:rPr>
          <w:b w:val="0"/>
        </w:rPr>
        <w:tab/>
      </w:r>
      <w:r w:rsidR="00D331FC" w:rsidRPr="00CF5F9F">
        <w:rPr>
          <w:b w:val="0"/>
        </w:rPr>
        <w:fldChar w:fldCharType="begin"/>
      </w:r>
      <w:r w:rsidR="00D331FC" w:rsidRPr="00CF5F9F">
        <w:rPr>
          <w:b w:val="0"/>
        </w:rPr>
        <w:instrText xml:space="preserve"> PAGEREF _Toc319249168 \h </w:instrText>
      </w:r>
      <w:r w:rsidR="00D331FC" w:rsidRPr="00CF5F9F">
        <w:rPr>
          <w:b w:val="0"/>
        </w:rPr>
      </w:r>
      <w:r w:rsidR="00D331FC" w:rsidRPr="00CF5F9F">
        <w:rPr>
          <w:b w:val="0"/>
        </w:rPr>
        <w:fldChar w:fldCharType="separate"/>
      </w:r>
      <w:r w:rsidR="00757259">
        <w:rPr>
          <w:b w:val="0"/>
        </w:rPr>
        <w:t>10</w:t>
      </w:r>
      <w:r w:rsidR="00D331FC" w:rsidRPr="00CF5F9F">
        <w:rPr>
          <w:b w:val="0"/>
        </w:rPr>
        <w:fldChar w:fldCharType="end"/>
      </w:r>
    </w:p>
    <w:p w14:paraId="316E9EC1" w14:textId="77777777" w:rsidR="00D331FC" w:rsidRPr="00CF5F9F" w:rsidRDefault="00D331FC" w:rsidP="00CF5F9F">
      <w:pPr>
        <w:pStyle w:val="TOC2"/>
        <w:rPr>
          <w:rFonts w:eastAsiaTheme="minorEastAsia"/>
          <w:b w:val="0"/>
          <w:sz w:val="24"/>
          <w:szCs w:val="24"/>
        </w:rPr>
      </w:pPr>
      <w:r w:rsidRPr="00CF5F9F">
        <w:rPr>
          <w:b w:val="0"/>
        </w:rPr>
        <w:t>Study Implementation and Use it to Improve</w:t>
      </w:r>
      <w:r w:rsidRPr="00CF5F9F">
        <w:rPr>
          <w:b w:val="0"/>
        </w:rPr>
        <w:tab/>
      </w:r>
      <w:r w:rsidRPr="00CF5F9F">
        <w:rPr>
          <w:b w:val="0"/>
        </w:rPr>
        <w:fldChar w:fldCharType="begin"/>
      </w:r>
      <w:r w:rsidRPr="00CF5F9F">
        <w:rPr>
          <w:b w:val="0"/>
        </w:rPr>
        <w:instrText xml:space="preserve"> PAGEREF _Toc319249169 \h </w:instrText>
      </w:r>
      <w:r w:rsidRPr="00CF5F9F">
        <w:rPr>
          <w:b w:val="0"/>
        </w:rPr>
      </w:r>
      <w:r w:rsidRPr="00CF5F9F">
        <w:rPr>
          <w:b w:val="0"/>
        </w:rPr>
        <w:fldChar w:fldCharType="separate"/>
      </w:r>
      <w:r w:rsidR="00757259">
        <w:rPr>
          <w:b w:val="0"/>
        </w:rPr>
        <w:t>11</w:t>
      </w:r>
      <w:r w:rsidRPr="00CF5F9F">
        <w:rPr>
          <w:b w:val="0"/>
        </w:rPr>
        <w:fldChar w:fldCharType="end"/>
      </w:r>
    </w:p>
    <w:p w14:paraId="7BCD2C40" w14:textId="77777777" w:rsidR="00D331FC" w:rsidRPr="00CF5F9F" w:rsidRDefault="00D331FC" w:rsidP="00CF5F9F">
      <w:pPr>
        <w:pStyle w:val="TOC2"/>
        <w:rPr>
          <w:rFonts w:eastAsiaTheme="minorEastAsia"/>
          <w:b w:val="0"/>
          <w:sz w:val="24"/>
          <w:szCs w:val="24"/>
        </w:rPr>
      </w:pPr>
      <w:r w:rsidRPr="00CF5F9F">
        <w:rPr>
          <w:b w:val="0"/>
        </w:rPr>
        <w:t>Foreground Equity</w:t>
      </w:r>
      <w:r w:rsidRPr="00CF5F9F">
        <w:rPr>
          <w:b w:val="0"/>
        </w:rPr>
        <w:tab/>
      </w:r>
      <w:r w:rsidRPr="00CF5F9F">
        <w:rPr>
          <w:b w:val="0"/>
        </w:rPr>
        <w:fldChar w:fldCharType="begin"/>
      </w:r>
      <w:r w:rsidRPr="00CF5F9F">
        <w:rPr>
          <w:b w:val="0"/>
        </w:rPr>
        <w:instrText xml:space="preserve"> PAGEREF _Toc319249170 \h </w:instrText>
      </w:r>
      <w:r w:rsidRPr="00CF5F9F">
        <w:rPr>
          <w:b w:val="0"/>
        </w:rPr>
      </w:r>
      <w:r w:rsidRPr="00CF5F9F">
        <w:rPr>
          <w:b w:val="0"/>
        </w:rPr>
        <w:fldChar w:fldCharType="separate"/>
      </w:r>
      <w:r w:rsidR="00757259">
        <w:rPr>
          <w:b w:val="0"/>
        </w:rPr>
        <w:t>11</w:t>
      </w:r>
      <w:r w:rsidRPr="00CF5F9F">
        <w:rPr>
          <w:b w:val="0"/>
        </w:rPr>
        <w:fldChar w:fldCharType="end"/>
      </w:r>
    </w:p>
    <w:p w14:paraId="092780CD" w14:textId="77777777" w:rsidR="00D331FC" w:rsidRPr="00CF5F9F" w:rsidRDefault="00D331FC" w:rsidP="00CF5F9F">
      <w:pPr>
        <w:pStyle w:val="TOC2"/>
        <w:rPr>
          <w:rFonts w:eastAsiaTheme="minorEastAsia"/>
          <w:b w:val="0"/>
          <w:sz w:val="24"/>
          <w:szCs w:val="24"/>
        </w:rPr>
      </w:pPr>
      <w:r w:rsidRPr="00CF5F9F">
        <w:rPr>
          <w:b w:val="0"/>
        </w:rPr>
        <w:t>Enhance Parallel Efforts</w:t>
      </w:r>
      <w:r w:rsidRPr="00CF5F9F">
        <w:rPr>
          <w:b w:val="0"/>
        </w:rPr>
        <w:tab/>
      </w:r>
      <w:r w:rsidRPr="00CF5F9F">
        <w:rPr>
          <w:b w:val="0"/>
        </w:rPr>
        <w:fldChar w:fldCharType="begin"/>
      </w:r>
      <w:r w:rsidRPr="00CF5F9F">
        <w:rPr>
          <w:b w:val="0"/>
        </w:rPr>
        <w:instrText xml:space="preserve"> PAGEREF _Toc319249171 \h </w:instrText>
      </w:r>
      <w:r w:rsidRPr="00CF5F9F">
        <w:rPr>
          <w:b w:val="0"/>
        </w:rPr>
      </w:r>
      <w:r w:rsidRPr="00CF5F9F">
        <w:rPr>
          <w:b w:val="0"/>
        </w:rPr>
        <w:fldChar w:fldCharType="separate"/>
      </w:r>
      <w:r w:rsidR="00757259">
        <w:rPr>
          <w:b w:val="0"/>
        </w:rPr>
        <w:t>12</w:t>
      </w:r>
      <w:r w:rsidRPr="00CF5F9F">
        <w:rPr>
          <w:b w:val="0"/>
        </w:rPr>
        <w:fldChar w:fldCharType="end"/>
      </w:r>
    </w:p>
    <w:p w14:paraId="4B84DB2A" w14:textId="77777777" w:rsidR="00D331FC" w:rsidRPr="00CF5F9F" w:rsidRDefault="00D331FC" w:rsidP="00CF5F9F">
      <w:pPr>
        <w:pStyle w:val="TOC2"/>
        <w:rPr>
          <w:rFonts w:eastAsiaTheme="minorEastAsia"/>
          <w:sz w:val="24"/>
          <w:szCs w:val="24"/>
        </w:rPr>
      </w:pPr>
      <w:r w:rsidRPr="00CF5F9F">
        <w:t>HOW THE RESEARCH COLLABORATIVE WOULD BE STRUCTURED</w:t>
      </w:r>
      <w:r w:rsidRPr="00CF5F9F">
        <w:tab/>
      </w:r>
      <w:r w:rsidRPr="00CF5F9F">
        <w:fldChar w:fldCharType="begin"/>
      </w:r>
      <w:r w:rsidRPr="00CF5F9F">
        <w:instrText xml:space="preserve"> PAGEREF _Toc319249172 \h </w:instrText>
      </w:r>
      <w:r w:rsidRPr="00CF5F9F">
        <w:fldChar w:fldCharType="separate"/>
      </w:r>
      <w:r w:rsidR="00757259">
        <w:t>14</w:t>
      </w:r>
      <w:r w:rsidRPr="00CF5F9F">
        <w:fldChar w:fldCharType="end"/>
      </w:r>
    </w:p>
    <w:p w14:paraId="42D8B7EB" w14:textId="77777777" w:rsidR="00D331FC" w:rsidRPr="00CF5F9F" w:rsidRDefault="00D331FC" w:rsidP="00CF5F9F">
      <w:pPr>
        <w:pStyle w:val="TOC2"/>
        <w:rPr>
          <w:rFonts w:eastAsiaTheme="minorEastAsia"/>
          <w:b w:val="0"/>
          <w:sz w:val="24"/>
          <w:szCs w:val="24"/>
        </w:rPr>
      </w:pPr>
      <w:r w:rsidRPr="00CF5F9F">
        <w:rPr>
          <w:b w:val="0"/>
        </w:rPr>
        <w:t>Two Approaches to Achieving Impactful Student-Centered Outcomes</w:t>
      </w:r>
      <w:r w:rsidRPr="00CF5F9F">
        <w:rPr>
          <w:b w:val="0"/>
        </w:rPr>
        <w:tab/>
      </w:r>
      <w:r w:rsidRPr="00CF5F9F">
        <w:rPr>
          <w:b w:val="0"/>
        </w:rPr>
        <w:fldChar w:fldCharType="begin"/>
      </w:r>
      <w:r w:rsidRPr="00CF5F9F">
        <w:rPr>
          <w:b w:val="0"/>
        </w:rPr>
        <w:instrText xml:space="preserve"> PAGEREF _Toc319249173 \h </w:instrText>
      </w:r>
      <w:r w:rsidRPr="00CF5F9F">
        <w:rPr>
          <w:b w:val="0"/>
        </w:rPr>
      </w:r>
      <w:r w:rsidRPr="00CF5F9F">
        <w:rPr>
          <w:b w:val="0"/>
        </w:rPr>
        <w:fldChar w:fldCharType="separate"/>
      </w:r>
      <w:r w:rsidR="00757259">
        <w:rPr>
          <w:b w:val="0"/>
        </w:rPr>
        <w:t>14</w:t>
      </w:r>
      <w:r w:rsidRPr="00CF5F9F">
        <w:rPr>
          <w:b w:val="0"/>
        </w:rPr>
        <w:fldChar w:fldCharType="end"/>
      </w:r>
    </w:p>
    <w:p w14:paraId="0F148E29" w14:textId="13CAA376" w:rsidR="00D331FC" w:rsidRPr="00CF5F9F" w:rsidRDefault="00D331FC" w:rsidP="00CF5F9F">
      <w:pPr>
        <w:pStyle w:val="TOC2"/>
        <w:rPr>
          <w:rFonts w:eastAsiaTheme="minorEastAsia"/>
          <w:b w:val="0"/>
          <w:sz w:val="24"/>
          <w:szCs w:val="24"/>
        </w:rPr>
      </w:pPr>
      <w:r w:rsidRPr="00CF5F9F">
        <w:rPr>
          <w:b w:val="0"/>
        </w:rPr>
        <w:t xml:space="preserve">Building the </w:t>
      </w:r>
      <w:r w:rsidR="008C3E79" w:rsidRPr="00CF5F9F">
        <w:rPr>
          <w:b w:val="0"/>
        </w:rPr>
        <w:t>Evidence Base: The “W</w:t>
      </w:r>
      <w:r w:rsidRPr="00CF5F9F">
        <w:rPr>
          <w:b w:val="0"/>
        </w:rPr>
        <w:t>hy”</w:t>
      </w:r>
      <w:r w:rsidRPr="00CF5F9F">
        <w:rPr>
          <w:b w:val="0"/>
        </w:rPr>
        <w:tab/>
      </w:r>
      <w:r w:rsidRPr="00CF5F9F">
        <w:rPr>
          <w:b w:val="0"/>
        </w:rPr>
        <w:fldChar w:fldCharType="begin"/>
      </w:r>
      <w:r w:rsidRPr="00CF5F9F">
        <w:rPr>
          <w:b w:val="0"/>
        </w:rPr>
        <w:instrText xml:space="preserve"> PAGEREF _Toc319249174 \h </w:instrText>
      </w:r>
      <w:r w:rsidRPr="00CF5F9F">
        <w:rPr>
          <w:b w:val="0"/>
        </w:rPr>
      </w:r>
      <w:r w:rsidRPr="00CF5F9F">
        <w:rPr>
          <w:b w:val="0"/>
        </w:rPr>
        <w:fldChar w:fldCharType="separate"/>
      </w:r>
      <w:r w:rsidR="00757259">
        <w:rPr>
          <w:b w:val="0"/>
        </w:rPr>
        <w:t>14</w:t>
      </w:r>
      <w:r w:rsidRPr="00CF5F9F">
        <w:rPr>
          <w:b w:val="0"/>
        </w:rPr>
        <w:fldChar w:fldCharType="end"/>
      </w:r>
    </w:p>
    <w:p w14:paraId="229E81EE" w14:textId="03E1B11F"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 xml:space="preserve">Understanding the </w:t>
      </w:r>
      <w:r w:rsidR="008C3E79">
        <w:rPr>
          <w:rFonts w:ascii="Arial" w:hAnsi="Arial" w:cs="Arial"/>
          <w:noProof/>
        </w:rPr>
        <w:t>Complexities of Application: The “H</w:t>
      </w:r>
      <w:r w:rsidRPr="00291DA1">
        <w:rPr>
          <w:rFonts w:ascii="Arial" w:hAnsi="Arial" w:cs="Arial"/>
          <w:noProof/>
        </w:rPr>
        <w:t>ow”</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_Toc319249175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16</w:t>
      </w:r>
      <w:r w:rsidRPr="00291DA1">
        <w:rPr>
          <w:rFonts w:ascii="Arial" w:hAnsi="Arial" w:cs="Arial"/>
          <w:noProof/>
        </w:rPr>
        <w:fldChar w:fldCharType="end"/>
      </w:r>
    </w:p>
    <w:p w14:paraId="35EB426E" w14:textId="32578287"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Goal 1: Support new and innovative research</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_Toc319249176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17</w:t>
      </w:r>
      <w:r w:rsidRPr="00291DA1">
        <w:rPr>
          <w:rFonts w:ascii="Arial" w:hAnsi="Arial" w:cs="Arial"/>
          <w:noProof/>
        </w:rPr>
        <w:fldChar w:fldCharType="end"/>
      </w:r>
    </w:p>
    <w:p w14:paraId="1D604DEE" w14:textId="62374331"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Goal 2: Serve as the communicator and sense-maker</w:t>
      </w:r>
      <w:r w:rsidR="00A865FA">
        <w:rPr>
          <w:rFonts w:ascii="Arial" w:hAnsi="Arial" w:cs="Arial"/>
          <w:noProof/>
        </w:rPr>
        <w:t>…………………………………………</w:t>
      </w:r>
      <w:r w:rsidRPr="00291DA1">
        <w:rPr>
          <w:rFonts w:ascii="Arial" w:hAnsi="Arial" w:cs="Arial"/>
          <w:noProof/>
        </w:rPr>
        <w:fldChar w:fldCharType="begin"/>
      </w:r>
      <w:r w:rsidRPr="00291DA1">
        <w:rPr>
          <w:rFonts w:ascii="Arial" w:hAnsi="Arial" w:cs="Arial"/>
          <w:noProof/>
        </w:rPr>
        <w:instrText xml:space="preserve"> PAGEREF _Toc319249177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18</w:t>
      </w:r>
      <w:r w:rsidRPr="00291DA1">
        <w:rPr>
          <w:rFonts w:ascii="Arial" w:hAnsi="Arial" w:cs="Arial"/>
          <w:noProof/>
        </w:rPr>
        <w:fldChar w:fldCharType="end"/>
      </w:r>
    </w:p>
    <w:p w14:paraId="129A6061" w14:textId="7D1999F2"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Goal 3: Continue to build the evidence base</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_Toc319249178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19</w:t>
      </w:r>
      <w:r w:rsidRPr="00291DA1">
        <w:rPr>
          <w:rFonts w:ascii="Arial" w:hAnsi="Arial" w:cs="Arial"/>
          <w:noProof/>
        </w:rPr>
        <w:fldChar w:fldCharType="end"/>
      </w:r>
    </w:p>
    <w:p w14:paraId="47703690" w14:textId="77777777"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Structural and Organizational Parameters</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_Toc319249179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20</w:t>
      </w:r>
      <w:r w:rsidRPr="00291DA1">
        <w:rPr>
          <w:rFonts w:ascii="Arial" w:hAnsi="Arial" w:cs="Arial"/>
          <w:noProof/>
        </w:rPr>
        <w:fldChar w:fldCharType="end"/>
      </w:r>
    </w:p>
    <w:p w14:paraId="36EA1D89" w14:textId="20DAC658" w:rsidR="00D331FC" w:rsidRPr="00291DA1" w:rsidRDefault="002657FE" w:rsidP="00291DA1">
      <w:pPr>
        <w:pStyle w:val="TOC3"/>
        <w:spacing w:line="300" w:lineRule="auto"/>
        <w:rPr>
          <w:rFonts w:ascii="Arial" w:eastAsiaTheme="minorEastAsia" w:hAnsi="Arial" w:cs="Arial"/>
          <w:noProof/>
          <w:sz w:val="24"/>
          <w:szCs w:val="24"/>
          <w:lang w:eastAsia="ja-JP"/>
        </w:rPr>
      </w:pPr>
      <w:r>
        <w:rPr>
          <w:rFonts w:ascii="Arial" w:hAnsi="Arial" w:cs="Arial"/>
          <w:noProof/>
        </w:rPr>
        <w:t>Regional F</w:t>
      </w:r>
      <w:r w:rsidR="00D331FC" w:rsidRPr="00291DA1">
        <w:rPr>
          <w:rFonts w:ascii="Arial" w:hAnsi="Arial" w:cs="Arial"/>
          <w:noProof/>
        </w:rPr>
        <w:t>ocus</w:t>
      </w:r>
      <w:r w:rsidR="00D331FC" w:rsidRPr="00291DA1">
        <w:rPr>
          <w:rFonts w:ascii="Arial" w:hAnsi="Arial" w:cs="Arial"/>
          <w:noProof/>
        </w:rPr>
        <w:tab/>
      </w:r>
      <w:r w:rsidR="00D331FC" w:rsidRPr="00291DA1">
        <w:rPr>
          <w:rFonts w:ascii="Arial" w:hAnsi="Arial" w:cs="Arial"/>
          <w:noProof/>
        </w:rPr>
        <w:fldChar w:fldCharType="begin"/>
      </w:r>
      <w:r w:rsidR="00D331FC" w:rsidRPr="00291DA1">
        <w:rPr>
          <w:rFonts w:ascii="Arial" w:hAnsi="Arial" w:cs="Arial"/>
          <w:noProof/>
        </w:rPr>
        <w:instrText xml:space="preserve"> PAGEREF _Toc319249180 \h </w:instrText>
      </w:r>
      <w:r w:rsidR="00D331FC" w:rsidRPr="00291DA1">
        <w:rPr>
          <w:rFonts w:ascii="Arial" w:hAnsi="Arial" w:cs="Arial"/>
          <w:noProof/>
        </w:rPr>
      </w:r>
      <w:r w:rsidR="00D331FC" w:rsidRPr="00291DA1">
        <w:rPr>
          <w:rFonts w:ascii="Arial" w:hAnsi="Arial" w:cs="Arial"/>
          <w:noProof/>
        </w:rPr>
        <w:fldChar w:fldCharType="separate"/>
      </w:r>
      <w:r w:rsidR="00757259">
        <w:rPr>
          <w:rFonts w:ascii="Arial" w:hAnsi="Arial" w:cs="Arial"/>
          <w:noProof/>
        </w:rPr>
        <w:t>20</w:t>
      </w:r>
      <w:r w:rsidR="00D331FC" w:rsidRPr="00291DA1">
        <w:rPr>
          <w:rFonts w:ascii="Arial" w:hAnsi="Arial" w:cs="Arial"/>
          <w:noProof/>
        </w:rPr>
        <w:fldChar w:fldCharType="end"/>
      </w:r>
    </w:p>
    <w:p w14:paraId="4E7BE7D6" w14:textId="77777777"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Fellowships</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_Toc319249181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20</w:t>
      </w:r>
      <w:r w:rsidRPr="00291DA1">
        <w:rPr>
          <w:rFonts w:ascii="Arial" w:hAnsi="Arial" w:cs="Arial"/>
          <w:noProof/>
        </w:rPr>
        <w:fldChar w:fldCharType="end"/>
      </w:r>
    </w:p>
    <w:p w14:paraId="0279D922" w14:textId="77777777"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Advisors</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_Toc319249182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21</w:t>
      </w:r>
      <w:r w:rsidRPr="00291DA1">
        <w:rPr>
          <w:rFonts w:ascii="Arial" w:hAnsi="Arial" w:cs="Arial"/>
          <w:noProof/>
        </w:rPr>
        <w:fldChar w:fldCharType="end"/>
      </w:r>
    </w:p>
    <w:p w14:paraId="178B9F68" w14:textId="77777777"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Funders Collaborative</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_Toc319249183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22</w:t>
      </w:r>
      <w:r w:rsidRPr="00291DA1">
        <w:rPr>
          <w:rFonts w:ascii="Arial" w:hAnsi="Arial" w:cs="Arial"/>
          <w:noProof/>
        </w:rPr>
        <w:fldChar w:fldCharType="end"/>
      </w:r>
    </w:p>
    <w:p w14:paraId="626F1925" w14:textId="0EA4F8C4" w:rsidR="00D331FC" w:rsidRPr="00291DA1" w:rsidRDefault="00C533C4" w:rsidP="00291DA1">
      <w:pPr>
        <w:pStyle w:val="TOC3"/>
        <w:spacing w:line="300" w:lineRule="auto"/>
        <w:rPr>
          <w:rFonts w:ascii="Arial" w:eastAsiaTheme="minorEastAsia" w:hAnsi="Arial" w:cs="Arial"/>
          <w:noProof/>
          <w:sz w:val="24"/>
          <w:szCs w:val="24"/>
          <w:lang w:eastAsia="ja-JP"/>
        </w:rPr>
      </w:pPr>
      <w:r>
        <w:rPr>
          <w:rFonts w:ascii="Arial" w:hAnsi="Arial" w:cs="Arial"/>
          <w:noProof/>
        </w:rPr>
        <w:t xml:space="preserve">Research </w:t>
      </w:r>
      <w:r w:rsidR="00D331FC" w:rsidRPr="00291DA1">
        <w:rPr>
          <w:rFonts w:ascii="Arial" w:hAnsi="Arial" w:cs="Arial"/>
          <w:noProof/>
        </w:rPr>
        <w:t>Director</w:t>
      </w:r>
      <w:r w:rsidR="00D331FC" w:rsidRPr="00291DA1">
        <w:rPr>
          <w:rFonts w:ascii="Arial" w:hAnsi="Arial" w:cs="Arial"/>
          <w:noProof/>
        </w:rPr>
        <w:tab/>
      </w:r>
      <w:r w:rsidR="00D331FC" w:rsidRPr="00291DA1">
        <w:rPr>
          <w:rFonts w:ascii="Arial" w:hAnsi="Arial" w:cs="Arial"/>
          <w:noProof/>
        </w:rPr>
        <w:fldChar w:fldCharType="begin"/>
      </w:r>
      <w:r w:rsidR="00D331FC" w:rsidRPr="00291DA1">
        <w:rPr>
          <w:rFonts w:ascii="Arial" w:hAnsi="Arial" w:cs="Arial"/>
          <w:noProof/>
        </w:rPr>
        <w:instrText xml:space="preserve"> PAGEREF _Toc319249184 \h </w:instrText>
      </w:r>
      <w:r w:rsidR="00D331FC" w:rsidRPr="00291DA1">
        <w:rPr>
          <w:rFonts w:ascii="Arial" w:hAnsi="Arial" w:cs="Arial"/>
          <w:noProof/>
        </w:rPr>
      </w:r>
      <w:r w:rsidR="00D331FC" w:rsidRPr="00291DA1">
        <w:rPr>
          <w:rFonts w:ascii="Arial" w:hAnsi="Arial" w:cs="Arial"/>
          <w:noProof/>
        </w:rPr>
        <w:fldChar w:fldCharType="separate"/>
      </w:r>
      <w:r w:rsidR="00757259">
        <w:rPr>
          <w:rFonts w:ascii="Arial" w:hAnsi="Arial" w:cs="Arial"/>
          <w:noProof/>
        </w:rPr>
        <w:t>22</w:t>
      </w:r>
      <w:r w:rsidR="00D331FC" w:rsidRPr="00291DA1">
        <w:rPr>
          <w:rFonts w:ascii="Arial" w:hAnsi="Arial" w:cs="Arial"/>
          <w:noProof/>
        </w:rPr>
        <w:fldChar w:fldCharType="end"/>
      </w:r>
    </w:p>
    <w:p w14:paraId="5B249268" w14:textId="185E0194" w:rsidR="00D331FC" w:rsidRPr="00291DA1" w:rsidRDefault="008C3E79" w:rsidP="00291DA1">
      <w:pPr>
        <w:pStyle w:val="TOC3"/>
        <w:spacing w:line="300" w:lineRule="auto"/>
        <w:rPr>
          <w:rFonts w:ascii="Arial" w:eastAsiaTheme="minorEastAsia" w:hAnsi="Arial" w:cs="Arial"/>
          <w:noProof/>
          <w:sz w:val="24"/>
          <w:szCs w:val="24"/>
          <w:lang w:eastAsia="ja-JP"/>
        </w:rPr>
      </w:pPr>
      <w:r>
        <w:rPr>
          <w:rFonts w:ascii="Arial" w:hAnsi="Arial" w:cs="Arial"/>
          <w:noProof/>
        </w:rPr>
        <w:t>Year 1 and</w:t>
      </w:r>
      <w:r w:rsidR="00D331FC" w:rsidRPr="00291DA1">
        <w:rPr>
          <w:rFonts w:ascii="Arial" w:hAnsi="Arial" w:cs="Arial"/>
          <w:noProof/>
        </w:rPr>
        <w:t xml:space="preserve"> 2 Activities</w:t>
      </w:r>
      <w:r w:rsidR="00D331FC" w:rsidRPr="00291DA1">
        <w:rPr>
          <w:rFonts w:ascii="Arial" w:hAnsi="Arial" w:cs="Arial"/>
          <w:noProof/>
        </w:rPr>
        <w:tab/>
      </w:r>
      <w:r w:rsidR="00D331FC" w:rsidRPr="00291DA1">
        <w:rPr>
          <w:rFonts w:ascii="Arial" w:hAnsi="Arial" w:cs="Arial"/>
          <w:noProof/>
        </w:rPr>
        <w:fldChar w:fldCharType="begin"/>
      </w:r>
      <w:r w:rsidR="00D331FC" w:rsidRPr="00291DA1">
        <w:rPr>
          <w:rFonts w:ascii="Arial" w:hAnsi="Arial" w:cs="Arial"/>
          <w:noProof/>
        </w:rPr>
        <w:instrText xml:space="preserve"> PAGEREF _Toc319249185 \h </w:instrText>
      </w:r>
      <w:r w:rsidR="00D331FC" w:rsidRPr="00291DA1">
        <w:rPr>
          <w:rFonts w:ascii="Arial" w:hAnsi="Arial" w:cs="Arial"/>
          <w:noProof/>
        </w:rPr>
      </w:r>
      <w:r w:rsidR="00D331FC" w:rsidRPr="00291DA1">
        <w:rPr>
          <w:rFonts w:ascii="Arial" w:hAnsi="Arial" w:cs="Arial"/>
          <w:noProof/>
        </w:rPr>
        <w:fldChar w:fldCharType="separate"/>
      </w:r>
      <w:r w:rsidR="00757259">
        <w:rPr>
          <w:rFonts w:ascii="Arial" w:hAnsi="Arial" w:cs="Arial"/>
          <w:noProof/>
        </w:rPr>
        <w:t>22</w:t>
      </w:r>
      <w:r w:rsidR="00D331FC" w:rsidRPr="00291DA1">
        <w:rPr>
          <w:rFonts w:ascii="Arial" w:hAnsi="Arial" w:cs="Arial"/>
          <w:noProof/>
        </w:rPr>
        <w:fldChar w:fldCharType="end"/>
      </w:r>
    </w:p>
    <w:p w14:paraId="25118430" w14:textId="77777777"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Year 1: Agenda</w:t>
      </w:r>
      <w:r w:rsidRPr="00291DA1">
        <w:rPr>
          <w:rFonts w:ascii="Arial" w:hAnsi="Arial" w:cs="Arial"/>
          <w:bCs/>
          <w:noProof/>
          <w:lang w:eastAsia="ja-JP"/>
        </w:rPr>
        <w:t xml:space="preserve"> </w:t>
      </w:r>
      <w:r w:rsidRPr="00291DA1">
        <w:rPr>
          <w:rFonts w:ascii="Arial" w:hAnsi="Arial" w:cs="Arial"/>
          <w:noProof/>
        </w:rPr>
        <w:t>setting, team</w:t>
      </w:r>
      <w:r w:rsidRPr="00291DA1">
        <w:rPr>
          <w:rFonts w:ascii="Arial" w:hAnsi="Arial" w:cs="Arial"/>
          <w:bCs/>
          <w:noProof/>
          <w:lang w:eastAsia="ja-JP"/>
        </w:rPr>
        <w:t xml:space="preserve"> </w:t>
      </w:r>
      <w:r w:rsidRPr="00291DA1">
        <w:rPr>
          <w:rFonts w:ascii="Arial" w:hAnsi="Arial" w:cs="Arial"/>
          <w:noProof/>
        </w:rPr>
        <w:t>building, and initial learning</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_Toc319249186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22</w:t>
      </w:r>
      <w:r w:rsidRPr="00291DA1">
        <w:rPr>
          <w:rFonts w:ascii="Arial" w:hAnsi="Arial" w:cs="Arial"/>
          <w:noProof/>
        </w:rPr>
        <w:fldChar w:fldCharType="end"/>
      </w:r>
    </w:p>
    <w:p w14:paraId="2C08E833" w14:textId="6F97BD66" w:rsidR="00D331FC" w:rsidRPr="00291DA1" w:rsidRDefault="00D331FC" w:rsidP="00291DA1">
      <w:pPr>
        <w:pStyle w:val="TOC3"/>
        <w:spacing w:line="300" w:lineRule="auto"/>
        <w:rPr>
          <w:rFonts w:ascii="Arial" w:eastAsiaTheme="minorEastAsia" w:hAnsi="Arial" w:cs="Arial"/>
          <w:noProof/>
          <w:sz w:val="24"/>
          <w:szCs w:val="24"/>
          <w:lang w:eastAsia="ja-JP"/>
        </w:rPr>
      </w:pPr>
      <w:r w:rsidRPr="00291DA1">
        <w:rPr>
          <w:rFonts w:ascii="Arial" w:hAnsi="Arial" w:cs="Arial"/>
          <w:noProof/>
        </w:rPr>
        <w:t xml:space="preserve">Year </w:t>
      </w:r>
      <w:r w:rsidR="00A865FA">
        <w:rPr>
          <w:rFonts w:ascii="Arial" w:hAnsi="Arial" w:cs="Arial"/>
          <w:noProof/>
        </w:rPr>
        <w:t>2: Harvesting - data gathering and</w:t>
      </w:r>
      <w:r w:rsidRPr="00291DA1">
        <w:rPr>
          <w:rFonts w:ascii="Arial" w:hAnsi="Arial" w:cs="Arial"/>
          <w:noProof/>
        </w:rPr>
        <w:t xml:space="preserve"> analysis, continued and final reporting</w:t>
      </w:r>
      <w:r w:rsidRPr="00291DA1">
        <w:rPr>
          <w:rFonts w:ascii="Arial" w:hAnsi="Arial" w:cs="Arial"/>
          <w:noProof/>
        </w:rPr>
        <w:tab/>
      </w:r>
      <w:r w:rsidRPr="00291DA1">
        <w:rPr>
          <w:rFonts w:ascii="Arial" w:hAnsi="Arial" w:cs="Arial"/>
          <w:noProof/>
        </w:rPr>
        <w:fldChar w:fldCharType="begin"/>
      </w:r>
      <w:r w:rsidRPr="00291DA1">
        <w:rPr>
          <w:rFonts w:ascii="Arial" w:hAnsi="Arial" w:cs="Arial"/>
          <w:noProof/>
        </w:rPr>
        <w:instrText xml:space="preserve"> PAGEREF _Toc319249187 \h </w:instrText>
      </w:r>
      <w:r w:rsidRPr="00291DA1">
        <w:rPr>
          <w:rFonts w:ascii="Arial" w:hAnsi="Arial" w:cs="Arial"/>
          <w:noProof/>
        </w:rPr>
      </w:r>
      <w:r w:rsidRPr="00291DA1">
        <w:rPr>
          <w:rFonts w:ascii="Arial" w:hAnsi="Arial" w:cs="Arial"/>
          <w:noProof/>
        </w:rPr>
        <w:fldChar w:fldCharType="separate"/>
      </w:r>
      <w:r w:rsidR="00757259">
        <w:rPr>
          <w:rFonts w:ascii="Arial" w:hAnsi="Arial" w:cs="Arial"/>
          <w:noProof/>
        </w:rPr>
        <w:t>23</w:t>
      </w:r>
      <w:r w:rsidRPr="00291DA1">
        <w:rPr>
          <w:rFonts w:ascii="Arial" w:hAnsi="Arial" w:cs="Arial"/>
          <w:noProof/>
        </w:rPr>
        <w:fldChar w:fldCharType="end"/>
      </w:r>
    </w:p>
    <w:p w14:paraId="6CC0C04B" w14:textId="77777777" w:rsidR="00D331FC" w:rsidRPr="008C3E79" w:rsidRDefault="00D331FC" w:rsidP="00291DA1">
      <w:pPr>
        <w:pStyle w:val="TOC3"/>
        <w:spacing w:line="300" w:lineRule="auto"/>
        <w:rPr>
          <w:rFonts w:ascii="Arial" w:eastAsiaTheme="minorEastAsia" w:hAnsi="Arial" w:cs="Arial"/>
          <w:b/>
          <w:noProof/>
          <w:sz w:val="24"/>
          <w:szCs w:val="24"/>
          <w:lang w:eastAsia="ja-JP"/>
        </w:rPr>
      </w:pPr>
      <w:r w:rsidRPr="008C3E79">
        <w:rPr>
          <w:rFonts w:ascii="Arial" w:hAnsi="Arial" w:cs="Arial"/>
          <w:b/>
          <w:noProof/>
          <w:lang w:eastAsia="ja-JP"/>
        </w:rPr>
        <w:t>CONCLUSION: AN OPPORTUNITY FOR LASTING IMPACT</w:t>
      </w:r>
      <w:r w:rsidRPr="008C3E79">
        <w:rPr>
          <w:rFonts w:ascii="Arial" w:hAnsi="Arial" w:cs="Arial"/>
          <w:b/>
          <w:noProof/>
        </w:rPr>
        <w:tab/>
      </w:r>
      <w:r w:rsidRPr="008C3E79">
        <w:rPr>
          <w:rFonts w:ascii="Arial" w:hAnsi="Arial" w:cs="Arial"/>
          <w:b/>
          <w:noProof/>
        </w:rPr>
        <w:fldChar w:fldCharType="begin"/>
      </w:r>
      <w:r w:rsidRPr="008C3E79">
        <w:rPr>
          <w:rFonts w:ascii="Arial" w:hAnsi="Arial" w:cs="Arial"/>
          <w:b/>
          <w:noProof/>
        </w:rPr>
        <w:instrText xml:space="preserve"> PAGEREF _Toc319249188 \h </w:instrText>
      </w:r>
      <w:r w:rsidRPr="008C3E79">
        <w:rPr>
          <w:rFonts w:ascii="Arial" w:hAnsi="Arial" w:cs="Arial"/>
          <w:b/>
          <w:noProof/>
        </w:rPr>
      </w:r>
      <w:r w:rsidRPr="008C3E79">
        <w:rPr>
          <w:rFonts w:ascii="Arial" w:hAnsi="Arial" w:cs="Arial"/>
          <w:b/>
          <w:noProof/>
        </w:rPr>
        <w:fldChar w:fldCharType="separate"/>
      </w:r>
      <w:r w:rsidR="00757259">
        <w:rPr>
          <w:rFonts w:ascii="Arial" w:hAnsi="Arial" w:cs="Arial"/>
          <w:b/>
          <w:noProof/>
        </w:rPr>
        <w:t>23</w:t>
      </w:r>
      <w:r w:rsidRPr="008C3E79">
        <w:rPr>
          <w:rFonts w:ascii="Arial" w:hAnsi="Arial" w:cs="Arial"/>
          <w:b/>
          <w:noProof/>
        </w:rPr>
        <w:fldChar w:fldCharType="end"/>
      </w:r>
    </w:p>
    <w:p w14:paraId="1E276663" w14:textId="48DCDE9D" w:rsidR="00A32EC1" w:rsidRPr="00291DA1" w:rsidRDefault="00CC4500" w:rsidP="008C3E79">
      <w:pPr>
        <w:pStyle w:val="TOC1"/>
      </w:pPr>
      <w:r w:rsidRPr="00291DA1">
        <w:fldChar w:fldCharType="end"/>
      </w:r>
    </w:p>
    <w:p w14:paraId="31FB38D4" w14:textId="77777777" w:rsidR="00A32EC1" w:rsidRDefault="00A32EC1">
      <w:pPr>
        <w:spacing w:after="0"/>
        <w:ind w:firstLine="0"/>
        <w:jc w:val="left"/>
        <w:rPr>
          <w:rFonts w:ascii="Arial" w:hAnsi="Arial" w:cs="Arial"/>
          <w:bCs/>
          <w:caps/>
          <w:color w:val="323E4F" w:themeColor="text2" w:themeShade="BF"/>
          <w:sz w:val="18"/>
          <w:szCs w:val="18"/>
          <w:lang w:eastAsia="ja-JP"/>
        </w:rPr>
      </w:pPr>
    </w:p>
    <w:p w14:paraId="05B7815E" w14:textId="023072C1" w:rsidR="00F71595" w:rsidRPr="00C0449F" w:rsidRDefault="00A32EC1" w:rsidP="00C0449F">
      <w:pPr>
        <w:ind w:firstLine="0"/>
        <w:jc w:val="left"/>
        <w:rPr>
          <w:rFonts w:ascii="Arial" w:eastAsiaTheme="majorEastAsia" w:hAnsi="Arial" w:cs="Arial"/>
          <w:sz w:val="22"/>
          <w:szCs w:val="22"/>
          <w:lang w:eastAsia="ja-JP"/>
        </w:rPr>
      </w:pPr>
      <w:r w:rsidRPr="00CF5F9F">
        <w:rPr>
          <w:rFonts w:ascii="Arial" w:hAnsi="Arial" w:cs="Arial"/>
          <w:b/>
          <w:sz w:val="22"/>
          <w:szCs w:val="22"/>
          <w:lang w:eastAsia="ja-JP"/>
        </w:rPr>
        <w:t xml:space="preserve">Suggested </w:t>
      </w:r>
      <w:r w:rsidR="00B438FE" w:rsidRPr="00CF5F9F">
        <w:rPr>
          <w:rFonts w:ascii="Arial" w:hAnsi="Arial" w:cs="Arial"/>
          <w:b/>
          <w:sz w:val="22"/>
          <w:szCs w:val="22"/>
          <w:lang w:eastAsia="ja-JP"/>
        </w:rPr>
        <w:t>citation:</w:t>
      </w:r>
      <w:r w:rsidR="00B438FE" w:rsidRPr="00C0449F">
        <w:rPr>
          <w:rFonts w:ascii="Arial" w:hAnsi="Arial" w:cs="Arial"/>
          <w:sz w:val="22"/>
          <w:szCs w:val="22"/>
          <w:lang w:eastAsia="ja-JP"/>
        </w:rPr>
        <w:t xml:space="preserve"> </w:t>
      </w:r>
      <w:r w:rsidR="00291DA1">
        <w:rPr>
          <w:rFonts w:ascii="Arial" w:hAnsi="Arial" w:cs="Arial"/>
          <w:sz w:val="22"/>
          <w:szCs w:val="22"/>
          <w:lang w:eastAsia="ja-JP"/>
        </w:rPr>
        <w:t>Students at the Center</w:t>
      </w:r>
      <w:r w:rsidR="00C0449F" w:rsidRPr="00C0449F">
        <w:rPr>
          <w:rFonts w:ascii="Arial" w:hAnsi="Arial" w:cs="Arial"/>
          <w:sz w:val="22"/>
          <w:szCs w:val="22"/>
          <w:lang w:eastAsia="ja-JP"/>
        </w:rPr>
        <w:t>. 2016.</w:t>
      </w:r>
      <w:r w:rsidR="00B438FE" w:rsidRPr="00C0449F">
        <w:rPr>
          <w:rFonts w:ascii="Arial" w:hAnsi="Arial" w:cs="Arial"/>
          <w:sz w:val="22"/>
          <w:szCs w:val="22"/>
          <w:lang w:eastAsia="ja-JP"/>
        </w:rPr>
        <w:t xml:space="preserve"> </w:t>
      </w:r>
      <w:r w:rsidR="00C0449F" w:rsidRPr="00C0449F">
        <w:rPr>
          <w:rFonts w:ascii="Arial" w:hAnsi="Arial" w:cs="Arial"/>
          <w:i/>
          <w:sz w:val="22"/>
          <w:szCs w:val="22"/>
          <w:lang w:eastAsia="ja-JP"/>
        </w:rPr>
        <w:t>A Concept P</w:t>
      </w:r>
      <w:r w:rsidR="00B438FE" w:rsidRPr="00C0449F">
        <w:rPr>
          <w:rFonts w:ascii="Arial" w:hAnsi="Arial" w:cs="Arial"/>
          <w:i/>
          <w:sz w:val="22"/>
          <w:szCs w:val="22"/>
          <w:lang w:eastAsia="ja-JP"/>
        </w:rPr>
        <w:t>aper for a Student-Centered Learning Research Collaborative</w:t>
      </w:r>
      <w:r w:rsidR="00C0449F" w:rsidRPr="00C0449F">
        <w:rPr>
          <w:rFonts w:ascii="Arial" w:hAnsi="Arial" w:cs="Arial"/>
          <w:i/>
          <w:sz w:val="22"/>
          <w:szCs w:val="22"/>
          <w:lang w:eastAsia="ja-JP"/>
        </w:rPr>
        <w:t>.</w:t>
      </w:r>
      <w:r w:rsidR="00C0449F" w:rsidRPr="00C0449F">
        <w:rPr>
          <w:rFonts w:ascii="Arial" w:hAnsi="Arial" w:cs="Arial"/>
          <w:sz w:val="22"/>
          <w:szCs w:val="22"/>
          <w:lang w:eastAsia="ja-JP"/>
        </w:rPr>
        <w:t xml:space="preserve"> Boston, MA: Jobs for the Future. </w:t>
      </w:r>
      <w:r w:rsidR="00F71595" w:rsidRPr="00C0449F">
        <w:rPr>
          <w:rFonts w:ascii="Arial" w:hAnsi="Arial" w:cs="Arial"/>
          <w:sz w:val="22"/>
          <w:szCs w:val="22"/>
          <w:lang w:eastAsia="ja-JP"/>
        </w:rPr>
        <w:br w:type="page"/>
      </w:r>
    </w:p>
    <w:p w14:paraId="7C819164" w14:textId="0CF3F2D5" w:rsidR="00902259" w:rsidRPr="005400E6" w:rsidRDefault="00954653" w:rsidP="005400E6">
      <w:pPr>
        <w:pStyle w:val="Heading1"/>
        <w:spacing w:before="0" w:line="288" w:lineRule="auto"/>
        <w:jc w:val="left"/>
        <w:rPr>
          <w:rFonts w:ascii="Arial" w:hAnsi="Arial"/>
          <w:b/>
          <w:caps w:val="0"/>
          <w:color w:val="44546A" w:themeColor="text2"/>
          <w:sz w:val="26"/>
        </w:rPr>
      </w:pPr>
      <w:bookmarkStart w:id="0" w:name="_Toc319249159"/>
      <w:r w:rsidRPr="00954653">
        <w:rPr>
          <w:rFonts w:ascii="Arial" w:hAnsi="Arial" w:cs="Arial"/>
          <w:b/>
          <w:bCs/>
          <w:caps w:val="0"/>
          <w:color w:val="323E4F" w:themeColor="text2" w:themeShade="BF"/>
          <w:sz w:val="26"/>
          <w:szCs w:val="26"/>
          <w:lang w:eastAsia="ja-JP"/>
        </w:rPr>
        <w:lastRenderedPageBreak/>
        <w:t>INTRODUCTION: WHY A RESEARCH COLLABORATIVE IS NEEDED</w:t>
      </w:r>
      <w:bookmarkEnd w:id="0"/>
    </w:p>
    <w:p w14:paraId="11B3A244" w14:textId="0E4017A3" w:rsidR="00B57466" w:rsidRDefault="005A68F4" w:rsidP="005400E6">
      <w:pPr>
        <w:spacing w:line="288" w:lineRule="auto"/>
        <w:ind w:firstLine="0"/>
        <w:jc w:val="left"/>
        <w:rPr>
          <w:rFonts w:ascii="Arial" w:hAnsi="Arial" w:cs="Arial"/>
          <w:sz w:val="22"/>
          <w:szCs w:val="22"/>
        </w:rPr>
      </w:pPr>
      <w:r w:rsidRPr="007E6C11">
        <w:rPr>
          <w:rFonts w:ascii="Arial" w:hAnsi="Arial" w:cs="Arial"/>
          <w:sz w:val="22"/>
          <w:szCs w:val="22"/>
        </w:rPr>
        <w:t xml:space="preserve">As part of JFF’s ongoing </w:t>
      </w:r>
      <w:r w:rsidR="00DA3011" w:rsidRPr="007E6C11">
        <w:rPr>
          <w:rFonts w:ascii="Arial" w:hAnsi="Arial" w:cs="Arial"/>
          <w:sz w:val="22"/>
          <w:szCs w:val="22"/>
        </w:rPr>
        <w:t xml:space="preserve">effort </w:t>
      </w:r>
      <w:r w:rsidR="00AB6F53" w:rsidRPr="007E6C11">
        <w:rPr>
          <w:rFonts w:ascii="Arial" w:hAnsi="Arial" w:cs="Arial"/>
          <w:sz w:val="22"/>
          <w:szCs w:val="22"/>
        </w:rPr>
        <w:t xml:space="preserve">to build and support student-centered approaches to learning, </w:t>
      </w:r>
      <w:r w:rsidR="00DA3011" w:rsidRPr="007E6C11">
        <w:rPr>
          <w:rFonts w:ascii="Arial" w:hAnsi="Arial" w:cs="Arial"/>
          <w:sz w:val="22"/>
          <w:szCs w:val="22"/>
        </w:rPr>
        <w:t xml:space="preserve">we continue to seek new means to better meet the needs of the practitioners and policymakers </w:t>
      </w:r>
      <w:r w:rsidR="006C3999">
        <w:rPr>
          <w:rFonts w:ascii="Arial" w:hAnsi="Arial" w:cs="Arial"/>
          <w:sz w:val="22"/>
          <w:szCs w:val="22"/>
        </w:rPr>
        <w:t>who are essential</w:t>
      </w:r>
      <w:r w:rsidR="00DA3011" w:rsidRPr="007E6C11">
        <w:rPr>
          <w:rFonts w:ascii="Arial" w:hAnsi="Arial" w:cs="Arial"/>
          <w:sz w:val="22"/>
          <w:szCs w:val="22"/>
        </w:rPr>
        <w:t xml:space="preserve"> to implementing and scaling the work. This paper </w:t>
      </w:r>
      <w:r w:rsidRPr="007E6C11">
        <w:rPr>
          <w:rFonts w:ascii="Arial" w:hAnsi="Arial" w:cs="Arial"/>
          <w:sz w:val="22"/>
          <w:szCs w:val="22"/>
        </w:rPr>
        <w:t xml:space="preserve">represents our understanding of </w:t>
      </w:r>
      <w:r w:rsidR="00DA3011" w:rsidRPr="007E6C11">
        <w:rPr>
          <w:rFonts w:ascii="Arial" w:hAnsi="Arial" w:cs="Arial"/>
          <w:sz w:val="22"/>
          <w:szCs w:val="22"/>
        </w:rPr>
        <w:t xml:space="preserve">how </w:t>
      </w:r>
      <w:r w:rsidR="006C3999">
        <w:rPr>
          <w:rFonts w:ascii="Arial" w:hAnsi="Arial" w:cs="Arial"/>
          <w:sz w:val="22"/>
          <w:szCs w:val="22"/>
        </w:rPr>
        <w:t xml:space="preserve">the </w:t>
      </w:r>
      <w:r w:rsidRPr="007E6C11">
        <w:rPr>
          <w:rFonts w:ascii="Arial" w:hAnsi="Arial" w:cs="Arial"/>
          <w:sz w:val="22"/>
          <w:szCs w:val="22"/>
        </w:rPr>
        <w:t>evolving domains of research</w:t>
      </w:r>
      <w:r w:rsidR="00DA3011" w:rsidRPr="007E6C11">
        <w:rPr>
          <w:rFonts w:ascii="Arial" w:hAnsi="Arial" w:cs="Arial"/>
          <w:sz w:val="22"/>
          <w:szCs w:val="22"/>
        </w:rPr>
        <w:t xml:space="preserve">, </w:t>
      </w:r>
      <w:r w:rsidRPr="007E6C11">
        <w:rPr>
          <w:rFonts w:ascii="Arial" w:hAnsi="Arial" w:cs="Arial"/>
          <w:sz w:val="22"/>
          <w:szCs w:val="22"/>
        </w:rPr>
        <w:t>practice</w:t>
      </w:r>
      <w:r w:rsidR="00DA3011" w:rsidRPr="007E6C11">
        <w:rPr>
          <w:rFonts w:ascii="Arial" w:hAnsi="Arial" w:cs="Arial"/>
          <w:sz w:val="22"/>
          <w:szCs w:val="22"/>
        </w:rPr>
        <w:t>, and policy</w:t>
      </w:r>
      <w:r w:rsidR="008C626A" w:rsidRPr="007E6C11">
        <w:rPr>
          <w:rFonts w:ascii="Arial" w:hAnsi="Arial" w:cs="Arial"/>
          <w:sz w:val="22"/>
          <w:szCs w:val="22"/>
        </w:rPr>
        <w:t xml:space="preserve"> </w:t>
      </w:r>
      <w:r w:rsidR="006C3999">
        <w:rPr>
          <w:rFonts w:ascii="Arial" w:hAnsi="Arial" w:cs="Arial"/>
          <w:sz w:val="22"/>
          <w:szCs w:val="22"/>
        </w:rPr>
        <w:t>intersect with</w:t>
      </w:r>
      <w:r w:rsidR="008C626A" w:rsidRPr="007E6C11">
        <w:rPr>
          <w:rFonts w:ascii="Arial" w:hAnsi="Arial" w:cs="Arial"/>
          <w:sz w:val="22"/>
          <w:szCs w:val="22"/>
        </w:rPr>
        <w:t xml:space="preserve"> </w:t>
      </w:r>
      <w:r w:rsidR="00DA3011" w:rsidRPr="007E6C11">
        <w:rPr>
          <w:rFonts w:ascii="Arial" w:hAnsi="Arial" w:cs="Arial"/>
          <w:sz w:val="22"/>
          <w:szCs w:val="22"/>
        </w:rPr>
        <w:t xml:space="preserve">the four principles of student-centered learning and the role a Research Collaborative can play in helping </w:t>
      </w:r>
      <w:r w:rsidR="006C3999">
        <w:rPr>
          <w:rFonts w:ascii="Arial" w:hAnsi="Arial" w:cs="Arial"/>
          <w:sz w:val="22"/>
          <w:szCs w:val="22"/>
        </w:rPr>
        <w:t xml:space="preserve">to </w:t>
      </w:r>
      <w:r w:rsidR="00DA3011" w:rsidRPr="007E6C11">
        <w:rPr>
          <w:rFonts w:ascii="Arial" w:hAnsi="Arial" w:cs="Arial"/>
          <w:sz w:val="22"/>
          <w:szCs w:val="22"/>
        </w:rPr>
        <w:t xml:space="preserve">bring </w:t>
      </w:r>
      <w:r w:rsidR="006C3999">
        <w:rPr>
          <w:rFonts w:ascii="Arial" w:hAnsi="Arial" w:cs="Arial"/>
          <w:sz w:val="22"/>
          <w:szCs w:val="22"/>
        </w:rPr>
        <w:t>those principles</w:t>
      </w:r>
      <w:r w:rsidR="00DA3011" w:rsidRPr="007E6C11">
        <w:rPr>
          <w:rFonts w:ascii="Arial" w:hAnsi="Arial" w:cs="Arial"/>
          <w:sz w:val="22"/>
          <w:szCs w:val="22"/>
        </w:rPr>
        <w:t xml:space="preserve"> to scale. </w:t>
      </w:r>
    </w:p>
    <w:p w14:paraId="65BF6A50" w14:textId="77777777" w:rsidR="00243C65" w:rsidRDefault="008B56CE" w:rsidP="005400E6">
      <w:pPr>
        <w:spacing w:line="288" w:lineRule="auto"/>
        <w:ind w:firstLine="0"/>
        <w:jc w:val="left"/>
        <w:rPr>
          <w:rFonts w:ascii="Arial" w:hAnsi="Arial" w:cs="Arial"/>
          <w:sz w:val="22"/>
          <w:szCs w:val="22"/>
        </w:rPr>
      </w:pPr>
      <w:r>
        <w:rPr>
          <w:rFonts w:ascii="Arial" w:hAnsi="Arial" w:cs="Arial"/>
          <w:sz w:val="22"/>
          <w:szCs w:val="22"/>
        </w:rPr>
        <w:t>T</w:t>
      </w:r>
      <w:r w:rsidR="00B57466" w:rsidRPr="00664D83">
        <w:rPr>
          <w:rFonts w:ascii="Arial" w:hAnsi="Arial" w:cs="Arial"/>
          <w:sz w:val="22"/>
          <w:szCs w:val="22"/>
        </w:rPr>
        <w:t xml:space="preserve">he nation </w:t>
      </w:r>
      <w:r>
        <w:rPr>
          <w:rFonts w:ascii="Arial" w:hAnsi="Arial" w:cs="Arial"/>
          <w:sz w:val="22"/>
          <w:szCs w:val="22"/>
        </w:rPr>
        <w:t>continues to turn</w:t>
      </w:r>
      <w:r w:rsidR="00B57466" w:rsidRPr="00664D83">
        <w:rPr>
          <w:rFonts w:ascii="Arial" w:hAnsi="Arial" w:cs="Arial"/>
          <w:sz w:val="22"/>
          <w:szCs w:val="22"/>
        </w:rPr>
        <w:t xml:space="preserve"> away from standardized, one-size-fits-all approaches to education, </w:t>
      </w:r>
      <w:r>
        <w:rPr>
          <w:rFonts w:ascii="Arial" w:hAnsi="Arial" w:cs="Arial"/>
          <w:sz w:val="22"/>
          <w:szCs w:val="22"/>
        </w:rPr>
        <w:t xml:space="preserve">and </w:t>
      </w:r>
      <w:r w:rsidR="00B57466" w:rsidRPr="00664D83">
        <w:rPr>
          <w:rFonts w:ascii="Arial" w:hAnsi="Arial" w:cs="Arial"/>
          <w:sz w:val="22"/>
          <w:szCs w:val="22"/>
        </w:rPr>
        <w:t xml:space="preserve">educators and policymakers are seeking rationale and methods </w:t>
      </w:r>
      <w:r w:rsidR="00CC17F8" w:rsidRPr="00954653">
        <w:rPr>
          <w:rFonts w:ascii="Arial" w:hAnsi="Arial" w:cs="Arial"/>
          <w:sz w:val="22"/>
          <w:szCs w:val="22"/>
        </w:rPr>
        <w:t>for</w:t>
      </w:r>
      <w:r w:rsidR="00B57466" w:rsidRPr="00664D83">
        <w:rPr>
          <w:rFonts w:ascii="Arial" w:hAnsi="Arial" w:cs="Arial"/>
          <w:sz w:val="22"/>
          <w:szCs w:val="22"/>
        </w:rPr>
        <w:t xml:space="preserve"> more personalized forms of instruction. More than ever before, school professionals, district and state-level policymakers, </w:t>
      </w:r>
      <w:r w:rsidR="006C3999">
        <w:rPr>
          <w:rFonts w:ascii="Arial" w:hAnsi="Arial" w:cs="Arial"/>
          <w:sz w:val="22"/>
          <w:szCs w:val="22"/>
        </w:rPr>
        <w:t xml:space="preserve">and </w:t>
      </w:r>
      <w:r w:rsidR="00B57466" w:rsidRPr="00664D83">
        <w:rPr>
          <w:rFonts w:ascii="Arial" w:hAnsi="Arial" w:cs="Arial"/>
          <w:sz w:val="22"/>
          <w:szCs w:val="22"/>
        </w:rPr>
        <w:t xml:space="preserve">university- or nonprofit-based researchers have access to abundant resources in both the scholarship that informs </w:t>
      </w:r>
      <w:r w:rsidR="009960A2">
        <w:rPr>
          <w:rFonts w:ascii="Arial" w:hAnsi="Arial" w:cs="Arial"/>
          <w:sz w:val="22"/>
          <w:szCs w:val="22"/>
        </w:rPr>
        <w:t>student-centered learning</w:t>
      </w:r>
      <w:r w:rsidR="009960A2" w:rsidRPr="00664D83">
        <w:rPr>
          <w:rFonts w:ascii="Arial" w:hAnsi="Arial" w:cs="Arial"/>
          <w:sz w:val="22"/>
          <w:szCs w:val="22"/>
        </w:rPr>
        <w:t xml:space="preserve"> </w:t>
      </w:r>
      <w:r w:rsidR="00B57466" w:rsidRPr="00664D83">
        <w:rPr>
          <w:rFonts w:ascii="Arial" w:hAnsi="Arial" w:cs="Arial"/>
          <w:sz w:val="22"/>
          <w:szCs w:val="22"/>
        </w:rPr>
        <w:t xml:space="preserve">and the techniques that comprise it. </w:t>
      </w:r>
      <w:r w:rsidR="006C3999">
        <w:rPr>
          <w:rFonts w:ascii="Arial" w:hAnsi="Arial" w:cs="Arial"/>
          <w:sz w:val="22"/>
          <w:szCs w:val="22"/>
        </w:rPr>
        <w:t>We</w:t>
      </w:r>
      <w:r w:rsidR="00BF0C19" w:rsidRPr="00DA3011">
        <w:rPr>
          <w:rFonts w:ascii="Arial" w:hAnsi="Arial" w:cs="Arial"/>
          <w:sz w:val="22"/>
          <w:szCs w:val="22"/>
        </w:rPr>
        <w:t xml:space="preserve"> </w:t>
      </w:r>
      <w:r w:rsidR="006C3999">
        <w:rPr>
          <w:rFonts w:ascii="Arial" w:hAnsi="Arial" w:cs="Arial"/>
          <w:sz w:val="22"/>
          <w:szCs w:val="22"/>
        </w:rPr>
        <w:t xml:space="preserve">now have a deep and growing understanding of </w:t>
      </w:r>
      <w:r w:rsidR="00A217A7" w:rsidRPr="00DA3011">
        <w:rPr>
          <w:rFonts w:ascii="Arial" w:hAnsi="Arial" w:cs="Arial"/>
          <w:sz w:val="22"/>
          <w:szCs w:val="22"/>
        </w:rPr>
        <w:t xml:space="preserve">how students learn and </w:t>
      </w:r>
      <w:r w:rsidR="00CD3994" w:rsidRPr="00DA3011">
        <w:rPr>
          <w:rFonts w:ascii="Arial" w:hAnsi="Arial" w:cs="Arial"/>
          <w:sz w:val="22"/>
          <w:szCs w:val="22"/>
        </w:rPr>
        <w:t>which</w:t>
      </w:r>
      <w:r w:rsidR="00A217A7" w:rsidRPr="00DA3011">
        <w:rPr>
          <w:rFonts w:ascii="Arial" w:hAnsi="Arial" w:cs="Arial"/>
          <w:sz w:val="22"/>
          <w:szCs w:val="22"/>
        </w:rPr>
        <w:t xml:space="preserve"> forms of instruction are most likely to promote positive academic and social outcomes</w:t>
      </w:r>
      <w:r w:rsidR="00C81397">
        <w:rPr>
          <w:rFonts w:ascii="Arial" w:hAnsi="Arial" w:cs="Arial"/>
          <w:sz w:val="22"/>
          <w:szCs w:val="22"/>
        </w:rPr>
        <w:t xml:space="preserve"> for each individual student</w:t>
      </w:r>
      <w:r w:rsidR="00A217A7" w:rsidRPr="00DA3011">
        <w:rPr>
          <w:rFonts w:ascii="Arial" w:hAnsi="Arial" w:cs="Arial"/>
          <w:sz w:val="22"/>
          <w:szCs w:val="22"/>
        </w:rPr>
        <w:t xml:space="preserve">. </w:t>
      </w:r>
      <w:r w:rsidR="00BF0C19" w:rsidRPr="00DA3011">
        <w:rPr>
          <w:rFonts w:ascii="Arial" w:hAnsi="Arial" w:cs="Arial"/>
          <w:sz w:val="22"/>
          <w:szCs w:val="22"/>
        </w:rPr>
        <w:t xml:space="preserve">In particular, </w:t>
      </w:r>
      <w:r w:rsidR="009960A2">
        <w:rPr>
          <w:rFonts w:ascii="Arial" w:hAnsi="Arial" w:cs="Arial"/>
          <w:sz w:val="22"/>
          <w:szCs w:val="22"/>
        </w:rPr>
        <w:t>student-centered approaches</w:t>
      </w:r>
      <w:r w:rsidR="009960A2" w:rsidRPr="00DA3011">
        <w:rPr>
          <w:rFonts w:ascii="Arial" w:hAnsi="Arial" w:cs="Arial"/>
          <w:sz w:val="22"/>
          <w:szCs w:val="22"/>
        </w:rPr>
        <w:t xml:space="preserve"> ha</w:t>
      </w:r>
      <w:r w:rsidR="009960A2">
        <w:rPr>
          <w:rFonts w:ascii="Arial" w:hAnsi="Arial" w:cs="Arial"/>
          <w:sz w:val="22"/>
          <w:szCs w:val="22"/>
        </w:rPr>
        <w:t>ve</w:t>
      </w:r>
      <w:r w:rsidR="009960A2" w:rsidRPr="00DA3011">
        <w:rPr>
          <w:rFonts w:ascii="Arial" w:hAnsi="Arial" w:cs="Arial"/>
          <w:sz w:val="22"/>
          <w:szCs w:val="22"/>
        </w:rPr>
        <w:t xml:space="preserve"> </w:t>
      </w:r>
      <w:r w:rsidR="001965D7" w:rsidRPr="00DA3011">
        <w:rPr>
          <w:rFonts w:ascii="Arial" w:hAnsi="Arial" w:cs="Arial"/>
          <w:sz w:val="22"/>
          <w:szCs w:val="22"/>
        </w:rPr>
        <w:t xml:space="preserve">demonstrated tremendous potential to accelerate </w:t>
      </w:r>
      <w:r w:rsidR="00CD3994" w:rsidRPr="00DA3011">
        <w:rPr>
          <w:rFonts w:ascii="Arial" w:hAnsi="Arial" w:cs="Arial"/>
          <w:sz w:val="22"/>
          <w:szCs w:val="22"/>
        </w:rPr>
        <w:t xml:space="preserve">student </w:t>
      </w:r>
      <w:r w:rsidR="00BF0C19" w:rsidRPr="00DA3011">
        <w:rPr>
          <w:rFonts w:ascii="Arial" w:hAnsi="Arial" w:cs="Arial"/>
          <w:sz w:val="22"/>
          <w:szCs w:val="22"/>
        </w:rPr>
        <w:t xml:space="preserve">achievement </w:t>
      </w:r>
      <w:r w:rsidR="001965D7" w:rsidRPr="00DA3011">
        <w:rPr>
          <w:rFonts w:ascii="Arial" w:hAnsi="Arial" w:cs="Arial"/>
          <w:sz w:val="22"/>
          <w:szCs w:val="22"/>
        </w:rPr>
        <w:t>and enhance equity</w:t>
      </w:r>
      <w:r w:rsidR="00CD3994" w:rsidRPr="00DA3011">
        <w:rPr>
          <w:rFonts w:ascii="Arial" w:hAnsi="Arial" w:cs="Arial"/>
          <w:sz w:val="22"/>
          <w:szCs w:val="22"/>
        </w:rPr>
        <w:t xml:space="preserve"> </w:t>
      </w:r>
      <w:r w:rsidR="00C81397">
        <w:rPr>
          <w:rFonts w:ascii="Arial" w:hAnsi="Arial" w:cs="Arial"/>
          <w:sz w:val="22"/>
          <w:szCs w:val="22"/>
        </w:rPr>
        <w:t>system</w:t>
      </w:r>
      <w:r w:rsidR="00CC17F8" w:rsidRPr="00954653">
        <w:rPr>
          <w:rFonts w:ascii="Arial" w:hAnsi="Arial" w:cs="Arial"/>
          <w:sz w:val="22"/>
          <w:szCs w:val="22"/>
        </w:rPr>
        <w:t>-</w:t>
      </w:r>
      <w:r w:rsidR="00C81397">
        <w:rPr>
          <w:rFonts w:ascii="Arial" w:hAnsi="Arial" w:cs="Arial"/>
          <w:sz w:val="22"/>
          <w:szCs w:val="22"/>
        </w:rPr>
        <w:t>wide</w:t>
      </w:r>
      <w:r w:rsidR="001965D7" w:rsidRPr="00DA3011">
        <w:rPr>
          <w:rFonts w:ascii="Arial" w:hAnsi="Arial" w:cs="Arial"/>
          <w:sz w:val="22"/>
          <w:szCs w:val="22"/>
        </w:rPr>
        <w:t>.</w:t>
      </w:r>
    </w:p>
    <w:p w14:paraId="72F1C91F" w14:textId="47DCA1FE" w:rsidR="00243C65" w:rsidRPr="00E01923" w:rsidRDefault="00243C65" w:rsidP="00243C65">
      <w:pPr>
        <w:pStyle w:val="Heading5"/>
        <w:keepNext w:val="0"/>
        <w:keepLines w:val="0"/>
        <w:pBdr>
          <w:bottom w:val="dotted" w:sz="4" w:space="3" w:color="323E4F" w:themeColor="text2" w:themeShade="BF"/>
        </w:pBdr>
        <w:spacing w:before="360" w:after="240" w:line="288" w:lineRule="auto"/>
        <w:ind w:firstLine="0"/>
        <w:jc w:val="left"/>
        <w:rPr>
          <w:rFonts w:ascii="Arial" w:hAnsi="Arial"/>
          <w:b/>
          <w:color w:val="323E4F" w:themeColor="text2" w:themeShade="BF"/>
          <w:sz w:val="26"/>
          <w:szCs w:val="26"/>
        </w:rPr>
      </w:pPr>
      <w:r>
        <w:rPr>
          <w:rFonts w:ascii="Arial" w:hAnsi="Arial"/>
          <w:b/>
          <w:color w:val="323E4F" w:themeColor="text2" w:themeShade="BF"/>
          <w:sz w:val="26"/>
          <w:szCs w:val="26"/>
        </w:rPr>
        <w:t>Defining and Building and Knowledge Base for Learner-Centered Approaches</w:t>
      </w:r>
    </w:p>
    <w:p w14:paraId="179CDEE2" w14:textId="40CC5404" w:rsidR="00243C65" w:rsidRPr="00243C65" w:rsidRDefault="00243C65" w:rsidP="00243C65">
      <w:pPr>
        <w:spacing w:line="288" w:lineRule="auto"/>
        <w:ind w:left="540" w:right="540" w:firstLine="0"/>
        <w:jc w:val="left"/>
        <w:rPr>
          <w:rFonts w:ascii="Arial" w:hAnsi="Arial" w:cs="Arial"/>
          <w:sz w:val="22"/>
          <w:szCs w:val="22"/>
        </w:rPr>
      </w:pPr>
      <w:r w:rsidRPr="00243C65">
        <w:rPr>
          <w:rFonts w:ascii="Arial" w:hAnsi="Arial" w:cs="Arial"/>
          <w:sz w:val="22"/>
          <w:szCs w:val="22"/>
        </w:rPr>
        <w:t>Multiple frameworks and research studies now identify an increasingly coherent set of knowledge, skills, and dispositions students need to succeed in the 21</w:t>
      </w:r>
      <w:r w:rsidRPr="00243C65">
        <w:rPr>
          <w:rFonts w:ascii="Arial" w:hAnsi="Arial" w:cs="Arial"/>
          <w:sz w:val="22"/>
          <w:szCs w:val="22"/>
          <w:vertAlign w:val="superscript"/>
        </w:rPr>
        <w:t>st</w:t>
      </w:r>
      <w:r w:rsidRPr="00243C65">
        <w:rPr>
          <w:rFonts w:ascii="Arial" w:hAnsi="Arial" w:cs="Arial"/>
          <w:sz w:val="22"/>
          <w:szCs w:val="22"/>
        </w:rPr>
        <w:t xml:space="preserve"> century. Since 2010, Students at the Center has been working with academics and researchers to compile, synthesize, and analyze hundreds of research articles to develop a grounded definition of student-centered learning.</w:t>
      </w:r>
      <w:r w:rsidRPr="00243C65">
        <w:rPr>
          <w:rFonts w:ascii="Arial" w:hAnsi="Arial" w:cs="Arial"/>
          <w:sz w:val="22"/>
          <w:szCs w:val="22"/>
          <w:vertAlign w:val="superscript"/>
        </w:rPr>
        <w:endnoteReference w:id="2"/>
      </w:r>
      <w:r w:rsidRPr="00243C65">
        <w:rPr>
          <w:rFonts w:ascii="Arial" w:hAnsi="Arial" w:cs="Arial"/>
          <w:sz w:val="22"/>
          <w:szCs w:val="22"/>
        </w:rPr>
        <w:t xml:space="preserve"> The four key principles of student-centered learning—drawn from the mind/brain sciences, learning theory, and research on youth development—are overlapping and complementary. They are:</w:t>
      </w:r>
    </w:p>
    <w:p w14:paraId="781F4343" w14:textId="77777777" w:rsidR="00243C65" w:rsidRPr="00243C65" w:rsidRDefault="00243C65" w:rsidP="00243C65">
      <w:pPr>
        <w:numPr>
          <w:ilvl w:val="0"/>
          <w:numId w:val="21"/>
        </w:numPr>
        <w:spacing w:line="288" w:lineRule="auto"/>
        <w:ind w:left="540" w:right="540"/>
        <w:jc w:val="left"/>
        <w:rPr>
          <w:rFonts w:ascii="Arial" w:hAnsi="Arial" w:cs="Arial"/>
          <w:sz w:val="22"/>
          <w:szCs w:val="22"/>
        </w:rPr>
      </w:pPr>
      <w:r w:rsidRPr="00243C65">
        <w:rPr>
          <w:rFonts w:ascii="Arial" w:hAnsi="Arial" w:cs="Arial"/>
          <w:color w:val="323E4F" w:themeColor="text2" w:themeShade="BF"/>
          <w:sz w:val="22"/>
          <w:szCs w:val="22"/>
        </w:rPr>
        <w:t xml:space="preserve">Learning is </w:t>
      </w:r>
      <w:r w:rsidRPr="00243C65">
        <w:rPr>
          <w:rFonts w:ascii="Arial" w:hAnsi="Arial" w:cs="Arial"/>
          <w:b/>
          <w:color w:val="323E4F" w:themeColor="text2" w:themeShade="BF"/>
          <w:sz w:val="22"/>
          <w:szCs w:val="22"/>
        </w:rPr>
        <w:t>personalized</w:t>
      </w:r>
      <w:r w:rsidRPr="00243C65">
        <w:rPr>
          <w:rFonts w:ascii="Arial" w:hAnsi="Arial" w:cs="Arial"/>
          <w:b/>
          <w:sz w:val="22"/>
          <w:szCs w:val="22"/>
        </w:rPr>
        <w:t>.</w:t>
      </w:r>
      <w:r w:rsidRPr="00243C65">
        <w:rPr>
          <w:rFonts w:ascii="Arial" w:hAnsi="Arial" w:cs="Arial"/>
          <w:sz w:val="22"/>
          <w:szCs w:val="22"/>
        </w:rPr>
        <w:t xml:space="preserve"> Opportunities to learn are customized and differentiated to match each individual student’s needs, interests, and skills.</w:t>
      </w:r>
    </w:p>
    <w:p w14:paraId="62646643" w14:textId="77777777" w:rsidR="00243C65" w:rsidRPr="00243C65" w:rsidRDefault="00243C65" w:rsidP="00243C65">
      <w:pPr>
        <w:numPr>
          <w:ilvl w:val="0"/>
          <w:numId w:val="21"/>
        </w:numPr>
        <w:spacing w:line="288" w:lineRule="auto"/>
        <w:ind w:left="540" w:right="540"/>
        <w:jc w:val="left"/>
        <w:rPr>
          <w:rFonts w:ascii="Arial" w:hAnsi="Arial" w:cs="Arial"/>
          <w:sz w:val="22"/>
          <w:szCs w:val="22"/>
        </w:rPr>
      </w:pPr>
      <w:r w:rsidRPr="00243C65">
        <w:rPr>
          <w:rFonts w:ascii="Arial" w:hAnsi="Arial" w:cs="Arial"/>
          <w:color w:val="323E4F" w:themeColor="text2" w:themeShade="BF"/>
          <w:sz w:val="22"/>
          <w:szCs w:val="22"/>
        </w:rPr>
        <w:t xml:space="preserve">Learning is </w:t>
      </w:r>
      <w:hyperlink r:id="rId10" w:anchor="competencyeducation" w:history="1">
        <w:r w:rsidRPr="00243C65">
          <w:rPr>
            <w:rStyle w:val="Hyperlink"/>
            <w:rFonts w:ascii="Arial" w:hAnsi="Arial" w:cs="Arial"/>
            <w:b/>
            <w:color w:val="323E4F" w:themeColor="text2" w:themeShade="BF"/>
            <w:sz w:val="22"/>
            <w:szCs w:val="22"/>
          </w:rPr>
          <w:t>competency based</w:t>
        </w:r>
      </w:hyperlink>
      <w:r w:rsidRPr="00243C65">
        <w:rPr>
          <w:rFonts w:ascii="Arial" w:hAnsi="Arial" w:cs="Arial"/>
          <w:b/>
          <w:sz w:val="22"/>
          <w:szCs w:val="22"/>
        </w:rPr>
        <w:t>.</w:t>
      </w:r>
      <w:r w:rsidRPr="00243C65">
        <w:rPr>
          <w:rFonts w:ascii="Arial" w:hAnsi="Arial" w:cs="Arial"/>
          <w:sz w:val="22"/>
          <w:szCs w:val="22"/>
        </w:rPr>
        <w:t xml:space="preserve"> Students move ahead based primarily on their demonstration of key learning milestones along the path to mastery.</w:t>
      </w:r>
    </w:p>
    <w:p w14:paraId="40B3FB2C" w14:textId="77777777" w:rsidR="00243C65" w:rsidRPr="00243C65" w:rsidRDefault="00243C65" w:rsidP="00243C65">
      <w:pPr>
        <w:numPr>
          <w:ilvl w:val="0"/>
          <w:numId w:val="21"/>
        </w:numPr>
        <w:spacing w:line="288" w:lineRule="auto"/>
        <w:ind w:left="540" w:right="540"/>
        <w:jc w:val="left"/>
        <w:rPr>
          <w:rFonts w:ascii="Arial" w:hAnsi="Arial" w:cs="Arial"/>
          <w:sz w:val="22"/>
          <w:szCs w:val="22"/>
        </w:rPr>
      </w:pPr>
      <w:r w:rsidRPr="00243C65">
        <w:rPr>
          <w:rFonts w:ascii="Arial" w:hAnsi="Arial" w:cs="Arial"/>
          <w:color w:val="323E4F" w:themeColor="text2" w:themeShade="BF"/>
          <w:sz w:val="22"/>
          <w:szCs w:val="22"/>
        </w:rPr>
        <w:t xml:space="preserve">Learning takes place </w:t>
      </w:r>
      <w:hyperlink r:id="rId11" w:anchor="anytimeanywherelearning" w:history="1">
        <w:r w:rsidRPr="00243C65">
          <w:rPr>
            <w:rStyle w:val="Hyperlink"/>
            <w:rFonts w:ascii="Arial" w:hAnsi="Arial" w:cs="Arial"/>
            <w:b/>
            <w:color w:val="323E4F" w:themeColor="text2" w:themeShade="BF"/>
            <w:sz w:val="22"/>
            <w:szCs w:val="22"/>
          </w:rPr>
          <w:t>anytime, anywhere</w:t>
        </w:r>
      </w:hyperlink>
      <w:r w:rsidRPr="00243C65">
        <w:rPr>
          <w:rFonts w:ascii="Arial" w:hAnsi="Arial" w:cs="Arial"/>
          <w:b/>
          <w:sz w:val="22"/>
          <w:szCs w:val="22"/>
          <w:u w:val="single"/>
        </w:rPr>
        <w:t>.</w:t>
      </w:r>
      <w:r w:rsidRPr="00243C65">
        <w:rPr>
          <w:rFonts w:ascii="Arial" w:hAnsi="Arial" w:cs="Arial"/>
          <w:sz w:val="22"/>
          <w:szCs w:val="22"/>
        </w:rPr>
        <w:t xml:space="preserve"> Equitable opportunities to learn extend beyond the school day and the school building and take advantage of community and technological resources.</w:t>
      </w:r>
    </w:p>
    <w:p w14:paraId="53B790DD" w14:textId="77777777" w:rsidR="00243C65" w:rsidRPr="00243C65" w:rsidRDefault="00243C65" w:rsidP="00243C65">
      <w:pPr>
        <w:numPr>
          <w:ilvl w:val="0"/>
          <w:numId w:val="21"/>
        </w:numPr>
        <w:spacing w:line="288" w:lineRule="auto"/>
        <w:ind w:left="540" w:right="540"/>
        <w:jc w:val="left"/>
        <w:rPr>
          <w:rFonts w:ascii="Arial" w:hAnsi="Arial" w:cs="Arial"/>
          <w:sz w:val="22"/>
          <w:szCs w:val="22"/>
        </w:rPr>
      </w:pPr>
      <w:r w:rsidRPr="00243C65">
        <w:rPr>
          <w:rFonts w:ascii="Arial" w:hAnsi="Arial" w:cs="Arial"/>
          <w:color w:val="323E4F" w:themeColor="text2" w:themeShade="BF"/>
          <w:sz w:val="22"/>
          <w:szCs w:val="22"/>
        </w:rPr>
        <w:t xml:space="preserve">Students have </w:t>
      </w:r>
      <w:r w:rsidRPr="00243C65">
        <w:rPr>
          <w:rFonts w:ascii="Arial" w:hAnsi="Arial" w:cs="Arial"/>
          <w:b/>
          <w:color w:val="323E4F" w:themeColor="text2" w:themeShade="BF"/>
          <w:sz w:val="22"/>
          <w:szCs w:val="22"/>
        </w:rPr>
        <w:t>agency</w:t>
      </w:r>
      <w:r w:rsidRPr="00243C65">
        <w:rPr>
          <w:rFonts w:ascii="Arial" w:hAnsi="Arial" w:cs="Arial"/>
          <w:color w:val="323E4F" w:themeColor="text2" w:themeShade="BF"/>
          <w:sz w:val="22"/>
          <w:szCs w:val="22"/>
        </w:rPr>
        <w:t xml:space="preserve"> and </w:t>
      </w:r>
      <w:r w:rsidRPr="00243C65">
        <w:rPr>
          <w:rFonts w:ascii="Arial" w:hAnsi="Arial" w:cs="Arial"/>
          <w:b/>
          <w:color w:val="323E4F" w:themeColor="text2" w:themeShade="BF"/>
          <w:sz w:val="22"/>
          <w:szCs w:val="22"/>
        </w:rPr>
        <w:t>ownership</w:t>
      </w:r>
      <w:r w:rsidRPr="00243C65">
        <w:rPr>
          <w:rFonts w:ascii="Arial" w:hAnsi="Arial" w:cs="Arial"/>
          <w:color w:val="323E4F" w:themeColor="text2" w:themeShade="BF"/>
          <w:sz w:val="22"/>
          <w:szCs w:val="22"/>
        </w:rPr>
        <w:t xml:space="preserve"> over their learning</w:t>
      </w:r>
      <w:r w:rsidRPr="00243C65">
        <w:rPr>
          <w:rFonts w:ascii="Arial" w:hAnsi="Arial" w:cs="Arial"/>
          <w:sz w:val="22"/>
          <w:szCs w:val="22"/>
        </w:rPr>
        <w:t>. Students understand how to improve by applying effort strategically and are given frequent opportunities to direct and reflect on their learning.</w:t>
      </w:r>
    </w:p>
    <w:p w14:paraId="443D4BDF" w14:textId="77777777" w:rsidR="00243C65" w:rsidRPr="00243C65" w:rsidRDefault="00243C65" w:rsidP="00243C65">
      <w:pPr>
        <w:spacing w:line="288" w:lineRule="auto"/>
        <w:ind w:left="540" w:right="540" w:firstLine="0"/>
        <w:jc w:val="left"/>
        <w:rPr>
          <w:rFonts w:ascii="Arial" w:hAnsi="Arial" w:cs="Arial"/>
          <w:sz w:val="22"/>
          <w:szCs w:val="22"/>
        </w:rPr>
      </w:pPr>
      <w:r w:rsidRPr="00243C65">
        <w:rPr>
          <w:rFonts w:ascii="Arial" w:hAnsi="Arial" w:cs="Arial"/>
          <w:sz w:val="22"/>
          <w:szCs w:val="22"/>
        </w:rPr>
        <w:lastRenderedPageBreak/>
        <w:t xml:space="preserve">In combination, and when guided by a coherent and rigorous set of educational goals, these principles provide a strong foundation for the pursuit of </w:t>
      </w:r>
      <w:r w:rsidRPr="00243C65">
        <w:rPr>
          <w:rFonts w:ascii="Arial" w:hAnsi="Arial" w:cs="Arial"/>
          <w:b/>
          <w:sz w:val="22"/>
          <w:szCs w:val="22"/>
        </w:rPr>
        <w:t>deeper learning</w:t>
      </w:r>
      <w:r w:rsidRPr="00243C65">
        <w:rPr>
          <w:rFonts w:ascii="Arial" w:hAnsi="Arial" w:cs="Arial"/>
          <w:sz w:val="22"/>
          <w:szCs w:val="22"/>
        </w:rPr>
        <w:t xml:space="preserve">—the knowledge, skills, and dispositions necessary to prepare every student for college, a career, and civic life. </w:t>
      </w:r>
    </w:p>
    <w:p w14:paraId="7E947ED4" w14:textId="52FABB60" w:rsidR="00243C65" w:rsidRPr="00243C65" w:rsidRDefault="00243C65" w:rsidP="00243C65">
      <w:pPr>
        <w:spacing w:line="288" w:lineRule="auto"/>
        <w:ind w:left="540" w:right="540" w:firstLine="0"/>
        <w:jc w:val="left"/>
        <w:rPr>
          <w:rFonts w:ascii="Arial" w:hAnsi="Arial" w:cs="Arial"/>
          <w:sz w:val="22"/>
          <w:szCs w:val="22"/>
        </w:rPr>
      </w:pPr>
      <w:r w:rsidRPr="00243C65">
        <w:rPr>
          <w:rFonts w:ascii="Arial" w:hAnsi="Arial" w:cs="Arial"/>
          <w:sz w:val="22"/>
          <w:szCs w:val="22"/>
        </w:rPr>
        <w:t xml:space="preserve">A small but growing group of studies following the release of the Students at the Center framework provides further substantiation for this vision (e.g., </w:t>
      </w:r>
      <w:proofErr w:type="spellStart"/>
      <w:r w:rsidRPr="00243C65">
        <w:rPr>
          <w:rFonts w:ascii="Arial" w:hAnsi="Arial" w:cs="Arial"/>
          <w:sz w:val="22"/>
          <w:szCs w:val="22"/>
        </w:rPr>
        <w:t>Zeiser</w:t>
      </w:r>
      <w:proofErr w:type="spellEnd"/>
      <w:r w:rsidRPr="00243C65">
        <w:rPr>
          <w:rFonts w:ascii="Arial" w:hAnsi="Arial" w:cs="Arial"/>
          <w:sz w:val="22"/>
          <w:szCs w:val="22"/>
        </w:rPr>
        <w:t xml:space="preserve">, K., Taylor, J., </w:t>
      </w:r>
      <w:proofErr w:type="spellStart"/>
      <w:r w:rsidRPr="00243C65">
        <w:rPr>
          <w:rFonts w:ascii="Arial" w:hAnsi="Arial" w:cs="Arial"/>
          <w:sz w:val="22"/>
          <w:szCs w:val="22"/>
        </w:rPr>
        <w:t>Rickles</w:t>
      </w:r>
      <w:proofErr w:type="spellEnd"/>
      <w:r w:rsidRPr="00243C65">
        <w:rPr>
          <w:rFonts w:ascii="Arial" w:hAnsi="Arial" w:cs="Arial"/>
          <w:sz w:val="22"/>
          <w:szCs w:val="22"/>
        </w:rPr>
        <w:t xml:space="preserve">, J., </w:t>
      </w:r>
      <w:proofErr w:type="spellStart"/>
      <w:r w:rsidRPr="00243C65">
        <w:rPr>
          <w:rFonts w:ascii="Arial" w:hAnsi="Arial" w:cs="Arial"/>
          <w:sz w:val="22"/>
          <w:szCs w:val="22"/>
        </w:rPr>
        <w:t>Garet</w:t>
      </w:r>
      <w:proofErr w:type="spellEnd"/>
      <w:r w:rsidRPr="00243C65">
        <w:rPr>
          <w:rFonts w:ascii="Arial" w:hAnsi="Arial" w:cs="Arial"/>
          <w:sz w:val="22"/>
          <w:szCs w:val="22"/>
        </w:rPr>
        <w:t xml:space="preserve">, M., &amp; </w:t>
      </w:r>
      <w:proofErr w:type="spellStart"/>
      <w:r w:rsidRPr="00243C65">
        <w:rPr>
          <w:rFonts w:ascii="Arial" w:hAnsi="Arial" w:cs="Arial"/>
          <w:sz w:val="22"/>
          <w:szCs w:val="22"/>
        </w:rPr>
        <w:t>Segeritz</w:t>
      </w:r>
      <w:proofErr w:type="spellEnd"/>
      <w:r w:rsidRPr="00243C65">
        <w:rPr>
          <w:rFonts w:ascii="Arial" w:hAnsi="Arial" w:cs="Arial"/>
          <w:sz w:val="22"/>
          <w:szCs w:val="22"/>
        </w:rPr>
        <w:t xml:space="preserve">, M. 2014; Pellegrino, J. &amp; Hilton, M., eds. 2012; the studies cited in: </w:t>
      </w:r>
      <w:hyperlink r:id="rId12" w:history="1">
        <w:r w:rsidRPr="00243C65">
          <w:rPr>
            <w:rStyle w:val="Hyperlink"/>
            <w:rFonts w:ascii="Arial" w:hAnsi="Arial" w:cs="Arial"/>
            <w:sz w:val="22"/>
            <w:szCs w:val="22"/>
          </w:rPr>
          <w:t>http://www.nmefoundation.org/resources/student-centered-learning/centered-on-results</w:t>
        </w:r>
      </w:hyperlink>
      <w:r>
        <w:rPr>
          <w:rFonts w:ascii="Arial" w:hAnsi="Arial" w:cs="Arial"/>
          <w:sz w:val="22"/>
          <w:szCs w:val="22"/>
        </w:rPr>
        <w:t>).</w:t>
      </w:r>
    </w:p>
    <w:p w14:paraId="3364C4C6" w14:textId="7B5E7D17" w:rsidR="00132E03" w:rsidRDefault="00132E03" w:rsidP="005400E6">
      <w:pPr>
        <w:spacing w:line="288" w:lineRule="auto"/>
        <w:ind w:firstLine="0"/>
        <w:jc w:val="left"/>
        <w:rPr>
          <w:rFonts w:ascii="Arial" w:hAnsi="Arial" w:cs="Arial"/>
          <w:sz w:val="22"/>
          <w:szCs w:val="22"/>
        </w:rPr>
      </w:pPr>
    </w:p>
    <w:p w14:paraId="58718E3E" w14:textId="2AE468EA" w:rsidR="00443ADB" w:rsidRDefault="00264D06" w:rsidP="005400E6">
      <w:pPr>
        <w:spacing w:line="288" w:lineRule="auto"/>
        <w:ind w:firstLine="0"/>
        <w:jc w:val="left"/>
        <w:rPr>
          <w:rFonts w:ascii="Arial" w:hAnsi="Arial" w:cs="Arial"/>
          <w:sz w:val="22"/>
          <w:szCs w:val="22"/>
        </w:rPr>
      </w:pPr>
      <w:r w:rsidRPr="00DA3011">
        <w:rPr>
          <w:rFonts w:ascii="Arial" w:hAnsi="Arial" w:cs="Arial"/>
          <w:sz w:val="22"/>
          <w:szCs w:val="22"/>
        </w:rPr>
        <w:t>Our analysis strongly suggests that the formation of a Research Collaborative would further advance these promising developments</w:t>
      </w:r>
      <w:r w:rsidR="00A217A7" w:rsidRPr="00DA3011">
        <w:rPr>
          <w:rFonts w:ascii="Arial" w:hAnsi="Arial" w:cs="Arial"/>
          <w:sz w:val="22"/>
          <w:szCs w:val="22"/>
        </w:rPr>
        <w:t>.</w:t>
      </w:r>
      <w:r w:rsidRPr="00DA3011">
        <w:rPr>
          <w:rFonts w:ascii="Arial" w:hAnsi="Arial" w:cs="Arial"/>
          <w:sz w:val="22"/>
          <w:szCs w:val="22"/>
        </w:rPr>
        <w:t xml:space="preserve"> </w:t>
      </w:r>
      <w:r w:rsidR="00575068">
        <w:rPr>
          <w:rFonts w:ascii="Arial" w:hAnsi="Arial" w:cs="Arial"/>
          <w:sz w:val="22"/>
          <w:szCs w:val="22"/>
        </w:rPr>
        <w:t>W</w:t>
      </w:r>
      <w:r w:rsidR="00D6036D">
        <w:rPr>
          <w:rFonts w:ascii="Arial" w:hAnsi="Arial" w:cs="Arial"/>
          <w:sz w:val="22"/>
          <w:szCs w:val="22"/>
        </w:rPr>
        <w:t>e propose</w:t>
      </w:r>
      <w:r w:rsidR="00575068">
        <w:rPr>
          <w:rFonts w:ascii="Arial" w:hAnsi="Arial" w:cs="Arial"/>
          <w:sz w:val="22"/>
          <w:szCs w:val="22"/>
        </w:rPr>
        <w:t>, therefore,</w:t>
      </w:r>
      <w:r w:rsidR="00D6036D">
        <w:rPr>
          <w:rFonts w:ascii="Arial" w:hAnsi="Arial" w:cs="Arial"/>
          <w:sz w:val="22"/>
          <w:szCs w:val="22"/>
        </w:rPr>
        <w:t xml:space="preserve"> to launch a Research Collaborative </w:t>
      </w:r>
      <w:r w:rsidR="00575068">
        <w:rPr>
          <w:rFonts w:ascii="Arial" w:hAnsi="Arial" w:cs="Arial"/>
          <w:sz w:val="22"/>
          <w:szCs w:val="22"/>
        </w:rPr>
        <w:t>that will</w:t>
      </w:r>
      <w:r w:rsidR="00F81B84" w:rsidRPr="00DA3011">
        <w:rPr>
          <w:rFonts w:ascii="Arial" w:hAnsi="Arial" w:cs="Arial"/>
          <w:sz w:val="22"/>
          <w:szCs w:val="22"/>
        </w:rPr>
        <w:t xml:space="preserve"> specify and </w:t>
      </w:r>
      <w:r w:rsidR="00F81B84">
        <w:rPr>
          <w:rFonts w:ascii="Arial" w:hAnsi="Arial" w:cs="Arial"/>
          <w:sz w:val="22"/>
          <w:szCs w:val="22"/>
        </w:rPr>
        <w:t>unify</w:t>
      </w:r>
      <w:r w:rsidR="00F81B84" w:rsidRPr="00DA3011">
        <w:rPr>
          <w:rFonts w:ascii="Arial" w:hAnsi="Arial" w:cs="Arial"/>
          <w:sz w:val="22"/>
          <w:szCs w:val="22"/>
        </w:rPr>
        <w:t xml:space="preserve"> a system of learning personalized to each student </w:t>
      </w:r>
      <w:r w:rsidR="00575068">
        <w:rPr>
          <w:rFonts w:ascii="Arial" w:hAnsi="Arial" w:cs="Arial"/>
          <w:sz w:val="22"/>
          <w:szCs w:val="22"/>
        </w:rPr>
        <w:t xml:space="preserve">and demonstrate how it </w:t>
      </w:r>
      <w:r w:rsidR="00F81B84" w:rsidRPr="00DA3011">
        <w:rPr>
          <w:rFonts w:ascii="Arial" w:hAnsi="Arial" w:cs="Arial"/>
          <w:sz w:val="22"/>
          <w:szCs w:val="22"/>
        </w:rPr>
        <w:t>can be implemented at scale</w:t>
      </w:r>
      <w:r w:rsidR="00575068">
        <w:rPr>
          <w:rFonts w:ascii="Arial" w:hAnsi="Arial" w:cs="Arial"/>
          <w:sz w:val="22"/>
          <w:szCs w:val="22"/>
        </w:rPr>
        <w:t xml:space="preserve">. We believe the Research Collaborative can accomplish this through </w:t>
      </w:r>
      <w:r w:rsidR="00D6036D">
        <w:rPr>
          <w:rFonts w:ascii="Arial" w:hAnsi="Arial" w:cs="Arial"/>
          <w:sz w:val="22"/>
          <w:szCs w:val="22"/>
        </w:rPr>
        <w:t>three overarching goals</w:t>
      </w:r>
      <w:r w:rsidR="007543CD">
        <w:rPr>
          <w:rFonts w:ascii="Arial" w:hAnsi="Arial" w:cs="Arial"/>
          <w:sz w:val="22"/>
          <w:szCs w:val="22"/>
        </w:rPr>
        <w:t xml:space="preserve"> (</w:t>
      </w:r>
      <w:r w:rsidR="00575068">
        <w:rPr>
          <w:rFonts w:ascii="Arial" w:hAnsi="Arial" w:cs="Arial"/>
          <w:sz w:val="22"/>
          <w:szCs w:val="22"/>
        </w:rPr>
        <w:t>for details on the</w:t>
      </w:r>
      <w:r w:rsidR="007543CD">
        <w:rPr>
          <w:rFonts w:ascii="Arial" w:hAnsi="Arial" w:cs="Arial"/>
          <w:sz w:val="22"/>
          <w:szCs w:val="22"/>
        </w:rPr>
        <w:t xml:space="preserve"> specific activities associated with each Goal</w:t>
      </w:r>
      <w:r w:rsidR="00575068">
        <w:rPr>
          <w:rFonts w:ascii="Arial" w:hAnsi="Arial" w:cs="Arial"/>
          <w:sz w:val="22"/>
          <w:szCs w:val="22"/>
        </w:rPr>
        <w:t>, please see</w:t>
      </w:r>
      <w:r w:rsidR="007543CD">
        <w:rPr>
          <w:rFonts w:ascii="Arial" w:hAnsi="Arial" w:cs="Arial"/>
          <w:sz w:val="22"/>
          <w:szCs w:val="22"/>
        </w:rPr>
        <w:t xml:space="preserve"> </w:t>
      </w:r>
      <w:r w:rsidR="00D331FC">
        <w:rPr>
          <w:rFonts w:ascii="Arial" w:hAnsi="Arial" w:cs="Arial"/>
          <w:sz w:val="22"/>
          <w:szCs w:val="22"/>
        </w:rPr>
        <w:t>p.17-19</w:t>
      </w:r>
      <w:r w:rsidR="00F83ADB">
        <w:rPr>
          <w:rFonts w:ascii="Arial" w:hAnsi="Arial" w:cs="Arial"/>
          <w:sz w:val="22"/>
          <w:szCs w:val="22"/>
        </w:rPr>
        <w:t>)</w:t>
      </w:r>
      <w:r w:rsidR="00D331FC">
        <w:rPr>
          <w:rFonts w:ascii="Arial" w:hAnsi="Arial" w:cs="Arial"/>
          <w:sz w:val="22"/>
          <w:szCs w:val="22"/>
        </w:rPr>
        <w:t>.</w:t>
      </w:r>
      <w:r w:rsidR="00A64470" w:rsidRPr="005400E6">
        <w:rPr>
          <w:rFonts w:ascii="Arial" w:hAnsi="Arial" w:cs="Arial"/>
          <w:sz w:val="22"/>
          <w:szCs w:val="22"/>
          <w:highlight w:val="yellow"/>
        </w:rPr>
        <w:t xml:space="preserve"> </w:t>
      </w:r>
      <w:r w:rsidR="00D6036D">
        <w:rPr>
          <w:rFonts w:ascii="Arial" w:hAnsi="Arial" w:cs="Arial"/>
          <w:sz w:val="22"/>
          <w:szCs w:val="22"/>
        </w:rPr>
        <w:t xml:space="preserve"> </w:t>
      </w:r>
    </w:p>
    <w:p w14:paraId="176ACDFF" w14:textId="1E5AD05C" w:rsidR="00443ADB" w:rsidRPr="00443ADB" w:rsidRDefault="007543CD" w:rsidP="005400E6">
      <w:pPr>
        <w:pStyle w:val="ListParagraph"/>
        <w:numPr>
          <w:ilvl w:val="0"/>
          <w:numId w:val="23"/>
        </w:numPr>
        <w:spacing w:line="288" w:lineRule="auto"/>
        <w:jc w:val="left"/>
        <w:rPr>
          <w:rFonts w:ascii="Arial" w:hAnsi="Arial" w:cs="Arial"/>
          <w:sz w:val="22"/>
          <w:szCs w:val="22"/>
        </w:rPr>
      </w:pPr>
      <w:r w:rsidRPr="007543CD">
        <w:rPr>
          <w:rFonts w:ascii="Arial" w:hAnsi="Arial" w:cs="Arial"/>
          <w:sz w:val="22"/>
          <w:szCs w:val="22"/>
        </w:rPr>
        <w:t xml:space="preserve">Support new and innovative research on </w:t>
      </w:r>
      <w:r w:rsidR="00FA2770">
        <w:rPr>
          <w:rFonts w:ascii="Arial" w:hAnsi="Arial" w:cs="Arial"/>
          <w:sz w:val="22"/>
          <w:szCs w:val="22"/>
        </w:rPr>
        <w:t xml:space="preserve">the principles of </w:t>
      </w:r>
      <w:r w:rsidR="008B6D98">
        <w:rPr>
          <w:rFonts w:ascii="Arial" w:hAnsi="Arial" w:cs="Arial"/>
          <w:sz w:val="22"/>
          <w:szCs w:val="22"/>
        </w:rPr>
        <w:t>student-centered learning</w:t>
      </w:r>
      <w:r w:rsidRPr="007543CD">
        <w:rPr>
          <w:rFonts w:ascii="Arial" w:hAnsi="Arial" w:cs="Arial"/>
          <w:sz w:val="22"/>
          <w:szCs w:val="22"/>
        </w:rPr>
        <w:t xml:space="preserve"> to catalyze </w:t>
      </w:r>
      <w:r w:rsidR="006B2955">
        <w:rPr>
          <w:rFonts w:ascii="Arial" w:hAnsi="Arial" w:cs="Arial"/>
          <w:sz w:val="22"/>
          <w:szCs w:val="22"/>
        </w:rPr>
        <w:t xml:space="preserve">development </w:t>
      </w:r>
      <w:r w:rsidRPr="007543CD">
        <w:rPr>
          <w:rFonts w:ascii="Arial" w:hAnsi="Arial" w:cs="Arial"/>
          <w:sz w:val="22"/>
          <w:szCs w:val="22"/>
        </w:rPr>
        <w:t>and build coherence within the field</w:t>
      </w:r>
    </w:p>
    <w:p w14:paraId="776D7192" w14:textId="75048966" w:rsidR="00443ADB" w:rsidRPr="00443ADB" w:rsidRDefault="007543CD" w:rsidP="005400E6">
      <w:pPr>
        <w:pStyle w:val="ListParagraph"/>
        <w:numPr>
          <w:ilvl w:val="0"/>
          <w:numId w:val="23"/>
        </w:numPr>
        <w:spacing w:line="288" w:lineRule="auto"/>
        <w:jc w:val="left"/>
        <w:rPr>
          <w:rFonts w:ascii="Arial" w:hAnsi="Arial" w:cs="Arial"/>
          <w:sz w:val="22"/>
          <w:szCs w:val="22"/>
        </w:rPr>
      </w:pPr>
      <w:r>
        <w:rPr>
          <w:rFonts w:ascii="Arial" w:hAnsi="Arial" w:cs="Arial"/>
          <w:sz w:val="22"/>
          <w:szCs w:val="22"/>
        </w:rPr>
        <w:t xml:space="preserve">Serve </w:t>
      </w:r>
      <w:r w:rsidR="00443ADB" w:rsidRPr="00443ADB">
        <w:rPr>
          <w:rFonts w:ascii="Arial" w:hAnsi="Arial" w:cs="Arial"/>
          <w:sz w:val="22"/>
          <w:szCs w:val="22"/>
        </w:rPr>
        <w:t xml:space="preserve">as the communicator and sense-maker of the Collaborative’s work as well as the curator and clearinghouse for all </w:t>
      </w:r>
      <w:r w:rsidR="009960A2">
        <w:rPr>
          <w:rFonts w:ascii="Arial" w:hAnsi="Arial" w:cs="Arial"/>
          <w:sz w:val="22"/>
          <w:szCs w:val="22"/>
        </w:rPr>
        <w:t>studies related to student-centered learning</w:t>
      </w:r>
      <w:r w:rsidR="006233A6" w:rsidRPr="00443ADB">
        <w:rPr>
          <w:rFonts w:ascii="Arial" w:hAnsi="Arial" w:cs="Arial"/>
          <w:sz w:val="22"/>
          <w:szCs w:val="22"/>
        </w:rPr>
        <w:t xml:space="preserve"> </w:t>
      </w:r>
    </w:p>
    <w:p w14:paraId="3CAAE83F" w14:textId="4A17FED2" w:rsidR="00443ADB" w:rsidRPr="00443ADB" w:rsidRDefault="00575068" w:rsidP="005400E6">
      <w:pPr>
        <w:pStyle w:val="ListParagraph"/>
        <w:numPr>
          <w:ilvl w:val="0"/>
          <w:numId w:val="23"/>
        </w:numPr>
        <w:spacing w:line="288" w:lineRule="auto"/>
        <w:jc w:val="left"/>
        <w:rPr>
          <w:rFonts w:ascii="Arial" w:hAnsi="Arial" w:cs="Arial"/>
          <w:sz w:val="22"/>
          <w:szCs w:val="22"/>
        </w:rPr>
      </w:pPr>
      <w:r w:rsidRPr="00575068">
        <w:rPr>
          <w:rFonts w:ascii="Arial" w:hAnsi="Arial" w:cs="Arial"/>
          <w:sz w:val="22"/>
          <w:szCs w:val="22"/>
        </w:rPr>
        <w:t xml:space="preserve">Continue to build the evidence base of good implementation, and develop approaches that help practitioners and policymakers apply research </w:t>
      </w:r>
      <w:r w:rsidR="002C3752">
        <w:rPr>
          <w:rFonts w:ascii="Arial" w:hAnsi="Arial" w:cs="Arial"/>
          <w:sz w:val="22"/>
          <w:szCs w:val="22"/>
        </w:rPr>
        <w:t xml:space="preserve">on student-centered learning </w:t>
      </w:r>
      <w:r w:rsidRPr="00575068">
        <w:rPr>
          <w:rFonts w:ascii="Arial" w:hAnsi="Arial" w:cs="Arial"/>
          <w:sz w:val="22"/>
          <w:szCs w:val="22"/>
        </w:rPr>
        <w:t>in their unique settings</w:t>
      </w:r>
    </w:p>
    <w:p w14:paraId="039C9C9F" w14:textId="77777777" w:rsidR="001D6301" w:rsidRPr="00DA3011" w:rsidRDefault="00575068" w:rsidP="005400E6">
      <w:pPr>
        <w:spacing w:line="288" w:lineRule="auto"/>
        <w:ind w:firstLine="0"/>
        <w:jc w:val="left"/>
        <w:rPr>
          <w:rFonts w:ascii="Arial" w:hAnsi="Arial" w:cs="Arial"/>
          <w:sz w:val="22"/>
          <w:szCs w:val="22"/>
        </w:rPr>
      </w:pPr>
      <w:r>
        <w:rPr>
          <w:rFonts w:ascii="Arial" w:hAnsi="Arial" w:cs="Arial"/>
          <w:sz w:val="22"/>
          <w:szCs w:val="22"/>
        </w:rPr>
        <w:t>Explained</w:t>
      </w:r>
      <w:r w:rsidR="00264D06" w:rsidRPr="00DA3011">
        <w:rPr>
          <w:rFonts w:ascii="Arial" w:hAnsi="Arial" w:cs="Arial"/>
          <w:sz w:val="22"/>
          <w:szCs w:val="22"/>
        </w:rPr>
        <w:t xml:space="preserve"> below are </w:t>
      </w:r>
      <w:r>
        <w:rPr>
          <w:rFonts w:ascii="Arial" w:hAnsi="Arial" w:cs="Arial"/>
          <w:sz w:val="22"/>
          <w:szCs w:val="22"/>
        </w:rPr>
        <w:t xml:space="preserve">the </w:t>
      </w:r>
      <w:r w:rsidR="00264D06" w:rsidRPr="00DA3011">
        <w:rPr>
          <w:rFonts w:ascii="Arial" w:hAnsi="Arial" w:cs="Arial"/>
          <w:sz w:val="22"/>
          <w:szCs w:val="22"/>
        </w:rPr>
        <w:t xml:space="preserve">conclusions </w:t>
      </w:r>
      <w:r>
        <w:rPr>
          <w:rFonts w:ascii="Arial" w:hAnsi="Arial" w:cs="Arial"/>
          <w:sz w:val="22"/>
          <w:szCs w:val="22"/>
        </w:rPr>
        <w:t xml:space="preserve">and rationale </w:t>
      </w:r>
      <w:r w:rsidR="00264D06" w:rsidRPr="00DA3011">
        <w:rPr>
          <w:rFonts w:ascii="Arial" w:hAnsi="Arial" w:cs="Arial"/>
          <w:sz w:val="22"/>
          <w:szCs w:val="22"/>
        </w:rPr>
        <w:t xml:space="preserve">that inform </w:t>
      </w:r>
      <w:r>
        <w:rPr>
          <w:rFonts w:ascii="Arial" w:hAnsi="Arial" w:cs="Arial"/>
          <w:sz w:val="22"/>
          <w:szCs w:val="22"/>
        </w:rPr>
        <w:t>these goals</w:t>
      </w:r>
      <w:r w:rsidR="00264D06" w:rsidRPr="00DA3011">
        <w:rPr>
          <w:rFonts w:ascii="Arial" w:hAnsi="Arial" w:cs="Arial"/>
          <w:sz w:val="22"/>
          <w:szCs w:val="22"/>
        </w:rPr>
        <w:t>.</w:t>
      </w:r>
    </w:p>
    <w:p w14:paraId="2A312A2C" w14:textId="77A32570" w:rsidR="00A03D09" w:rsidRPr="005400E6" w:rsidRDefault="00F96BCE" w:rsidP="005400E6">
      <w:pPr>
        <w:pStyle w:val="Heading2"/>
        <w:spacing w:line="288" w:lineRule="auto"/>
        <w:jc w:val="left"/>
        <w:rPr>
          <w:b/>
          <w:color w:val="44546A" w:themeColor="text2"/>
        </w:rPr>
      </w:pPr>
      <w:bookmarkStart w:id="1" w:name="_Toc445325611"/>
      <w:bookmarkStart w:id="2" w:name="_Toc319249160"/>
      <w:r w:rsidRPr="005400E6">
        <w:rPr>
          <w:b/>
          <w:color w:val="44546A" w:themeColor="text2"/>
        </w:rPr>
        <w:t xml:space="preserve">We Have Strong </w:t>
      </w:r>
      <w:r w:rsidR="00DA3011" w:rsidRPr="005400E6">
        <w:rPr>
          <w:b/>
          <w:color w:val="44546A" w:themeColor="text2"/>
        </w:rPr>
        <w:t xml:space="preserve">and Increasing Evidence </w:t>
      </w:r>
      <w:r w:rsidR="00A03D09" w:rsidRPr="005400E6">
        <w:rPr>
          <w:b/>
          <w:color w:val="44546A" w:themeColor="text2"/>
        </w:rPr>
        <w:t xml:space="preserve">that </w:t>
      </w:r>
      <w:r w:rsidR="00F671FE" w:rsidRPr="005400E6">
        <w:rPr>
          <w:b/>
          <w:color w:val="44546A" w:themeColor="text2"/>
        </w:rPr>
        <w:t xml:space="preserve">Students Benefit from </w:t>
      </w:r>
      <w:r w:rsidR="005400E6" w:rsidRPr="005400E6">
        <w:rPr>
          <w:b/>
          <w:color w:val="44546A" w:themeColor="text2"/>
        </w:rPr>
        <w:t xml:space="preserve">Student-Centered Learning </w:t>
      </w:r>
      <w:r w:rsidR="00572A92" w:rsidRPr="005400E6">
        <w:rPr>
          <w:b/>
          <w:color w:val="44546A" w:themeColor="text2"/>
        </w:rPr>
        <w:t>Approaches</w:t>
      </w:r>
      <w:r w:rsidR="00C76C5F" w:rsidRPr="005400E6">
        <w:rPr>
          <w:b/>
          <w:color w:val="44546A" w:themeColor="text2"/>
        </w:rPr>
        <w:t>…</w:t>
      </w:r>
      <w:bookmarkEnd w:id="1"/>
      <w:bookmarkEnd w:id="2"/>
    </w:p>
    <w:p w14:paraId="3B2BAC7B" w14:textId="7FACBBB1" w:rsidR="00394839" w:rsidRPr="007E6C11" w:rsidRDefault="00835619" w:rsidP="005400E6">
      <w:pPr>
        <w:spacing w:line="288" w:lineRule="auto"/>
        <w:ind w:firstLine="0"/>
        <w:jc w:val="left"/>
        <w:rPr>
          <w:rFonts w:ascii="Arial" w:hAnsi="Arial" w:cs="Arial"/>
          <w:sz w:val="22"/>
          <w:szCs w:val="22"/>
        </w:rPr>
      </w:pPr>
      <w:r w:rsidRPr="007E6C11">
        <w:rPr>
          <w:rFonts w:ascii="Arial" w:hAnsi="Arial" w:cs="Arial"/>
          <w:sz w:val="22"/>
          <w:szCs w:val="22"/>
        </w:rPr>
        <w:t xml:space="preserve">The </w:t>
      </w:r>
      <w:r w:rsidR="00DA3011" w:rsidRPr="007E6C11">
        <w:rPr>
          <w:rFonts w:ascii="Arial" w:hAnsi="Arial" w:cs="Arial"/>
          <w:sz w:val="22"/>
          <w:szCs w:val="22"/>
        </w:rPr>
        <w:t xml:space="preserve">research </w:t>
      </w:r>
      <w:r w:rsidRPr="007E6C11">
        <w:rPr>
          <w:rFonts w:ascii="Arial" w:hAnsi="Arial" w:cs="Arial"/>
          <w:sz w:val="22"/>
          <w:szCs w:val="22"/>
        </w:rPr>
        <w:t xml:space="preserve">base for </w:t>
      </w:r>
      <w:r w:rsidR="00FA2770">
        <w:rPr>
          <w:rFonts w:ascii="Arial" w:hAnsi="Arial" w:cs="Arial"/>
          <w:sz w:val="22"/>
          <w:szCs w:val="22"/>
        </w:rPr>
        <w:t xml:space="preserve">the principles of </w:t>
      </w:r>
      <w:r w:rsidR="008B6D98">
        <w:rPr>
          <w:rFonts w:ascii="Arial" w:hAnsi="Arial" w:cs="Arial"/>
          <w:sz w:val="22"/>
          <w:szCs w:val="22"/>
        </w:rPr>
        <w:t>student-centered learning</w:t>
      </w:r>
      <w:r w:rsidRPr="007E6C11">
        <w:rPr>
          <w:rFonts w:ascii="Arial" w:hAnsi="Arial" w:cs="Arial"/>
          <w:sz w:val="22"/>
          <w:szCs w:val="22"/>
        </w:rPr>
        <w:t xml:space="preserve"> is solid and growing. The Students at the Center research series along with the curricula, newsletters, webinars, infographics, blogs, and reports available at the StudentsAtTheCenterHub.org website </w:t>
      </w:r>
      <w:r w:rsidR="00FD20E2">
        <w:rPr>
          <w:rFonts w:ascii="Arial" w:hAnsi="Arial" w:cs="Arial"/>
          <w:sz w:val="22"/>
          <w:szCs w:val="22"/>
        </w:rPr>
        <w:t xml:space="preserve">are </w:t>
      </w:r>
      <w:r w:rsidRPr="007E6C11">
        <w:rPr>
          <w:rFonts w:ascii="Arial" w:hAnsi="Arial" w:cs="Arial"/>
          <w:sz w:val="22"/>
          <w:szCs w:val="22"/>
        </w:rPr>
        <w:t>powerfully captur</w:t>
      </w:r>
      <w:r w:rsidR="00FD20E2">
        <w:rPr>
          <w:rFonts w:ascii="Arial" w:hAnsi="Arial" w:cs="Arial"/>
          <w:sz w:val="22"/>
          <w:szCs w:val="22"/>
        </w:rPr>
        <w:t>ing</w:t>
      </w:r>
      <w:r w:rsidRPr="007E6C11">
        <w:rPr>
          <w:rFonts w:ascii="Arial" w:hAnsi="Arial" w:cs="Arial"/>
          <w:sz w:val="22"/>
          <w:szCs w:val="22"/>
        </w:rPr>
        <w:t xml:space="preserve"> the </w:t>
      </w:r>
      <w:r w:rsidR="000F0228" w:rsidRPr="007E6C11">
        <w:rPr>
          <w:rFonts w:ascii="Arial" w:hAnsi="Arial" w:cs="Arial"/>
          <w:sz w:val="22"/>
          <w:szCs w:val="22"/>
        </w:rPr>
        <w:t xml:space="preserve">current </w:t>
      </w:r>
      <w:r w:rsidR="002E6836">
        <w:rPr>
          <w:rFonts w:ascii="Arial" w:hAnsi="Arial" w:cs="Arial"/>
          <w:sz w:val="22"/>
          <w:szCs w:val="22"/>
        </w:rPr>
        <w:t>knowledge</w:t>
      </w:r>
      <w:r w:rsidR="002E6836" w:rsidRPr="007E6C11">
        <w:rPr>
          <w:rFonts w:ascii="Arial" w:hAnsi="Arial" w:cs="Arial"/>
          <w:sz w:val="22"/>
          <w:szCs w:val="22"/>
        </w:rPr>
        <w:t xml:space="preserve"> </w:t>
      </w:r>
      <w:r w:rsidR="000F0228" w:rsidRPr="007E6C11">
        <w:rPr>
          <w:rFonts w:ascii="Arial" w:hAnsi="Arial" w:cs="Arial"/>
          <w:sz w:val="22"/>
          <w:szCs w:val="22"/>
        </w:rPr>
        <w:t xml:space="preserve">and future possibilities </w:t>
      </w:r>
      <w:r w:rsidRPr="007E6C11">
        <w:rPr>
          <w:rFonts w:ascii="Arial" w:hAnsi="Arial" w:cs="Arial"/>
          <w:sz w:val="22"/>
          <w:szCs w:val="22"/>
        </w:rPr>
        <w:t xml:space="preserve">of </w:t>
      </w:r>
      <w:r w:rsidR="008B6D98">
        <w:rPr>
          <w:rFonts w:ascii="Arial" w:hAnsi="Arial" w:cs="Arial"/>
          <w:sz w:val="22"/>
          <w:szCs w:val="22"/>
        </w:rPr>
        <w:t xml:space="preserve">student-centered learning </w:t>
      </w:r>
      <w:r w:rsidR="00F671FE">
        <w:rPr>
          <w:rFonts w:ascii="Arial" w:hAnsi="Arial" w:cs="Arial"/>
          <w:sz w:val="22"/>
          <w:szCs w:val="22"/>
        </w:rPr>
        <w:t>and increasing its visibility and uptake in education</w:t>
      </w:r>
      <w:r w:rsidRPr="007E6C11">
        <w:rPr>
          <w:rFonts w:ascii="Arial" w:hAnsi="Arial" w:cs="Arial"/>
          <w:sz w:val="22"/>
          <w:szCs w:val="22"/>
        </w:rPr>
        <w:t xml:space="preserve">. </w:t>
      </w:r>
    </w:p>
    <w:p w14:paraId="1584C400" w14:textId="34517D46" w:rsidR="007869D7" w:rsidRDefault="00394839" w:rsidP="005400E6">
      <w:pPr>
        <w:spacing w:line="288" w:lineRule="auto"/>
        <w:ind w:firstLine="0"/>
        <w:jc w:val="left"/>
        <w:rPr>
          <w:rFonts w:ascii="Arial" w:hAnsi="Arial" w:cs="Arial"/>
          <w:sz w:val="22"/>
          <w:szCs w:val="22"/>
        </w:rPr>
      </w:pPr>
      <w:r w:rsidRPr="007E6C11">
        <w:rPr>
          <w:rFonts w:ascii="Arial" w:hAnsi="Arial" w:cs="Arial"/>
          <w:sz w:val="22"/>
          <w:szCs w:val="22"/>
        </w:rPr>
        <w:t xml:space="preserve">Though it is clear </w:t>
      </w:r>
      <w:r w:rsidR="009960A2">
        <w:rPr>
          <w:rFonts w:ascii="Arial" w:hAnsi="Arial" w:cs="Arial"/>
          <w:sz w:val="22"/>
          <w:szCs w:val="22"/>
        </w:rPr>
        <w:t>student-centered learning</w:t>
      </w:r>
      <w:r w:rsidR="009960A2" w:rsidRPr="007E6C11">
        <w:rPr>
          <w:rFonts w:ascii="Arial" w:hAnsi="Arial" w:cs="Arial"/>
          <w:sz w:val="22"/>
          <w:szCs w:val="22"/>
        </w:rPr>
        <w:t xml:space="preserve"> </w:t>
      </w:r>
      <w:r w:rsidRPr="007E6C11">
        <w:rPr>
          <w:rFonts w:ascii="Arial" w:hAnsi="Arial" w:cs="Arial"/>
          <w:sz w:val="22"/>
          <w:szCs w:val="22"/>
        </w:rPr>
        <w:t xml:space="preserve">describes a potent set of approaches and a powerful lever for school reform, </w:t>
      </w:r>
      <w:r w:rsidR="000F0228" w:rsidRPr="007E6C11">
        <w:rPr>
          <w:rFonts w:ascii="Arial" w:hAnsi="Arial" w:cs="Arial"/>
          <w:sz w:val="22"/>
          <w:szCs w:val="22"/>
        </w:rPr>
        <w:t xml:space="preserve">much more </w:t>
      </w:r>
      <w:r w:rsidRPr="007E6C11">
        <w:rPr>
          <w:rFonts w:ascii="Arial" w:hAnsi="Arial" w:cs="Arial"/>
          <w:sz w:val="22"/>
          <w:szCs w:val="22"/>
        </w:rPr>
        <w:t xml:space="preserve">remains to be done if we are to fully understand </w:t>
      </w:r>
      <w:r w:rsidR="009960A2">
        <w:rPr>
          <w:rFonts w:ascii="Arial" w:hAnsi="Arial" w:cs="Arial"/>
          <w:sz w:val="22"/>
          <w:szCs w:val="22"/>
        </w:rPr>
        <w:t>student-centered</w:t>
      </w:r>
      <w:r w:rsidR="009960A2" w:rsidRPr="007E6C11">
        <w:rPr>
          <w:rFonts w:ascii="Arial" w:hAnsi="Arial" w:cs="Arial"/>
          <w:sz w:val="22"/>
          <w:szCs w:val="22"/>
        </w:rPr>
        <w:t xml:space="preserve"> </w:t>
      </w:r>
      <w:r w:rsidR="00157136">
        <w:rPr>
          <w:rFonts w:ascii="Arial" w:hAnsi="Arial" w:cs="Arial"/>
          <w:sz w:val="22"/>
          <w:szCs w:val="22"/>
        </w:rPr>
        <w:t xml:space="preserve">principles </w:t>
      </w:r>
      <w:r w:rsidRPr="007E6C11">
        <w:rPr>
          <w:rFonts w:ascii="Arial" w:hAnsi="Arial" w:cs="Arial"/>
          <w:sz w:val="22"/>
          <w:szCs w:val="22"/>
        </w:rPr>
        <w:t xml:space="preserve">and bring </w:t>
      </w:r>
      <w:r w:rsidR="00157136">
        <w:rPr>
          <w:rFonts w:ascii="Arial" w:hAnsi="Arial" w:cs="Arial"/>
          <w:sz w:val="22"/>
          <w:szCs w:val="22"/>
        </w:rPr>
        <w:t xml:space="preserve">them </w:t>
      </w:r>
      <w:r w:rsidRPr="007E6C11">
        <w:rPr>
          <w:rFonts w:ascii="Arial" w:hAnsi="Arial" w:cs="Arial"/>
          <w:sz w:val="22"/>
          <w:szCs w:val="22"/>
        </w:rPr>
        <w:t xml:space="preserve">to those who need </w:t>
      </w:r>
      <w:r w:rsidR="00157136">
        <w:rPr>
          <w:rFonts w:ascii="Arial" w:hAnsi="Arial" w:cs="Arial"/>
          <w:sz w:val="22"/>
          <w:szCs w:val="22"/>
        </w:rPr>
        <w:t>them</w:t>
      </w:r>
      <w:r w:rsidRPr="007E6C11">
        <w:rPr>
          <w:rFonts w:ascii="Arial" w:hAnsi="Arial" w:cs="Arial"/>
          <w:sz w:val="22"/>
          <w:szCs w:val="22"/>
        </w:rPr>
        <w:t xml:space="preserve"> most</w:t>
      </w:r>
      <w:r w:rsidR="000F0228" w:rsidRPr="007E6C11">
        <w:rPr>
          <w:rFonts w:ascii="Arial" w:hAnsi="Arial" w:cs="Arial"/>
          <w:sz w:val="22"/>
          <w:szCs w:val="22"/>
        </w:rPr>
        <w:t xml:space="preserve">. The </w:t>
      </w:r>
      <w:r w:rsidR="00835619" w:rsidRPr="007E6C11">
        <w:rPr>
          <w:rFonts w:ascii="Arial" w:hAnsi="Arial" w:cs="Arial"/>
          <w:sz w:val="22"/>
          <w:szCs w:val="22"/>
        </w:rPr>
        <w:t xml:space="preserve">stark </w:t>
      </w:r>
      <w:r w:rsidR="000F0228" w:rsidRPr="007E6C11">
        <w:rPr>
          <w:rFonts w:ascii="Arial" w:hAnsi="Arial" w:cs="Arial"/>
          <w:sz w:val="22"/>
          <w:szCs w:val="22"/>
        </w:rPr>
        <w:t xml:space="preserve">racial, socioeconomic, and linguistic </w:t>
      </w:r>
      <w:r w:rsidR="00835619" w:rsidRPr="007E6C11">
        <w:rPr>
          <w:rFonts w:ascii="Arial" w:hAnsi="Arial" w:cs="Arial"/>
          <w:sz w:val="22"/>
          <w:szCs w:val="22"/>
        </w:rPr>
        <w:t xml:space="preserve">disparities </w:t>
      </w:r>
      <w:r w:rsidR="000F0228" w:rsidRPr="007E6C11">
        <w:rPr>
          <w:rFonts w:ascii="Arial" w:hAnsi="Arial" w:cs="Arial"/>
          <w:sz w:val="22"/>
          <w:szCs w:val="22"/>
        </w:rPr>
        <w:t xml:space="preserve">in </w:t>
      </w:r>
      <w:r w:rsidRPr="007E6C11">
        <w:rPr>
          <w:rFonts w:ascii="Arial" w:hAnsi="Arial" w:cs="Arial"/>
          <w:sz w:val="22"/>
          <w:szCs w:val="22"/>
        </w:rPr>
        <w:t xml:space="preserve">educational </w:t>
      </w:r>
      <w:r w:rsidR="000F0228" w:rsidRPr="007E6C11">
        <w:rPr>
          <w:rFonts w:ascii="Arial" w:hAnsi="Arial" w:cs="Arial"/>
          <w:sz w:val="22"/>
          <w:szCs w:val="22"/>
        </w:rPr>
        <w:t xml:space="preserve">outcomes that are </w:t>
      </w:r>
      <w:r w:rsidR="000E3406" w:rsidRPr="007E6C11">
        <w:rPr>
          <w:rFonts w:ascii="Arial" w:hAnsi="Arial" w:cs="Arial"/>
          <w:sz w:val="22"/>
          <w:szCs w:val="22"/>
        </w:rPr>
        <w:t xml:space="preserve">routinely </w:t>
      </w:r>
      <w:r w:rsidR="000F0228" w:rsidRPr="007E6C11">
        <w:rPr>
          <w:rFonts w:ascii="Arial" w:hAnsi="Arial" w:cs="Arial"/>
          <w:sz w:val="22"/>
          <w:szCs w:val="22"/>
        </w:rPr>
        <w:t xml:space="preserve">detailed in </w:t>
      </w:r>
      <w:r w:rsidRPr="007E6C11">
        <w:rPr>
          <w:rFonts w:ascii="Arial" w:hAnsi="Arial" w:cs="Arial"/>
          <w:sz w:val="22"/>
          <w:szCs w:val="22"/>
        </w:rPr>
        <w:t>peer-reviewed r</w:t>
      </w:r>
      <w:r w:rsidR="000F0228" w:rsidRPr="007E6C11">
        <w:rPr>
          <w:rFonts w:ascii="Arial" w:hAnsi="Arial" w:cs="Arial"/>
          <w:sz w:val="22"/>
          <w:szCs w:val="22"/>
        </w:rPr>
        <w:t xml:space="preserve">esearch, </w:t>
      </w:r>
      <w:r w:rsidRPr="007E6C11">
        <w:rPr>
          <w:rFonts w:ascii="Arial" w:hAnsi="Arial" w:cs="Arial"/>
          <w:sz w:val="22"/>
          <w:szCs w:val="22"/>
        </w:rPr>
        <w:t xml:space="preserve">commissioned </w:t>
      </w:r>
      <w:r w:rsidR="000F0228" w:rsidRPr="007E6C11">
        <w:rPr>
          <w:rFonts w:ascii="Arial" w:hAnsi="Arial" w:cs="Arial"/>
          <w:sz w:val="22"/>
          <w:szCs w:val="22"/>
        </w:rPr>
        <w:t xml:space="preserve">reports, and media </w:t>
      </w:r>
      <w:r w:rsidRPr="007E6C11">
        <w:rPr>
          <w:rFonts w:ascii="Arial" w:hAnsi="Arial" w:cs="Arial"/>
          <w:sz w:val="22"/>
          <w:szCs w:val="22"/>
        </w:rPr>
        <w:t xml:space="preserve">outlets </w:t>
      </w:r>
      <w:r w:rsidR="009A0460">
        <w:rPr>
          <w:rFonts w:ascii="Arial" w:hAnsi="Arial" w:cs="Arial"/>
          <w:sz w:val="22"/>
          <w:szCs w:val="22"/>
        </w:rPr>
        <w:t>indicate</w:t>
      </w:r>
      <w:r w:rsidR="009A0460" w:rsidRPr="007E6C11">
        <w:rPr>
          <w:rFonts w:ascii="Arial" w:hAnsi="Arial" w:cs="Arial"/>
          <w:sz w:val="22"/>
          <w:szCs w:val="22"/>
        </w:rPr>
        <w:t xml:space="preserve"> </w:t>
      </w:r>
      <w:r w:rsidR="00517D81">
        <w:rPr>
          <w:rFonts w:ascii="Arial" w:hAnsi="Arial" w:cs="Arial"/>
          <w:sz w:val="22"/>
          <w:szCs w:val="22"/>
        </w:rPr>
        <w:t xml:space="preserve">that </w:t>
      </w:r>
      <w:r w:rsidR="000F0228" w:rsidRPr="007E6C11">
        <w:rPr>
          <w:rFonts w:ascii="Arial" w:hAnsi="Arial" w:cs="Arial"/>
          <w:sz w:val="22"/>
          <w:szCs w:val="22"/>
        </w:rPr>
        <w:t>our school system’s capacity to individualize instruction to meet each student</w:t>
      </w:r>
      <w:r w:rsidR="00F83ADB">
        <w:rPr>
          <w:rFonts w:ascii="Arial" w:hAnsi="Arial" w:cs="Arial"/>
          <w:sz w:val="22"/>
          <w:szCs w:val="22"/>
        </w:rPr>
        <w:t>’</w:t>
      </w:r>
      <w:r w:rsidR="000F0228" w:rsidRPr="007E6C11">
        <w:rPr>
          <w:rFonts w:ascii="Arial" w:hAnsi="Arial" w:cs="Arial"/>
          <w:sz w:val="22"/>
          <w:szCs w:val="22"/>
        </w:rPr>
        <w:t xml:space="preserve">s needs is still far from </w:t>
      </w:r>
      <w:r w:rsidRPr="007E6C11">
        <w:rPr>
          <w:rFonts w:ascii="Arial" w:hAnsi="Arial" w:cs="Arial"/>
          <w:sz w:val="22"/>
          <w:szCs w:val="22"/>
        </w:rPr>
        <w:t>ideal</w:t>
      </w:r>
      <w:r w:rsidR="000F0228" w:rsidRPr="007E6C11">
        <w:rPr>
          <w:rFonts w:ascii="Arial" w:hAnsi="Arial" w:cs="Arial"/>
          <w:sz w:val="22"/>
          <w:szCs w:val="22"/>
        </w:rPr>
        <w:t xml:space="preserve">. </w:t>
      </w:r>
      <w:r w:rsidR="0091187A" w:rsidRPr="007E6C11">
        <w:rPr>
          <w:rFonts w:ascii="Arial" w:hAnsi="Arial" w:cs="Arial"/>
          <w:sz w:val="22"/>
          <w:szCs w:val="22"/>
        </w:rPr>
        <w:t xml:space="preserve">Research suggests that implementing </w:t>
      </w:r>
      <w:r w:rsidR="00835619" w:rsidRPr="007E6C11">
        <w:rPr>
          <w:rFonts w:ascii="Arial" w:hAnsi="Arial" w:cs="Arial"/>
          <w:sz w:val="22"/>
          <w:szCs w:val="22"/>
        </w:rPr>
        <w:t xml:space="preserve">personalized, competency-based, anytime/anywhere, </w:t>
      </w:r>
      <w:r w:rsidR="00835619" w:rsidRPr="007E6C11">
        <w:rPr>
          <w:rFonts w:ascii="Arial" w:hAnsi="Arial" w:cs="Arial"/>
          <w:sz w:val="22"/>
          <w:szCs w:val="22"/>
        </w:rPr>
        <w:lastRenderedPageBreak/>
        <w:t>and agency-enhancing forms of instruction</w:t>
      </w:r>
      <w:r w:rsidR="000F0228" w:rsidRPr="007E6C11">
        <w:rPr>
          <w:rFonts w:ascii="Arial" w:hAnsi="Arial" w:cs="Arial"/>
          <w:sz w:val="22"/>
          <w:szCs w:val="22"/>
        </w:rPr>
        <w:t xml:space="preserve"> </w:t>
      </w:r>
      <w:r w:rsidR="00517D81">
        <w:rPr>
          <w:rFonts w:ascii="Arial" w:hAnsi="Arial" w:cs="Arial"/>
          <w:sz w:val="22"/>
          <w:szCs w:val="22"/>
        </w:rPr>
        <w:t>can reduce</w:t>
      </w:r>
      <w:r w:rsidRPr="007E6C11">
        <w:rPr>
          <w:rFonts w:ascii="Arial" w:hAnsi="Arial" w:cs="Arial"/>
          <w:sz w:val="22"/>
          <w:szCs w:val="22"/>
        </w:rPr>
        <w:t xml:space="preserve"> those disparities</w:t>
      </w:r>
      <w:r w:rsidR="00517D81">
        <w:rPr>
          <w:rFonts w:ascii="Arial" w:hAnsi="Arial" w:cs="Arial"/>
          <w:sz w:val="22"/>
          <w:szCs w:val="22"/>
        </w:rPr>
        <w:t>. So too can</w:t>
      </w:r>
      <w:r w:rsidRPr="007E6C11">
        <w:rPr>
          <w:rFonts w:ascii="Arial" w:hAnsi="Arial" w:cs="Arial"/>
          <w:sz w:val="22"/>
          <w:szCs w:val="22"/>
        </w:rPr>
        <w:t xml:space="preserve"> </w:t>
      </w:r>
      <w:r w:rsidR="00483585" w:rsidRPr="007E6C11">
        <w:rPr>
          <w:rFonts w:ascii="Arial" w:hAnsi="Arial" w:cs="Arial"/>
          <w:sz w:val="22"/>
          <w:szCs w:val="22"/>
        </w:rPr>
        <w:t xml:space="preserve">increasing the </w:t>
      </w:r>
      <w:r w:rsidR="00517D81">
        <w:rPr>
          <w:rFonts w:ascii="Arial" w:hAnsi="Arial" w:cs="Arial"/>
          <w:sz w:val="22"/>
          <w:szCs w:val="22"/>
        </w:rPr>
        <w:t xml:space="preserve">student-centered </w:t>
      </w:r>
      <w:r w:rsidR="00483585" w:rsidRPr="007E6C11">
        <w:rPr>
          <w:rFonts w:ascii="Arial" w:hAnsi="Arial" w:cs="Arial"/>
          <w:sz w:val="22"/>
          <w:szCs w:val="22"/>
        </w:rPr>
        <w:t>tools and resources available to educators and school systems</w:t>
      </w:r>
      <w:r w:rsidR="003B6009">
        <w:rPr>
          <w:rFonts w:ascii="Arial" w:hAnsi="Arial" w:cs="Arial"/>
          <w:sz w:val="22"/>
          <w:szCs w:val="22"/>
        </w:rPr>
        <w:t>,</w:t>
      </w:r>
      <w:r w:rsidRPr="007E6C11">
        <w:rPr>
          <w:rFonts w:ascii="Arial" w:hAnsi="Arial" w:cs="Arial"/>
          <w:sz w:val="22"/>
          <w:szCs w:val="22"/>
        </w:rPr>
        <w:t xml:space="preserve"> and continuing to build </w:t>
      </w:r>
      <w:r w:rsidR="004D2821">
        <w:rPr>
          <w:rFonts w:ascii="Arial" w:hAnsi="Arial" w:cs="Arial"/>
          <w:sz w:val="22"/>
          <w:szCs w:val="22"/>
        </w:rPr>
        <w:t xml:space="preserve">the </w:t>
      </w:r>
      <w:r w:rsidR="00483585" w:rsidRPr="007E6C11">
        <w:rPr>
          <w:rFonts w:ascii="Arial" w:hAnsi="Arial" w:cs="Arial"/>
          <w:sz w:val="22"/>
          <w:szCs w:val="22"/>
        </w:rPr>
        <w:t xml:space="preserve">evidence </w:t>
      </w:r>
      <w:r w:rsidR="0091187A" w:rsidRPr="007E6C11">
        <w:rPr>
          <w:rFonts w:ascii="Arial" w:hAnsi="Arial" w:cs="Arial"/>
          <w:sz w:val="22"/>
          <w:szCs w:val="22"/>
        </w:rPr>
        <w:t xml:space="preserve">base </w:t>
      </w:r>
      <w:r w:rsidR="00483585" w:rsidRPr="007E6C11">
        <w:rPr>
          <w:rFonts w:ascii="Arial" w:hAnsi="Arial" w:cs="Arial"/>
          <w:sz w:val="22"/>
          <w:szCs w:val="22"/>
        </w:rPr>
        <w:t xml:space="preserve">supporting </w:t>
      </w:r>
      <w:r w:rsidR="00157136">
        <w:rPr>
          <w:rFonts w:ascii="Arial" w:hAnsi="Arial" w:cs="Arial"/>
          <w:sz w:val="22"/>
          <w:szCs w:val="22"/>
        </w:rPr>
        <w:t xml:space="preserve">best practices in </w:t>
      </w:r>
      <w:r w:rsidR="00483585" w:rsidRPr="007E6C11">
        <w:rPr>
          <w:rFonts w:ascii="Arial" w:hAnsi="Arial" w:cs="Arial"/>
          <w:sz w:val="22"/>
          <w:szCs w:val="22"/>
        </w:rPr>
        <w:t>student-centered learning</w:t>
      </w:r>
      <w:r w:rsidRPr="007E6C11">
        <w:rPr>
          <w:rFonts w:ascii="Arial" w:hAnsi="Arial" w:cs="Arial"/>
          <w:sz w:val="22"/>
          <w:szCs w:val="22"/>
        </w:rPr>
        <w:t>.</w:t>
      </w:r>
      <w:r w:rsidR="00157136">
        <w:rPr>
          <w:rStyle w:val="EndnoteReference"/>
          <w:rFonts w:ascii="Arial" w:hAnsi="Arial" w:cs="Arial"/>
          <w:sz w:val="22"/>
          <w:szCs w:val="22"/>
        </w:rPr>
        <w:endnoteReference w:id="3"/>
      </w:r>
      <w:r w:rsidRPr="007E6C11">
        <w:rPr>
          <w:rFonts w:ascii="Arial" w:hAnsi="Arial" w:cs="Arial"/>
          <w:sz w:val="22"/>
          <w:szCs w:val="22"/>
        </w:rPr>
        <w:t xml:space="preserve"> T</w:t>
      </w:r>
      <w:r w:rsidR="0091187A" w:rsidRPr="007E6C11">
        <w:rPr>
          <w:rFonts w:ascii="Arial" w:hAnsi="Arial" w:cs="Arial"/>
          <w:sz w:val="22"/>
          <w:szCs w:val="22"/>
        </w:rPr>
        <w:t>herefore, t</w:t>
      </w:r>
      <w:r w:rsidRPr="007E6C11">
        <w:rPr>
          <w:rFonts w:ascii="Arial" w:hAnsi="Arial" w:cs="Arial"/>
          <w:sz w:val="22"/>
          <w:szCs w:val="22"/>
        </w:rPr>
        <w:t xml:space="preserve">o fully realize the potential of </w:t>
      </w:r>
      <w:r w:rsidR="009960A2">
        <w:rPr>
          <w:rFonts w:ascii="Arial" w:hAnsi="Arial" w:cs="Arial"/>
          <w:sz w:val="22"/>
          <w:szCs w:val="22"/>
        </w:rPr>
        <w:t>student-centered learning</w:t>
      </w:r>
      <w:r w:rsidR="0091187A" w:rsidRPr="007E6C11">
        <w:rPr>
          <w:rFonts w:ascii="Arial" w:hAnsi="Arial" w:cs="Arial"/>
          <w:sz w:val="22"/>
          <w:szCs w:val="22"/>
        </w:rPr>
        <w:t>—</w:t>
      </w:r>
      <w:r w:rsidR="0091187A" w:rsidRPr="007E6C11">
        <w:rPr>
          <w:rFonts w:ascii="Arial" w:hAnsi="Arial" w:cs="Arial"/>
          <w:i/>
          <w:sz w:val="22"/>
          <w:szCs w:val="22"/>
        </w:rPr>
        <w:t xml:space="preserve">to build on what we know </w:t>
      </w:r>
      <w:r w:rsidR="00F83ADB">
        <w:rPr>
          <w:rFonts w:ascii="Arial" w:hAnsi="Arial" w:cs="Arial"/>
          <w:i/>
          <w:sz w:val="22"/>
          <w:szCs w:val="22"/>
        </w:rPr>
        <w:t xml:space="preserve">in order </w:t>
      </w:r>
      <w:r w:rsidR="0091187A" w:rsidRPr="007E6C11">
        <w:rPr>
          <w:rFonts w:ascii="Arial" w:hAnsi="Arial" w:cs="Arial"/>
          <w:i/>
          <w:sz w:val="22"/>
          <w:szCs w:val="22"/>
        </w:rPr>
        <w:t>to better inform what we do</w:t>
      </w:r>
      <w:r w:rsidR="0091187A" w:rsidRPr="007E6C11">
        <w:rPr>
          <w:rFonts w:ascii="Arial" w:hAnsi="Arial" w:cs="Arial"/>
          <w:sz w:val="22"/>
          <w:szCs w:val="22"/>
        </w:rPr>
        <w:t xml:space="preserve">—it is crucial that we </w:t>
      </w:r>
      <w:r w:rsidR="000E3406" w:rsidRPr="007E6C11">
        <w:rPr>
          <w:rFonts w:ascii="Arial" w:hAnsi="Arial" w:cs="Arial"/>
          <w:sz w:val="22"/>
          <w:szCs w:val="22"/>
        </w:rPr>
        <w:t>sustain the momentum</w:t>
      </w:r>
      <w:r w:rsidR="0091187A" w:rsidRPr="007E6C11">
        <w:rPr>
          <w:rFonts w:ascii="Arial" w:hAnsi="Arial" w:cs="Arial"/>
          <w:sz w:val="22"/>
          <w:szCs w:val="22"/>
        </w:rPr>
        <w:t xml:space="preserve"> that has been established and use it </w:t>
      </w:r>
      <w:r w:rsidR="00FA5FE3" w:rsidRPr="00954653">
        <w:rPr>
          <w:rFonts w:ascii="Arial" w:hAnsi="Arial" w:cs="Arial"/>
          <w:sz w:val="22"/>
          <w:szCs w:val="22"/>
        </w:rPr>
        <w:t xml:space="preserve">to </w:t>
      </w:r>
      <w:r w:rsidR="0091187A" w:rsidRPr="007E6C11">
        <w:rPr>
          <w:rFonts w:ascii="Arial" w:hAnsi="Arial" w:cs="Arial"/>
          <w:sz w:val="22"/>
          <w:szCs w:val="22"/>
        </w:rPr>
        <w:t>inspire new discoveries and better practices</w:t>
      </w:r>
      <w:r w:rsidR="000E3406" w:rsidRPr="007E6C11">
        <w:rPr>
          <w:rFonts w:ascii="Arial" w:hAnsi="Arial" w:cs="Arial"/>
          <w:sz w:val="22"/>
          <w:szCs w:val="22"/>
        </w:rPr>
        <w:t>.</w:t>
      </w:r>
      <w:r w:rsidR="008465C1" w:rsidRPr="007E6C11">
        <w:rPr>
          <w:rFonts w:ascii="Arial" w:hAnsi="Arial" w:cs="Arial"/>
          <w:sz w:val="22"/>
          <w:szCs w:val="22"/>
        </w:rPr>
        <w:t xml:space="preserve"> </w:t>
      </w:r>
    </w:p>
    <w:p w14:paraId="215FFB42" w14:textId="7D7E319B" w:rsidR="00045E2D" w:rsidRPr="007E6C11" w:rsidRDefault="008465C1" w:rsidP="005400E6">
      <w:pPr>
        <w:spacing w:line="288" w:lineRule="auto"/>
        <w:ind w:firstLine="0"/>
        <w:jc w:val="left"/>
        <w:rPr>
          <w:rFonts w:ascii="Arial" w:hAnsi="Arial" w:cs="Arial"/>
          <w:sz w:val="22"/>
          <w:szCs w:val="22"/>
        </w:rPr>
      </w:pPr>
      <w:r w:rsidRPr="007E6C11">
        <w:rPr>
          <w:rFonts w:ascii="Arial" w:hAnsi="Arial" w:cs="Arial"/>
          <w:sz w:val="22"/>
          <w:szCs w:val="22"/>
        </w:rPr>
        <w:t xml:space="preserve">A Research Collaborative is perhaps the best way to build the evidence base </w:t>
      </w:r>
      <w:r w:rsidR="00045E2D">
        <w:rPr>
          <w:rFonts w:ascii="Arial" w:hAnsi="Arial" w:cs="Arial"/>
          <w:sz w:val="22"/>
          <w:szCs w:val="22"/>
        </w:rPr>
        <w:t>supporting</w:t>
      </w:r>
      <w:r w:rsidRPr="007E6C11">
        <w:rPr>
          <w:rFonts w:ascii="Arial" w:hAnsi="Arial" w:cs="Arial"/>
          <w:sz w:val="22"/>
          <w:szCs w:val="22"/>
        </w:rPr>
        <w:t xml:space="preserve"> </w:t>
      </w:r>
      <w:r w:rsidR="006E2230">
        <w:rPr>
          <w:rFonts w:ascii="Arial" w:hAnsi="Arial" w:cs="Arial"/>
          <w:sz w:val="22"/>
          <w:szCs w:val="22"/>
        </w:rPr>
        <w:t>student-centered learning</w:t>
      </w:r>
      <w:r w:rsidRPr="007E6C11">
        <w:rPr>
          <w:rFonts w:ascii="Arial" w:hAnsi="Arial" w:cs="Arial"/>
          <w:sz w:val="22"/>
          <w:szCs w:val="22"/>
        </w:rPr>
        <w:t xml:space="preserve"> </w:t>
      </w:r>
      <w:r w:rsidR="00045E2D">
        <w:rPr>
          <w:rFonts w:ascii="Arial" w:hAnsi="Arial" w:cs="Arial"/>
          <w:sz w:val="22"/>
          <w:szCs w:val="22"/>
        </w:rPr>
        <w:t xml:space="preserve">approaches </w:t>
      </w:r>
      <w:r w:rsidRPr="007E6C11">
        <w:rPr>
          <w:rFonts w:ascii="Arial" w:hAnsi="Arial" w:cs="Arial"/>
          <w:sz w:val="22"/>
          <w:szCs w:val="22"/>
        </w:rPr>
        <w:t xml:space="preserve">and </w:t>
      </w:r>
      <w:r w:rsidR="00691628">
        <w:rPr>
          <w:rFonts w:ascii="Arial" w:hAnsi="Arial" w:cs="Arial"/>
          <w:sz w:val="22"/>
          <w:szCs w:val="22"/>
        </w:rPr>
        <w:t>establish</w:t>
      </w:r>
      <w:r w:rsidRPr="007E6C11">
        <w:rPr>
          <w:rFonts w:ascii="Arial" w:hAnsi="Arial" w:cs="Arial"/>
          <w:sz w:val="22"/>
          <w:szCs w:val="22"/>
        </w:rPr>
        <w:t xml:space="preserve"> </w:t>
      </w:r>
      <w:r w:rsidRPr="00954653">
        <w:rPr>
          <w:rFonts w:ascii="Arial" w:hAnsi="Arial" w:cs="Arial"/>
          <w:sz w:val="22"/>
          <w:szCs w:val="22"/>
        </w:rPr>
        <w:t>a</w:t>
      </w:r>
      <w:r w:rsidR="00F41647" w:rsidRPr="00954653">
        <w:rPr>
          <w:rFonts w:ascii="Arial" w:hAnsi="Arial" w:cs="Arial"/>
          <w:sz w:val="22"/>
          <w:szCs w:val="22"/>
        </w:rPr>
        <w:t>n</w:t>
      </w:r>
      <w:r w:rsidRPr="007E6C11">
        <w:rPr>
          <w:rFonts w:ascii="Arial" w:hAnsi="Arial" w:cs="Arial"/>
          <w:sz w:val="22"/>
          <w:szCs w:val="22"/>
        </w:rPr>
        <w:t xml:space="preserve"> </w:t>
      </w:r>
      <w:r w:rsidR="00691628">
        <w:rPr>
          <w:rFonts w:ascii="Arial" w:hAnsi="Arial" w:cs="Arial"/>
          <w:sz w:val="22"/>
          <w:szCs w:val="22"/>
        </w:rPr>
        <w:t xml:space="preserve">enduring </w:t>
      </w:r>
      <w:r w:rsidRPr="007E6C11">
        <w:rPr>
          <w:rFonts w:ascii="Arial" w:hAnsi="Arial" w:cs="Arial"/>
          <w:sz w:val="22"/>
          <w:szCs w:val="22"/>
        </w:rPr>
        <w:t xml:space="preserve">platform for change. </w:t>
      </w:r>
      <w:r w:rsidR="007869D7">
        <w:rPr>
          <w:rFonts w:ascii="Arial" w:hAnsi="Arial" w:cs="Arial"/>
          <w:sz w:val="22"/>
          <w:szCs w:val="22"/>
        </w:rPr>
        <w:t xml:space="preserve">A Collaborative can do this by addressing three key issues. </w:t>
      </w:r>
      <w:r w:rsidR="007869D7" w:rsidRPr="007869D7">
        <w:rPr>
          <w:rFonts w:ascii="Arial" w:hAnsi="Arial" w:cs="Arial"/>
          <w:sz w:val="22"/>
          <w:szCs w:val="22"/>
        </w:rPr>
        <w:t xml:space="preserve">First, </w:t>
      </w:r>
      <w:r w:rsidR="007869D7">
        <w:rPr>
          <w:rFonts w:ascii="Arial" w:hAnsi="Arial" w:cs="Arial"/>
          <w:sz w:val="22"/>
          <w:szCs w:val="22"/>
        </w:rPr>
        <w:t xml:space="preserve">it </w:t>
      </w:r>
      <w:r w:rsidR="007869D7" w:rsidRPr="007869D7">
        <w:rPr>
          <w:rFonts w:ascii="Arial" w:hAnsi="Arial" w:cs="Arial"/>
          <w:sz w:val="22"/>
          <w:szCs w:val="22"/>
        </w:rPr>
        <w:t xml:space="preserve">can </w:t>
      </w:r>
      <w:r w:rsidR="007869D7">
        <w:rPr>
          <w:rFonts w:ascii="Arial" w:hAnsi="Arial" w:cs="Arial"/>
          <w:sz w:val="22"/>
          <w:szCs w:val="22"/>
        </w:rPr>
        <w:t xml:space="preserve">unify </w:t>
      </w:r>
      <w:r w:rsidR="007869D7" w:rsidRPr="007869D7">
        <w:rPr>
          <w:rFonts w:ascii="Arial" w:hAnsi="Arial" w:cs="Arial"/>
          <w:sz w:val="22"/>
          <w:szCs w:val="22"/>
        </w:rPr>
        <w:t xml:space="preserve">field terms and </w:t>
      </w:r>
      <w:r w:rsidR="007869D7">
        <w:rPr>
          <w:rFonts w:ascii="Arial" w:hAnsi="Arial" w:cs="Arial"/>
          <w:sz w:val="22"/>
          <w:szCs w:val="22"/>
        </w:rPr>
        <w:t xml:space="preserve">provide needed clarity in </w:t>
      </w:r>
      <w:r w:rsidR="007869D7" w:rsidRPr="007869D7">
        <w:rPr>
          <w:rFonts w:ascii="Arial" w:hAnsi="Arial" w:cs="Arial"/>
          <w:sz w:val="22"/>
          <w:szCs w:val="22"/>
        </w:rPr>
        <w:t xml:space="preserve">definition so that the </w:t>
      </w:r>
      <w:r w:rsidR="007869D7">
        <w:rPr>
          <w:rFonts w:ascii="Arial" w:hAnsi="Arial" w:cs="Arial"/>
          <w:sz w:val="22"/>
          <w:szCs w:val="22"/>
        </w:rPr>
        <w:t xml:space="preserve">use </w:t>
      </w:r>
      <w:r w:rsidR="00FA0302">
        <w:rPr>
          <w:rFonts w:ascii="Arial" w:hAnsi="Arial" w:cs="Arial"/>
          <w:sz w:val="22"/>
          <w:szCs w:val="22"/>
        </w:rPr>
        <w:t xml:space="preserve">and pursuit </w:t>
      </w:r>
      <w:r w:rsidR="00476DD7">
        <w:rPr>
          <w:rFonts w:ascii="Arial" w:hAnsi="Arial" w:cs="Arial"/>
          <w:sz w:val="22"/>
          <w:szCs w:val="22"/>
        </w:rPr>
        <w:t xml:space="preserve">of </w:t>
      </w:r>
      <w:r w:rsidR="007869D7">
        <w:rPr>
          <w:rFonts w:ascii="Arial" w:hAnsi="Arial" w:cs="Arial"/>
          <w:sz w:val="22"/>
          <w:szCs w:val="22"/>
        </w:rPr>
        <w:t xml:space="preserve">knowledge </w:t>
      </w:r>
      <w:r w:rsidR="00F671FE">
        <w:rPr>
          <w:rFonts w:ascii="Arial" w:hAnsi="Arial" w:cs="Arial"/>
          <w:sz w:val="22"/>
          <w:szCs w:val="22"/>
        </w:rPr>
        <w:t xml:space="preserve">related to </w:t>
      </w:r>
      <w:r w:rsidR="004E1AF4">
        <w:rPr>
          <w:rFonts w:ascii="Arial" w:hAnsi="Arial" w:cs="Arial"/>
          <w:sz w:val="22"/>
          <w:szCs w:val="22"/>
        </w:rPr>
        <w:t xml:space="preserve">student-centered learning </w:t>
      </w:r>
      <w:r w:rsidR="007869D7">
        <w:rPr>
          <w:rFonts w:ascii="Arial" w:hAnsi="Arial" w:cs="Arial"/>
          <w:sz w:val="22"/>
          <w:szCs w:val="22"/>
        </w:rPr>
        <w:t xml:space="preserve">is </w:t>
      </w:r>
      <w:r w:rsidR="00476DD7">
        <w:rPr>
          <w:rFonts w:ascii="Arial" w:hAnsi="Arial" w:cs="Arial"/>
          <w:sz w:val="22"/>
          <w:szCs w:val="22"/>
        </w:rPr>
        <w:t xml:space="preserve">as precise as it is </w:t>
      </w:r>
      <w:r w:rsidR="007869D7">
        <w:rPr>
          <w:rFonts w:ascii="Arial" w:hAnsi="Arial" w:cs="Arial"/>
          <w:sz w:val="22"/>
          <w:szCs w:val="22"/>
        </w:rPr>
        <w:t xml:space="preserve">consistent. </w:t>
      </w:r>
      <w:r w:rsidR="00157136">
        <w:rPr>
          <w:rFonts w:ascii="Arial" w:hAnsi="Arial" w:cs="Arial"/>
          <w:sz w:val="22"/>
          <w:szCs w:val="22"/>
        </w:rPr>
        <w:t xml:space="preserve">Right now, the field </w:t>
      </w:r>
      <w:r w:rsidR="007066EA">
        <w:rPr>
          <w:rFonts w:ascii="Arial" w:hAnsi="Arial" w:cs="Arial"/>
          <w:sz w:val="22"/>
          <w:szCs w:val="22"/>
        </w:rPr>
        <w:t xml:space="preserve">needs leadership to make sense of what are </w:t>
      </w:r>
      <w:r w:rsidR="00157136">
        <w:rPr>
          <w:rFonts w:ascii="Arial" w:hAnsi="Arial" w:cs="Arial"/>
          <w:sz w:val="22"/>
          <w:szCs w:val="22"/>
        </w:rPr>
        <w:t xml:space="preserve">arguably too many </w:t>
      </w:r>
      <w:r w:rsidR="007066EA">
        <w:rPr>
          <w:rFonts w:ascii="Arial" w:hAnsi="Arial" w:cs="Arial"/>
          <w:sz w:val="22"/>
          <w:szCs w:val="22"/>
        </w:rPr>
        <w:t xml:space="preserve">empirically distinct but practically integrated </w:t>
      </w:r>
      <w:r w:rsidR="00157136">
        <w:rPr>
          <w:rFonts w:ascii="Arial" w:hAnsi="Arial" w:cs="Arial"/>
          <w:sz w:val="22"/>
          <w:szCs w:val="22"/>
        </w:rPr>
        <w:t>concepts</w:t>
      </w:r>
      <w:r w:rsidR="007B55BC">
        <w:rPr>
          <w:rFonts w:ascii="Arial" w:hAnsi="Arial" w:cs="Arial"/>
          <w:sz w:val="22"/>
          <w:szCs w:val="22"/>
        </w:rPr>
        <w:t xml:space="preserve">, the </w:t>
      </w:r>
      <w:r w:rsidR="00157136">
        <w:rPr>
          <w:rFonts w:ascii="Arial" w:hAnsi="Arial" w:cs="Arial"/>
          <w:sz w:val="22"/>
          <w:szCs w:val="22"/>
        </w:rPr>
        <w:t xml:space="preserve">access and uptake </w:t>
      </w:r>
      <w:r w:rsidR="007B55BC">
        <w:rPr>
          <w:rFonts w:ascii="Arial" w:hAnsi="Arial" w:cs="Arial"/>
          <w:sz w:val="22"/>
          <w:szCs w:val="22"/>
        </w:rPr>
        <w:t xml:space="preserve">of which </w:t>
      </w:r>
      <w:r w:rsidR="007066EA">
        <w:rPr>
          <w:rFonts w:ascii="Arial" w:hAnsi="Arial" w:cs="Arial"/>
          <w:sz w:val="22"/>
          <w:szCs w:val="22"/>
        </w:rPr>
        <w:t xml:space="preserve">have become cumbersome </w:t>
      </w:r>
      <w:r w:rsidR="00157136">
        <w:rPr>
          <w:rFonts w:ascii="Arial" w:hAnsi="Arial" w:cs="Arial"/>
          <w:sz w:val="22"/>
          <w:szCs w:val="22"/>
        </w:rPr>
        <w:t xml:space="preserve">for </w:t>
      </w:r>
      <w:r w:rsidR="005F3EDF">
        <w:rPr>
          <w:rFonts w:ascii="Arial" w:hAnsi="Arial" w:cs="Arial"/>
          <w:sz w:val="22"/>
          <w:szCs w:val="22"/>
        </w:rPr>
        <w:t xml:space="preserve">the </w:t>
      </w:r>
      <w:r w:rsidR="00157136">
        <w:rPr>
          <w:rFonts w:ascii="Arial" w:hAnsi="Arial" w:cs="Arial"/>
          <w:sz w:val="22"/>
          <w:szCs w:val="22"/>
        </w:rPr>
        <w:t>practitioners and policymakers</w:t>
      </w:r>
      <w:r w:rsidR="005F3EDF">
        <w:rPr>
          <w:rFonts w:ascii="Arial" w:hAnsi="Arial" w:cs="Arial"/>
          <w:sz w:val="22"/>
          <w:szCs w:val="22"/>
        </w:rPr>
        <w:t xml:space="preserve"> most charged with the implementation of </w:t>
      </w:r>
      <w:r w:rsidR="004E1AF4">
        <w:rPr>
          <w:rFonts w:ascii="Arial" w:hAnsi="Arial" w:cs="Arial"/>
          <w:sz w:val="22"/>
          <w:szCs w:val="22"/>
        </w:rPr>
        <w:t>student-centered approaches</w:t>
      </w:r>
      <w:r w:rsidR="007066EA">
        <w:rPr>
          <w:rFonts w:ascii="Arial" w:hAnsi="Arial" w:cs="Arial"/>
          <w:sz w:val="22"/>
          <w:szCs w:val="22"/>
        </w:rPr>
        <w:t xml:space="preserve">. </w:t>
      </w:r>
      <w:r w:rsidR="007869D7" w:rsidRPr="007869D7">
        <w:rPr>
          <w:rFonts w:ascii="Arial" w:hAnsi="Arial" w:cs="Arial"/>
          <w:sz w:val="22"/>
          <w:szCs w:val="22"/>
        </w:rPr>
        <w:t xml:space="preserve">Second, a </w:t>
      </w:r>
      <w:r w:rsidR="007869D7">
        <w:rPr>
          <w:rFonts w:ascii="Arial" w:hAnsi="Arial" w:cs="Arial"/>
          <w:sz w:val="22"/>
          <w:szCs w:val="22"/>
        </w:rPr>
        <w:t>C</w:t>
      </w:r>
      <w:r w:rsidR="007869D7" w:rsidRPr="007869D7">
        <w:rPr>
          <w:rFonts w:ascii="Arial" w:hAnsi="Arial" w:cs="Arial"/>
          <w:sz w:val="22"/>
          <w:szCs w:val="22"/>
        </w:rPr>
        <w:t xml:space="preserve">ollaborative can make difficult decisions about what to study in ways that </w:t>
      </w:r>
      <w:r w:rsidR="00476DD7">
        <w:rPr>
          <w:rFonts w:ascii="Arial" w:hAnsi="Arial" w:cs="Arial"/>
          <w:sz w:val="22"/>
          <w:szCs w:val="22"/>
        </w:rPr>
        <w:t xml:space="preserve">integrate and </w:t>
      </w:r>
      <w:r w:rsidR="007869D7">
        <w:rPr>
          <w:rFonts w:ascii="Arial" w:hAnsi="Arial" w:cs="Arial"/>
          <w:sz w:val="22"/>
          <w:szCs w:val="22"/>
        </w:rPr>
        <w:t xml:space="preserve">maximize </w:t>
      </w:r>
      <w:r w:rsidR="00476DD7">
        <w:rPr>
          <w:rFonts w:ascii="Arial" w:hAnsi="Arial" w:cs="Arial"/>
          <w:sz w:val="22"/>
          <w:szCs w:val="22"/>
        </w:rPr>
        <w:t xml:space="preserve">(rather than segregate and diminish) </w:t>
      </w:r>
      <w:r w:rsidR="007869D7">
        <w:rPr>
          <w:rFonts w:ascii="Arial" w:hAnsi="Arial" w:cs="Arial"/>
          <w:sz w:val="22"/>
          <w:szCs w:val="22"/>
        </w:rPr>
        <w:t xml:space="preserve">researcher, </w:t>
      </w:r>
      <w:r w:rsidR="007869D7" w:rsidRPr="00D331FC">
        <w:rPr>
          <w:rFonts w:ascii="Arial" w:hAnsi="Arial" w:cs="Arial"/>
          <w:sz w:val="22"/>
          <w:szCs w:val="22"/>
        </w:rPr>
        <w:t>practitioner, and policymaker expertise</w:t>
      </w:r>
      <w:r w:rsidR="00FA0302" w:rsidRPr="00D331FC">
        <w:rPr>
          <w:rFonts w:ascii="Arial" w:hAnsi="Arial" w:cs="Arial"/>
          <w:sz w:val="22"/>
          <w:szCs w:val="22"/>
        </w:rPr>
        <w:t xml:space="preserve">. </w:t>
      </w:r>
      <w:r w:rsidR="00476DD7" w:rsidRPr="00D331FC">
        <w:rPr>
          <w:rFonts w:ascii="Arial" w:hAnsi="Arial" w:cs="Arial"/>
          <w:sz w:val="22"/>
          <w:szCs w:val="22"/>
        </w:rPr>
        <w:t>Though often valued in the academy, h</w:t>
      </w:r>
      <w:r w:rsidR="00FA0302" w:rsidRPr="00D331FC">
        <w:rPr>
          <w:rFonts w:ascii="Arial" w:hAnsi="Arial" w:cs="Arial"/>
          <w:sz w:val="22"/>
          <w:szCs w:val="22"/>
        </w:rPr>
        <w:t xml:space="preserve">ighly nuanced sub-specialties and isolated sub-interests </w:t>
      </w:r>
      <w:r w:rsidR="00AD338D" w:rsidRPr="00D331FC">
        <w:rPr>
          <w:rFonts w:ascii="Arial" w:hAnsi="Arial" w:cs="Arial"/>
          <w:sz w:val="22"/>
          <w:szCs w:val="22"/>
        </w:rPr>
        <w:t>can be</w:t>
      </w:r>
      <w:r w:rsidR="00FA0302" w:rsidRPr="00D331FC">
        <w:rPr>
          <w:rFonts w:ascii="Arial" w:hAnsi="Arial" w:cs="Arial"/>
          <w:sz w:val="22"/>
          <w:szCs w:val="22"/>
        </w:rPr>
        <w:t xml:space="preserve"> liabilit</w:t>
      </w:r>
      <w:r w:rsidR="00F671FE" w:rsidRPr="00D331FC">
        <w:rPr>
          <w:rFonts w:ascii="Arial" w:hAnsi="Arial" w:cs="Arial"/>
          <w:sz w:val="22"/>
          <w:szCs w:val="22"/>
        </w:rPr>
        <w:t>ies</w:t>
      </w:r>
      <w:r w:rsidR="00FA0302" w:rsidRPr="00D331FC">
        <w:rPr>
          <w:rFonts w:ascii="Arial" w:hAnsi="Arial" w:cs="Arial"/>
          <w:sz w:val="22"/>
          <w:szCs w:val="22"/>
        </w:rPr>
        <w:t xml:space="preserve"> when it comes to developing usable knowledge</w:t>
      </w:r>
      <w:r w:rsidR="00157136" w:rsidRPr="00D331FC">
        <w:rPr>
          <w:rFonts w:ascii="Arial" w:hAnsi="Arial" w:cs="Arial"/>
          <w:sz w:val="22"/>
          <w:szCs w:val="22"/>
        </w:rPr>
        <w:t xml:space="preserve"> (see the “Overcome Barriers” subsection </w:t>
      </w:r>
      <w:r w:rsidR="00352FCB" w:rsidRPr="00D331FC">
        <w:rPr>
          <w:rFonts w:ascii="Arial" w:hAnsi="Arial" w:cs="Arial"/>
          <w:sz w:val="22"/>
          <w:szCs w:val="22"/>
        </w:rPr>
        <w:t xml:space="preserve">on </w:t>
      </w:r>
      <w:r w:rsidR="00352FCB" w:rsidRPr="00D331FC">
        <w:rPr>
          <w:rFonts w:ascii="Arial" w:hAnsi="Arial"/>
          <w:sz w:val="22"/>
        </w:rPr>
        <w:t>p.</w:t>
      </w:r>
      <w:r w:rsidR="00A64470" w:rsidRPr="00D331FC">
        <w:rPr>
          <w:rFonts w:ascii="Arial" w:hAnsi="Arial" w:cs="Arial"/>
          <w:sz w:val="22"/>
          <w:szCs w:val="22"/>
        </w:rPr>
        <w:t xml:space="preserve"> </w:t>
      </w:r>
      <w:r w:rsidR="00D331FC" w:rsidRPr="00D331FC">
        <w:rPr>
          <w:rFonts w:ascii="Arial" w:hAnsi="Arial" w:cs="Arial"/>
          <w:sz w:val="22"/>
          <w:szCs w:val="22"/>
        </w:rPr>
        <w:t>9</w:t>
      </w:r>
      <w:r w:rsidR="00157136" w:rsidRPr="00D331FC">
        <w:rPr>
          <w:rFonts w:ascii="Arial" w:hAnsi="Arial" w:cs="Arial"/>
          <w:sz w:val="22"/>
          <w:szCs w:val="22"/>
        </w:rPr>
        <w:t>)</w:t>
      </w:r>
      <w:r w:rsidR="00FA0302" w:rsidRPr="00D331FC">
        <w:rPr>
          <w:rFonts w:ascii="Arial" w:hAnsi="Arial" w:cs="Arial"/>
          <w:sz w:val="22"/>
          <w:szCs w:val="22"/>
        </w:rPr>
        <w:t xml:space="preserve">, but a Collaborative can turn </w:t>
      </w:r>
      <w:r w:rsidR="00F671FE" w:rsidRPr="00D331FC">
        <w:rPr>
          <w:rFonts w:ascii="Arial" w:hAnsi="Arial" w:cs="Arial"/>
          <w:sz w:val="22"/>
          <w:szCs w:val="22"/>
        </w:rPr>
        <w:t>restricted</w:t>
      </w:r>
      <w:r w:rsidR="00FA0302" w:rsidRPr="00D331FC">
        <w:rPr>
          <w:rFonts w:ascii="Arial" w:hAnsi="Arial" w:cs="Arial"/>
          <w:sz w:val="22"/>
          <w:szCs w:val="22"/>
        </w:rPr>
        <w:t xml:space="preserve"> areas of expertise into assets by facilitating partnerships </w:t>
      </w:r>
      <w:r w:rsidR="00476DD7" w:rsidRPr="00D331FC">
        <w:rPr>
          <w:rFonts w:ascii="Arial" w:hAnsi="Arial" w:cs="Arial"/>
          <w:sz w:val="22"/>
          <w:szCs w:val="22"/>
        </w:rPr>
        <w:t xml:space="preserve">that are </w:t>
      </w:r>
      <w:r w:rsidR="00FA0302" w:rsidRPr="00D331FC">
        <w:rPr>
          <w:rFonts w:ascii="Arial" w:hAnsi="Arial" w:cs="Arial"/>
          <w:sz w:val="22"/>
          <w:szCs w:val="22"/>
        </w:rPr>
        <w:t>accountable to real</w:t>
      </w:r>
      <w:r w:rsidR="00FA0302">
        <w:rPr>
          <w:rFonts w:ascii="Arial" w:hAnsi="Arial" w:cs="Arial"/>
          <w:sz w:val="22"/>
          <w:szCs w:val="22"/>
        </w:rPr>
        <w:t xml:space="preserve">-world contexts. </w:t>
      </w:r>
      <w:r w:rsidR="007869D7" w:rsidRPr="007869D7">
        <w:rPr>
          <w:rFonts w:ascii="Arial" w:hAnsi="Arial" w:cs="Arial"/>
          <w:sz w:val="22"/>
          <w:szCs w:val="22"/>
        </w:rPr>
        <w:t xml:space="preserve">And third, a </w:t>
      </w:r>
      <w:r w:rsidR="00982CE0">
        <w:rPr>
          <w:rFonts w:ascii="Arial" w:hAnsi="Arial" w:cs="Arial"/>
          <w:sz w:val="22"/>
          <w:szCs w:val="22"/>
        </w:rPr>
        <w:t>C</w:t>
      </w:r>
      <w:r w:rsidR="007869D7" w:rsidRPr="007869D7">
        <w:rPr>
          <w:rFonts w:ascii="Arial" w:hAnsi="Arial" w:cs="Arial"/>
          <w:sz w:val="22"/>
          <w:szCs w:val="22"/>
        </w:rPr>
        <w:t xml:space="preserve">ollaborative can help build </w:t>
      </w:r>
      <w:r w:rsidR="00BC4FA6">
        <w:rPr>
          <w:rFonts w:ascii="Arial" w:hAnsi="Arial" w:cs="Arial"/>
          <w:sz w:val="22"/>
          <w:szCs w:val="22"/>
        </w:rPr>
        <w:t xml:space="preserve">momentum </w:t>
      </w:r>
      <w:r w:rsidR="007869D7" w:rsidRPr="007869D7">
        <w:rPr>
          <w:rFonts w:ascii="Arial" w:hAnsi="Arial" w:cs="Arial"/>
          <w:sz w:val="22"/>
          <w:szCs w:val="22"/>
        </w:rPr>
        <w:t xml:space="preserve">among </w:t>
      </w:r>
      <w:r w:rsidR="00BC4FA6">
        <w:rPr>
          <w:rFonts w:ascii="Arial" w:hAnsi="Arial" w:cs="Arial"/>
          <w:sz w:val="22"/>
          <w:szCs w:val="22"/>
        </w:rPr>
        <w:t>the</w:t>
      </w:r>
      <w:r w:rsidR="007869D7" w:rsidRPr="007869D7">
        <w:rPr>
          <w:rFonts w:ascii="Arial" w:hAnsi="Arial" w:cs="Arial"/>
          <w:sz w:val="22"/>
          <w:szCs w:val="22"/>
        </w:rPr>
        <w:t xml:space="preserve"> next circle of </w:t>
      </w:r>
      <w:r w:rsidR="00BC4FA6">
        <w:rPr>
          <w:rFonts w:ascii="Arial" w:hAnsi="Arial" w:cs="Arial"/>
          <w:sz w:val="22"/>
          <w:szCs w:val="22"/>
        </w:rPr>
        <w:t>researchers, practitioners, policymakers</w:t>
      </w:r>
      <w:r w:rsidR="00476DD7">
        <w:rPr>
          <w:rFonts w:ascii="Arial" w:hAnsi="Arial" w:cs="Arial"/>
          <w:sz w:val="22"/>
          <w:szCs w:val="22"/>
        </w:rPr>
        <w:t>,</w:t>
      </w:r>
      <w:r w:rsidR="007869D7" w:rsidRPr="007869D7">
        <w:rPr>
          <w:rFonts w:ascii="Arial" w:hAnsi="Arial" w:cs="Arial"/>
          <w:sz w:val="22"/>
          <w:szCs w:val="22"/>
        </w:rPr>
        <w:t xml:space="preserve"> and funders </w:t>
      </w:r>
      <w:r w:rsidR="00BC4FA6">
        <w:rPr>
          <w:rFonts w:ascii="Arial" w:hAnsi="Arial" w:cs="Arial"/>
          <w:sz w:val="22"/>
          <w:szCs w:val="22"/>
        </w:rPr>
        <w:t xml:space="preserve">so that </w:t>
      </w:r>
      <w:r w:rsidR="007869D7" w:rsidRPr="007869D7">
        <w:rPr>
          <w:rFonts w:ascii="Arial" w:hAnsi="Arial" w:cs="Arial"/>
          <w:sz w:val="22"/>
          <w:szCs w:val="22"/>
        </w:rPr>
        <w:t xml:space="preserve">coherent </w:t>
      </w:r>
      <w:r w:rsidR="00BC4FA6">
        <w:rPr>
          <w:rFonts w:ascii="Arial" w:hAnsi="Arial" w:cs="Arial"/>
          <w:sz w:val="22"/>
          <w:szCs w:val="22"/>
        </w:rPr>
        <w:t xml:space="preserve">investigations and </w:t>
      </w:r>
      <w:r w:rsidR="00F671FE">
        <w:rPr>
          <w:rFonts w:ascii="Arial" w:hAnsi="Arial" w:cs="Arial"/>
          <w:sz w:val="22"/>
          <w:szCs w:val="22"/>
        </w:rPr>
        <w:t xml:space="preserve">rigorous </w:t>
      </w:r>
      <w:r w:rsidR="00BC4FA6">
        <w:rPr>
          <w:rFonts w:ascii="Arial" w:hAnsi="Arial" w:cs="Arial"/>
          <w:sz w:val="22"/>
          <w:szCs w:val="22"/>
        </w:rPr>
        <w:t xml:space="preserve">applications </w:t>
      </w:r>
      <w:r w:rsidR="007869D7" w:rsidRPr="007869D7">
        <w:rPr>
          <w:rFonts w:ascii="Arial" w:hAnsi="Arial" w:cs="Arial"/>
          <w:sz w:val="22"/>
          <w:szCs w:val="22"/>
        </w:rPr>
        <w:t>of these topics</w:t>
      </w:r>
      <w:r w:rsidR="00C032EC">
        <w:rPr>
          <w:rFonts w:ascii="Arial" w:hAnsi="Arial" w:cs="Arial"/>
          <w:sz w:val="22"/>
          <w:szCs w:val="22"/>
        </w:rPr>
        <w:t xml:space="preserve"> are sustained</w:t>
      </w:r>
      <w:r w:rsidR="005F3EDF">
        <w:rPr>
          <w:rFonts w:ascii="Arial" w:hAnsi="Arial" w:cs="Arial"/>
          <w:sz w:val="22"/>
          <w:szCs w:val="22"/>
        </w:rPr>
        <w:t xml:space="preserve"> well into the future</w:t>
      </w:r>
      <w:r w:rsidR="007869D7" w:rsidRPr="007869D7">
        <w:rPr>
          <w:rFonts w:ascii="Arial" w:hAnsi="Arial" w:cs="Arial"/>
          <w:sz w:val="22"/>
          <w:szCs w:val="22"/>
        </w:rPr>
        <w:t>.</w:t>
      </w:r>
      <w:r w:rsidR="005F3EDF">
        <w:rPr>
          <w:rFonts w:ascii="Arial" w:hAnsi="Arial" w:cs="Arial"/>
          <w:sz w:val="22"/>
          <w:szCs w:val="22"/>
        </w:rPr>
        <w:t xml:space="preserve"> </w:t>
      </w:r>
    </w:p>
    <w:p w14:paraId="7A36E2D9" w14:textId="5FF02C17" w:rsidR="00DA3011" w:rsidRPr="00207E5C" w:rsidRDefault="00C76C5F" w:rsidP="00207E5C">
      <w:pPr>
        <w:pStyle w:val="Heading2"/>
        <w:keepNext/>
        <w:spacing w:line="288" w:lineRule="auto"/>
        <w:jc w:val="left"/>
        <w:rPr>
          <w:b/>
          <w:color w:val="44546A" w:themeColor="text2"/>
        </w:rPr>
      </w:pPr>
      <w:bookmarkStart w:id="3" w:name="_Toc445325612"/>
      <w:bookmarkStart w:id="4" w:name="_Toc319249161"/>
      <w:r w:rsidRPr="00207E5C">
        <w:rPr>
          <w:b/>
          <w:color w:val="44546A" w:themeColor="text2"/>
        </w:rPr>
        <w:t>…</w:t>
      </w:r>
      <w:r w:rsidR="00735B5C" w:rsidRPr="00207E5C">
        <w:rPr>
          <w:b/>
          <w:color w:val="44546A" w:themeColor="text2"/>
        </w:rPr>
        <w:t xml:space="preserve">But </w:t>
      </w:r>
      <w:r w:rsidR="00DA3011" w:rsidRPr="00207E5C">
        <w:rPr>
          <w:b/>
          <w:color w:val="44546A" w:themeColor="text2"/>
        </w:rPr>
        <w:t>Important Unanswered Questions Remain</w:t>
      </w:r>
      <w:bookmarkEnd w:id="3"/>
      <w:bookmarkEnd w:id="4"/>
    </w:p>
    <w:p w14:paraId="26A990CD" w14:textId="5AA7A50D" w:rsidR="00DA3011" w:rsidRPr="00901A7D" w:rsidRDefault="00DA3011" w:rsidP="00207E5C">
      <w:pPr>
        <w:spacing w:line="288" w:lineRule="auto"/>
        <w:ind w:firstLine="0"/>
        <w:jc w:val="left"/>
        <w:rPr>
          <w:rFonts w:ascii="Arial" w:hAnsi="Arial" w:cs="Arial"/>
          <w:sz w:val="22"/>
          <w:szCs w:val="22"/>
        </w:rPr>
      </w:pPr>
      <w:r w:rsidRPr="007E6C11">
        <w:rPr>
          <w:rFonts w:ascii="Arial" w:hAnsi="Arial" w:cs="Arial"/>
          <w:sz w:val="22"/>
          <w:szCs w:val="22"/>
        </w:rPr>
        <w:t xml:space="preserve">While we have strong and increasing evidence that </w:t>
      </w:r>
      <w:r w:rsidR="004E1AF4">
        <w:rPr>
          <w:rFonts w:ascii="Arial" w:hAnsi="Arial" w:cs="Arial"/>
          <w:sz w:val="22"/>
          <w:szCs w:val="22"/>
        </w:rPr>
        <w:t xml:space="preserve">student-centered </w:t>
      </w:r>
      <w:r w:rsidR="009B45FE">
        <w:rPr>
          <w:rFonts w:ascii="Arial" w:hAnsi="Arial" w:cs="Arial"/>
          <w:sz w:val="22"/>
          <w:szCs w:val="22"/>
        </w:rPr>
        <w:t>principles in action produce measurable academic gains</w:t>
      </w:r>
      <w:r w:rsidRPr="007E6C11">
        <w:rPr>
          <w:rFonts w:ascii="Arial" w:hAnsi="Arial" w:cs="Arial"/>
          <w:sz w:val="22"/>
          <w:szCs w:val="22"/>
        </w:rPr>
        <w:t>, important questions remain. Conducting research into which cognitive and psychosocial factors</w:t>
      </w:r>
      <w:r w:rsidR="009B45FE">
        <w:rPr>
          <w:rFonts w:ascii="Arial" w:hAnsi="Arial" w:cs="Arial"/>
          <w:sz w:val="22"/>
          <w:szCs w:val="22"/>
        </w:rPr>
        <w:t xml:space="preserve"> most drive </w:t>
      </w:r>
      <w:r w:rsidR="004E1AF4">
        <w:rPr>
          <w:rFonts w:ascii="Arial" w:hAnsi="Arial" w:cs="Arial"/>
          <w:sz w:val="22"/>
          <w:szCs w:val="22"/>
        </w:rPr>
        <w:t>student-centered</w:t>
      </w:r>
      <w:r w:rsidR="009B45FE">
        <w:rPr>
          <w:rFonts w:ascii="Arial" w:hAnsi="Arial" w:cs="Arial"/>
          <w:sz w:val="22"/>
          <w:szCs w:val="22"/>
        </w:rPr>
        <w:t xml:space="preserve"> outcomes</w:t>
      </w:r>
      <w:r w:rsidRPr="007E6C11">
        <w:rPr>
          <w:rFonts w:ascii="Arial" w:hAnsi="Arial" w:cs="Arial"/>
          <w:sz w:val="22"/>
          <w:szCs w:val="22"/>
        </w:rPr>
        <w:t xml:space="preserve">, and </w:t>
      </w:r>
      <w:r w:rsidR="009B45FE">
        <w:rPr>
          <w:rFonts w:ascii="Arial" w:hAnsi="Arial" w:cs="Arial"/>
          <w:sz w:val="22"/>
          <w:szCs w:val="22"/>
        </w:rPr>
        <w:t xml:space="preserve">which </w:t>
      </w:r>
      <w:r w:rsidRPr="007E6C11">
        <w:rPr>
          <w:rFonts w:ascii="Arial" w:hAnsi="Arial" w:cs="Arial"/>
          <w:sz w:val="22"/>
          <w:szCs w:val="22"/>
        </w:rPr>
        <w:t xml:space="preserve">pedagogical techniques </w:t>
      </w:r>
      <w:r w:rsidR="005B03E9">
        <w:rPr>
          <w:rFonts w:ascii="Arial" w:hAnsi="Arial" w:cs="Arial"/>
          <w:sz w:val="22"/>
          <w:szCs w:val="22"/>
        </w:rPr>
        <w:t xml:space="preserve">yield </w:t>
      </w:r>
      <w:r w:rsidRPr="007E6C11">
        <w:rPr>
          <w:rFonts w:ascii="Arial" w:hAnsi="Arial" w:cs="Arial"/>
          <w:sz w:val="22"/>
          <w:szCs w:val="22"/>
        </w:rPr>
        <w:t xml:space="preserve">the most robust </w:t>
      </w:r>
      <w:r w:rsidR="005B03E9">
        <w:rPr>
          <w:rFonts w:ascii="Arial" w:hAnsi="Arial" w:cs="Arial"/>
          <w:sz w:val="22"/>
          <w:szCs w:val="22"/>
        </w:rPr>
        <w:t>positive changes in student performances</w:t>
      </w:r>
      <w:r w:rsidR="00BB2272" w:rsidRPr="00954653">
        <w:rPr>
          <w:rFonts w:ascii="Arial" w:hAnsi="Arial" w:cs="Arial"/>
          <w:sz w:val="22"/>
          <w:szCs w:val="22"/>
        </w:rPr>
        <w:t>,</w:t>
      </w:r>
      <w:r w:rsidRPr="007E6C11">
        <w:rPr>
          <w:rFonts w:ascii="Arial" w:hAnsi="Arial" w:cs="Arial"/>
          <w:sz w:val="22"/>
          <w:szCs w:val="22"/>
        </w:rPr>
        <w:t xml:space="preserve"> will establish for researchers, practitioners, and policymakers the utility of </w:t>
      </w:r>
      <w:r w:rsidR="004E1AF4">
        <w:rPr>
          <w:rFonts w:ascii="Arial" w:hAnsi="Arial" w:cs="Arial"/>
          <w:sz w:val="22"/>
          <w:szCs w:val="22"/>
        </w:rPr>
        <w:t>student-centered learning</w:t>
      </w:r>
      <w:r w:rsidRPr="007E6C11">
        <w:rPr>
          <w:rFonts w:ascii="Arial" w:hAnsi="Arial" w:cs="Arial"/>
          <w:sz w:val="22"/>
          <w:szCs w:val="22"/>
        </w:rPr>
        <w:t xml:space="preserve"> both as an organizing framework for teaching and as a reform initiative in education. </w:t>
      </w:r>
      <w:r w:rsidRPr="00901A7D">
        <w:rPr>
          <w:rFonts w:ascii="Arial" w:hAnsi="Arial" w:cs="Arial"/>
          <w:sz w:val="22"/>
          <w:szCs w:val="22"/>
        </w:rPr>
        <w:t xml:space="preserve">Likewise, investigating where the leading edges of </w:t>
      </w:r>
      <w:r w:rsidR="004E1AF4">
        <w:rPr>
          <w:rFonts w:ascii="Arial" w:hAnsi="Arial" w:cs="Arial"/>
          <w:sz w:val="22"/>
          <w:szCs w:val="22"/>
        </w:rPr>
        <w:t>student-centered learning</w:t>
      </w:r>
      <w:r w:rsidRPr="00901A7D">
        <w:rPr>
          <w:rFonts w:ascii="Arial" w:hAnsi="Arial" w:cs="Arial"/>
          <w:sz w:val="22"/>
          <w:szCs w:val="22"/>
        </w:rPr>
        <w:t xml:space="preserve"> reside and then studying which components offer the greatest leverage for change will help to </w:t>
      </w:r>
      <w:r w:rsidR="005675E5">
        <w:rPr>
          <w:rFonts w:ascii="Arial" w:hAnsi="Arial" w:cs="Arial"/>
          <w:sz w:val="22"/>
          <w:szCs w:val="22"/>
        </w:rPr>
        <w:t>generate</w:t>
      </w:r>
      <w:r w:rsidRPr="00901A7D">
        <w:rPr>
          <w:rFonts w:ascii="Arial" w:hAnsi="Arial" w:cs="Arial"/>
          <w:sz w:val="22"/>
          <w:szCs w:val="22"/>
        </w:rPr>
        <w:t xml:space="preserve"> momentum for its wider implementation in the decades </w:t>
      </w:r>
      <w:r w:rsidR="004D2821">
        <w:rPr>
          <w:rFonts w:ascii="Arial" w:hAnsi="Arial" w:cs="Arial"/>
          <w:sz w:val="22"/>
          <w:szCs w:val="22"/>
        </w:rPr>
        <w:t>ahead</w:t>
      </w:r>
      <w:r w:rsidRPr="00901A7D">
        <w:rPr>
          <w:rFonts w:ascii="Arial" w:hAnsi="Arial" w:cs="Arial"/>
          <w:sz w:val="22"/>
          <w:szCs w:val="22"/>
        </w:rPr>
        <w:t xml:space="preserve">. </w:t>
      </w:r>
    </w:p>
    <w:p w14:paraId="5224C696" w14:textId="70B3CEF7" w:rsidR="00DA3011" w:rsidRPr="00901A7D" w:rsidRDefault="00DA3011" w:rsidP="00207E5C">
      <w:pPr>
        <w:spacing w:line="288" w:lineRule="auto"/>
        <w:ind w:firstLine="0"/>
        <w:jc w:val="left"/>
        <w:rPr>
          <w:rFonts w:ascii="Arial" w:hAnsi="Arial" w:cs="Arial"/>
          <w:sz w:val="22"/>
          <w:szCs w:val="22"/>
        </w:rPr>
      </w:pPr>
      <w:r w:rsidRPr="00901A7D">
        <w:rPr>
          <w:rFonts w:ascii="Arial" w:hAnsi="Arial" w:cs="Arial"/>
          <w:sz w:val="22"/>
          <w:szCs w:val="22"/>
        </w:rPr>
        <w:t xml:space="preserve">Indeed, we know much about why </w:t>
      </w:r>
      <w:r w:rsidR="004E1AF4">
        <w:rPr>
          <w:rFonts w:ascii="Arial" w:hAnsi="Arial" w:cs="Arial"/>
          <w:sz w:val="22"/>
          <w:szCs w:val="22"/>
        </w:rPr>
        <w:t>student-centered approaches are</w:t>
      </w:r>
      <w:r w:rsidRPr="00901A7D">
        <w:rPr>
          <w:rFonts w:ascii="Arial" w:hAnsi="Arial" w:cs="Arial"/>
          <w:sz w:val="22"/>
          <w:szCs w:val="22"/>
        </w:rPr>
        <w:t xml:space="preserve"> so powerful in classrooms and schools, but important areas remain unexplored. For example:</w:t>
      </w:r>
    </w:p>
    <w:p w14:paraId="67E35895" w14:textId="3D17D477" w:rsidR="00DA3011" w:rsidRPr="00901A7D" w:rsidRDefault="00DA3011" w:rsidP="00207E5C">
      <w:pPr>
        <w:numPr>
          <w:ilvl w:val="0"/>
          <w:numId w:val="11"/>
        </w:numPr>
        <w:spacing w:line="288" w:lineRule="auto"/>
        <w:jc w:val="left"/>
        <w:rPr>
          <w:rFonts w:ascii="Arial" w:hAnsi="Arial" w:cs="Arial"/>
          <w:sz w:val="22"/>
          <w:szCs w:val="22"/>
        </w:rPr>
      </w:pPr>
      <w:r w:rsidRPr="00901A7D">
        <w:rPr>
          <w:rFonts w:ascii="Arial" w:hAnsi="Arial" w:cs="Arial"/>
          <w:sz w:val="22"/>
          <w:szCs w:val="22"/>
        </w:rPr>
        <w:t>Which speci</w:t>
      </w:r>
      <w:r w:rsidR="00B13585">
        <w:rPr>
          <w:rFonts w:ascii="Arial" w:hAnsi="Arial" w:cs="Arial"/>
          <w:sz w:val="22"/>
          <w:szCs w:val="22"/>
        </w:rPr>
        <w:t>fic, high-</w:t>
      </w:r>
      <w:r w:rsidRPr="00901A7D">
        <w:rPr>
          <w:rFonts w:ascii="Arial" w:hAnsi="Arial" w:cs="Arial"/>
          <w:sz w:val="22"/>
          <w:szCs w:val="22"/>
        </w:rPr>
        <w:t xml:space="preserve">leverage </w:t>
      </w:r>
      <w:r w:rsidR="004E1AF4">
        <w:rPr>
          <w:rFonts w:ascii="Arial" w:hAnsi="Arial" w:cs="Arial"/>
          <w:sz w:val="22"/>
          <w:szCs w:val="22"/>
        </w:rPr>
        <w:t>student-centered</w:t>
      </w:r>
      <w:r w:rsidR="004E1AF4" w:rsidRPr="00901A7D">
        <w:rPr>
          <w:rFonts w:ascii="Arial" w:hAnsi="Arial" w:cs="Arial"/>
          <w:sz w:val="22"/>
          <w:szCs w:val="22"/>
        </w:rPr>
        <w:t xml:space="preserve"> </w:t>
      </w:r>
      <w:r w:rsidRPr="00901A7D">
        <w:rPr>
          <w:rFonts w:ascii="Arial" w:hAnsi="Arial" w:cs="Arial"/>
          <w:sz w:val="22"/>
          <w:szCs w:val="22"/>
        </w:rPr>
        <w:t>approaches</w:t>
      </w:r>
      <w:r w:rsidR="007A02D6">
        <w:rPr>
          <w:rFonts w:ascii="Arial" w:hAnsi="Arial" w:cs="Arial"/>
          <w:sz w:val="22"/>
          <w:szCs w:val="22"/>
        </w:rPr>
        <w:t>—</w:t>
      </w:r>
      <w:r w:rsidR="00B13585">
        <w:rPr>
          <w:rFonts w:ascii="Arial" w:hAnsi="Arial" w:cs="Arial"/>
          <w:sz w:val="22"/>
          <w:szCs w:val="22"/>
        </w:rPr>
        <w:t xml:space="preserve">from classroom teaching techniques </w:t>
      </w:r>
      <w:r w:rsidR="00901A7D">
        <w:rPr>
          <w:rFonts w:ascii="Arial" w:hAnsi="Arial" w:cs="Arial"/>
          <w:sz w:val="22"/>
          <w:szCs w:val="22"/>
        </w:rPr>
        <w:t xml:space="preserve">to </w:t>
      </w:r>
      <w:r w:rsidR="002525A9">
        <w:rPr>
          <w:rFonts w:ascii="Arial" w:hAnsi="Arial" w:cs="Arial"/>
          <w:sz w:val="22"/>
          <w:szCs w:val="22"/>
        </w:rPr>
        <w:t xml:space="preserve">deep cultural and </w:t>
      </w:r>
      <w:r w:rsidR="00901A7D">
        <w:rPr>
          <w:rFonts w:ascii="Arial" w:hAnsi="Arial" w:cs="Arial"/>
          <w:sz w:val="22"/>
          <w:szCs w:val="22"/>
        </w:rPr>
        <w:t>structural systems change</w:t>
      </w:r>
      <w:r w:rsidR="007A02D6">
        <w:rPr>
          <w:rFonts w:ascii="Arial" w:hAnsi="Arial" w:cs="Arial"/>
          <w:sz w:val="22"/>
          <w:szCs w:val="22"/>
        </w:rPr>
        <w:t>—</w:t>
      </w:r>
      <w:r w:rsidRPr="00901A7D">
        <w:rPr>
          <w:rFonts w:ascii="Arial" w:hAnsi="Arial" w:cs="Arial"/>
          <w:sz w:val="22"/>
          <w:szCs w:val="22"/>
        </w:rPr>
        <w:t xml:space="preserve">produce the greatest </w:t>
      </w:r>
      <w:r w:rsidR="00901A7D">
        <w:rPr>
          <w:rFonts w:ascii="Arial" w:hAnsi="Arial" w:cs="Arial"/>
          <w:sz w:val="22"/>
          <w:szCs w:val="22"/>
        </w:rPr>
        <w:t>impact</w:t>
      </w:r>
      <w:r w:rsidRPr="00901A7D">
        <w:rPr>
          <w:rFonts w:ascii="Arial" w:hAnsi="Arial" w:cs="Arial"/>
          <w:sz w:val="22"/>
          <w:szCs w:val="22"/>
        </w:rPr>
        <w:t>, particularly for our most underserved students?</w:t>
      </w:r>
      <w:r w:rsidR="00F62EAF">
        <w:rPr>
          <w:rFonts w:ascii="Arial" w:hAnsi="Arial" w:cs="Arial"/>
          <w:sz w:val="22"/>
          <w:szCs w:val="22"/>
        </w:rPr>
        <w:t xml:space="preserve"> </w:t>
      </w:r>
    </w:p>
    <w:p w14:paraId="17CA4225" w14:textId="69AE2A3F" w:rsidR="00DA3011" w:rsidRPr="00901A7D" w:rsidRDefault="00DA3011" w:rsidP="00207E5C">
      <w:pPr>
        <w:numPr>
          <w:ilvl w:val="0"/>
          <w:numId w:val="11"/>
        </w:numPr>
        <w:spacing w:line="288" w:lineRule="auto"/>
        <w:jc w:val="left"/>
        <w:rPr>
          <w:rFonts w:ascii="Arial" w:hAnsi="Arial" w:cs="Arial"/>
          <w:sz w:val="22"/>
          <w:szCs w:val="22"/>
        </w:rPr>
      </w:pPr>
      <w:r w:rsidRPr="00901A7D">
        <w:rPr>
          <w:rFonts w:ascii="Arial" w:hAnsi="Arial" w:cs="Arial"/>
          <w:sz w:val="22"/>
          <w:szCs w:val="22"/>
        </w:rPr>
        <w:lastRenderedPageBreak/>
        <w:t xml:space="preserve">How do certain cognitive, psychological, cultural, and social-emotional factors interact in classrooms and within individual students to maximize </w:t>
      </w:r>
      <w:r w:rsidR="00517D81">
        <w:rPr>
          <w:rFonts w:ascii="Arial" w:hAnsi="Arial" w:cs="Arial"/>
          <w:sz w:val="22"/>
          <w:szCs w:val="22"/>
        </w:rPr>
        <w:t xml:space="preserve">and perhaps minimize </w:t>
      </w:r>
      <w:r w:rsidRPr="00901A7D">
        <w:rPr>
          <w:rFonts w:ascii="Arial" w:hAnsi="Arial" w:cs="Arial"/>
          <w:sz w:val="22"/>
          <w:szCs w:val="22"/>
        </w:rPr>
        <w:t xml:space="preserve">the impact of </w:t>
      </w:r>
      <w:r w:rsidR="006E2230">
        <w:rPr>
          <w:rFonts w:ascii="Arial" w:hAnsi="Arial" w:cs="Arial"/>
          <w:sz w:val="22"/>
          <w:szCs w:val="22"/>
        </w:rPr>
        <w:t>student-centered learning</w:t>
      </w:r>
      <w:r w:rsidRPr="00901A7D">
        <w:rPr>
          <w:rFonts w:ascii="Arial" w:hAnsi="Arial" w:cs="Arial"/>
          <w:sz w:val="22"/>
          <w:szCs w:val="22"/>
        </w:rPr>
        <w:t xml:space="preserve"> </w:t>
      </w:r>
      <w:r w:rsidR="006E2230">
        <w:rPr>
          <w:rFonts w:ascii="Arial" w:hAnsi="Arial" w:cs="Arial"/>
          <w:sz w:val="22"/>
          <w:szCs w:val="22"/>
        </w:rPr>
        <w:t>approaches</w:t>
      </w:r>
      <w:r w:rsidRPr="00901A7D">
        <w:rPr>
          <w:rFonts w:ascii="Arial" w:hAnsi="Arial" w:cs="Arial"/>
          <w:sz w:val="22"/>
          <w:szCs w:val="22"/>
        </w:rPr>
        <w:t>?</w:t>
      </w:r>
    </w:p>
    <w:p w14:paraId="45583C24" w14:textId="0656FFF0" w:rsidR="00DA3011" w:rsidRPr="00901A7D" w:rsidRDefault="00DA3011" w:rsidP="00207E5C">
      <w:pPr>
        <w:numPr>
          <w:ilvl w:val="0"/>
          <w:numId w:val="11"/>
        </w:numPr>
        <w:spacing w:line="288" w:lineRule="auto"/>
        <w:jc w:val="left"/>
        <w:rPr>
          <w:rFonts w:ascii="Arial" w:hAnsi="Arial" w:cs="Arial"/>
          <w:sz w:val="22"/>
          <w:szCs w:val="22"/>
        </w:rPr>
      </w:pPr>
      <w:r w:rsidRPr="00901A7D">
        <w:rPr>
          <w:rFonts w:ascii="Arial" w:hAnsi="Arial" w:cs="Arial"/>
          <w:sz w:val="22"/>
          <w:szCs w:val="22"/>
        </w:rPr>
        <w:t xml:space="preserve">To what extent are </w:t>
      </w:r>
      <w:r w:rsidR="004E1AF4">
        <w:rPr>
          <w:rFonts w:ascii="Arial" w:hAnsi="Arial" w:cs="Arial"/>
          <w:sz w:val="22"/>
          <w:szCs w:val="22"/>
        </w:rPr>
        <w:t>student-centered approaches</w:t>
      </w:r>
      <w:r w:rsidRPr="00901A7D">
        <w:rPr>
          <w:rFonts w:ascii="Arial" w:hAnsi="Arial" w:cs="Arial"/>
          <w:sz w:val="22"/>
          <w:szCs w:val="22"/>
        </w:rPr>
        <w:t xml:space="preserve"> culturally responsive and/or culturally agnostic, and how does that orientation shape educational outcomes for specific racial, ethnic, linguistic, and socioeconomic groups?</w:t>
      </w:r>
    </w:p>
    <w:p w14:paraId="6507FB7B" w14:textId="77777777" w:rsidR="00DA3011" w:rsidRPr="00901A7D" w:rsidRDefault="00DA3011" w:rsidP="00207E5C">
      <w:pPr>
        <w:numPr>
          <w:ilvl w:val="0"/>
          <w:numId w:val="11"/>
        </w:numPr>
        <w:spacing w:line="288" w:lineRule="auto"/>
        <w:jc w:val="left"/>
        <w:rPr>
          <w:rFonts w:ascii="Arial" w:hAnsi="Arial" w:cs="Arial"/>
          <w:sz w:val="22"/>
          <w:szCs w:val="22"/>
        </w:rPr>
      </w:pPr>
      <w:r w:rsidRPr="00901A7D">
        <w:rPr>
          <w:rFonts w:ascii="Arial" w:hAnsi="Arial" w:cs="Arial"/>
          <w:sz w:val="22"/>
          <w:szCs w:val="22"/>
        </w:rPr>
        <w:t xml:space="preserve">Which </w:t>
      </w:r>
      <w:r w:rsidR="00901A7D">
        <w:rPr>
          <w:rFonts w:ascii="Arial" w:hAnsi="Arial" w:cs="Arial"/>
          <w:sz w:val="22"/>
          <w:szCs w:val="22"/>
        </w:rPr>
        <w:t>personalized learning</w:t>
      </w:r>
      <w:r w:rsidRPr="00901A7D">
        <w:rPr>
          <w:rFonts w:ascii="Arial" w:hAnsi="Arial" w:cs="Arial"/>
          <w:sz w:val="22"/>
          <w:szCs w:val="22"/>
        </w:rPr>
        <w:t xml:space="preserve"> </w:t>
      </w:r>
      <w:r w:rsidR="00901A7D">
        <w:rPr>
          <w:rFonts w:ascii="Arial" w:hAnsi="Arial" w:cs="Arial"/>
          <w:sz w:val="22"/>
          <w:szCs w:val="22"/>
        </w:rPr>
        <w:t>digital</w:t>
      </w:r>
      <w:r w:rsidRPr="00901A7D">
        <w:rPr>
          <w:rFonts w:ascii="Arial" w:hAnsi="Arial" w:cs="Arial"/>
          <w:sz w:val="22"/>
          <w:szCs w:val="22"/>
        </w:rPr>
        <w:t xml:space="preserve"> platforms produce the most positive academic and psychosocial outcomes and for what groups? </w:t>
      </w:r>
    </w:p>
    <w:p w14:paraId="7E4785AE" w14:textId="52A54E56" w:rsidR="00DA3011" w:rsidRPr="00901A7D" w:rsidRDefault="00DA3011" w:rsidP="00207E5C">
      <w:pPr>
        <w:numPr>
          <w:ilvl w:val="0"/>
          <w:numId w:val="11"/>
        </w:numPr>
        <w:spacing w:line="288" w:lineRule="auto"/>
        <w:jc w:val="left"/>
        <w:rPr>
          <w:rFonts w:ascii="Arial" w:hAnsi="Arial" w:cs="Arial"/>
          <w:sz w:val="22"/>
          <w:szCs w:val="22"/>
        </w:rPr>
      </w:pPr>
      <w:r w:rsidRPr="00901A7D">
        <w:rPr>
          <w:rFonts w:ascii="Arial" w:hAnsi="Arial" w:cs="Arial"/>
          <w:sz w:val="22"/>
          <w:szCs w:val="22"/>
        </w:rPr>
        <w:t xml:space="preserve">How, or to what extent, </w:t>
      </w:r>
      <w:r w:rsidR="00604BFC">
        <w:rPr>
          <w:rFonts w:ascii="Arial" w:hAnsi="Arial" w:cs="Arial"/>
          <w:sz w:val="22"/>
          <w:szCs w:val="22"/>
        </w:rPr>
        <w:t>might</w:t>
      </w:r>
      <w:r w:rsidRPr="00901A7D">
        <w:rPr>
          <w:rFonts w:ascii="Arial" w:hAnsi="Arial" w:cs="Arial"/>
          <w:sz w:val="22"/>
          <w:szCs w:val="22"/>
        </w:rPr>
        <w:t xml:space="preserve"> </w:t>
      </w:r>
      <w:r w:rsidR="004E1AF4">
        <w:rPr>
          <w:rFonts w:ascii="Arial" w:hAnsi="Arial" w:cs="Arial"/>
          <w:sz w:val="22"/>
          <w:szCs w:val="22"/>
        </w:rPr>
        <w:t>student-centered</w:t>
      </w:r>
      <w:r w:rsidR="004E1AF4" w:rsidRPr="00901A7D">
        <w:rPr>
          <w:rFonts w:ascii="Arial" w:hAnsi="Arial" w:cs="Arial"/>
          <w:sz w:val="22"/>
          <w:szCs w:val="22"/>
        </w:rPr>
        <w:t xml:space="preserve"> </w:t>
      </w:r>
      <w:r w:rsidR="00604BFC">
        <w:rPr>
          <w:rFonts w:ascii="Arial" w:hAnsi="Arial" w:cs="Arial"/>
          <w:sz w:val="22"/>
          <w:szCs w:val="22"/>
        </w:rPr>
        <w:t xml:space="preserve">principles </w:t>
      </w:r>
      <w:r w:rsidRPr="00901A7D">
        <w:rPr>
          <w:rFonts w:ascii="Arial" w:hAnsi="Arial" w:cs="Arial"/>
          <w:sz w:val="22"/>
          <w:szCs w:val="22"/>
        </w:rPr>
        <w:t xml:space="preserve">need to be reframed for students with disabilities? </w:t>
      </w:r>
      <w:r w:rsidR="000D1C55">
        <w:rPr>
          <w:rFonts w:ascii="Arial" w:hAnsi="Arial" w:cs="Arial"/>
          <w:sz w:val="22"/>
          <w:szCs w:val="22"/>
        </w:rPr>
        <w:t>What models of competency-based education</w:t>
      </w:r>
      <w:r w:rsidR="004377CF">
        <w:rPr>
          <w:rFonts w:ascii="Arial" w:hAnsi="Arial" w:cs="Arial"/>
          <w:sz w:val="22"/>
          <w:szCs w:val="22"/>
        </w:rPr>
        <w:t>, for example,</w:t>
      </w:r>
      <w:r w:rsidR="000D1C55">
        <w:rPr>
          <w:rFonts w:ascii="Arial" w:hAnsi="Arial" w:cs="Arial"/>
          <w:sz w:val="22"/>
          <w:szCs w:val="22"/>
        </w:rPr>
        <w:t xml:space="preserve"> are most promising in this regard?</w:t>
      </w:r>
      <w:r w:rsidRPr="00901A7D">
        <w:rPr>
          <w:rFonts w:ascii="Arial" w:hAnsi="Arial" w:cs="Arial"/>
          <w:sz w:val="22"/>
          <w:szCs w:val="22"/>
        </w:rPr>
        <w:t> </w:t>
      </w:r>
    </w:p>
    <w:p w14:paraId="18E068E9" w14:textId="2EE6A49F" w:rsidR="00DA3011" w:rsidRDefault="00B13585" w:rsidP="00207E5C">
      <w:pPr>
        <w:numPr>
          <w:ilvl w:val="0"/>
          <w:numId w:val="11"/>
        </w:numPr>
        <w:spacing w:line="288" w:lineRule="auto"/>
        <w:jc w:val="left"/>
        <w:rPr>
          <w:rFonts w:ascii="Arial" w:hAnsi="Arial" w:cs="Arial"/>
          <w:sz w:val="22"/>
          <w:szCs w:val="22"/>
        </w:rPr>
      </w:pPr>
      <w:r>
        <w:rPr>
          <w:rFonts w:ascii="Arial" w:hAnsi="Arial" w:cs="Arial"/>
          <w:sz w:val="22"/>
          <w:szCs w:val="22"/>
        </w:rPr>
        <w:t xml:space="preserve">What kinds of knowledge, </w:t>
      </w:r>
      <w:r w:rsidR="00DA3011" w:rsidRPr="00901A7D">
        <w:rPr>
          <w:rFonts w:ascii="Arial" w:hAnsi="Arial" w:cs="Arial"/>
          <w:sz w:val="22"/>
          <w:szCs w:val="22"/>
        </w:rPr>
        <w:t>skills</w:t>
      </w:r>
      <w:r>
        <w:rPr>
          <w:rFonts w:ascii="Arial" w:hAnsi="Arial" w:cs="Arial"/>
          <w:sz w:val="22"/>
          <w:szCs w:val="22"/>
        </w:rPr>
        <w:t>, and supports</w:t>
      </w:r>
      <w:r w:rsidR="00DA3011" w:rsidRPr="00901A7D">
        <w:rPr>
          <w:rFonts w:ascii="Arial" w:hAnsi="Arial" w:cs="Arial"/>
          <w:sz w:val="22"/>
          <w:szCs w:val="22"/>
        </w:rPr>
        <w:t xml:space="preserve"> permit some </w:t>
      </w:r>
      <w:r w:rsidR="00FC75E9">
        <w:rPr>
          <w:rFonts w:ascii="Arial" w:hAnsi="Arial" w:cs="Arial"/>
          <w:sz w:val="22"/>
          <w:szCs w:val="22"/>
        </w:rPr>
        <w:t>students</w:t>
      </w:r>
      <w:r w:rsidR="00DA3011" w:rsidRPr="00901A7D">
        <w:rPr>
          <w:rFonts w:ascii="Arial" w:hAnsi="Arial" w:cs="Arial"/>
          <w:sz w:val="22"/>
          <w:szCs w:val="22"/>
        </w:rPr>
        <w:t xml:space="preserve"> to be relatively autodidactic? </w:t>
      </w:r>
      <w:r w:rsidR="00FC75E9">
        <w:rPr>
          <w:rFonts w:ascii="Arial" w:hAnsi="Arial" w:cs="Arial"/>
          <w:sz w:val="22"/>
          <w:szCs w:val="22"/>
        </w:rPr>
        <w:t xml:space="preserve">In other words, </w:t>
      </w:r>
      <w:r w:rsidR="00DA3011" w:rsidRPr="00901A7D">
        <w:rPr>
          <w:rFonts w:ascii="Arial" w:hAnsi="Arial" w:cs="Arial"/>
          <w:sz w:val="22"/>
          <w:szCs w:val="22"/>
        </w:rPr>
        <w:t>for whom does anytime</w:t>
      </w:r>
      <w:r w:rsidR="00471A3F" w:rsidRPr="00954653">
        <w:rPr>
          <w:rFonts w:ascii="Arial" w:hAnsi="Arial" w:cs="Arial"/>
          <w:sz w:val="22"/>
          <w:szCs w:val="22"/>
        </w:rPr>
        <w:t xml:space="preserve">, </w:t>
      </w:r>
      <w:r w:rsidR="00DA3011" w:rsidRPr="00901A7D">
        <w:rPr>
          <w:rFonts w:ascii="Arial" w:hAnsi="Arial" w:cs="Arial"/>
          <w:sz w:val="22"/>
          <w:szCs w:val="22"/>
        </w:rPr>
        <w:t xml:space="preserve">anywhere learning </w:t>
      </w:r>
      <w:r w:rsidR="00323A76">
        <w:rPr>
          <w:rFonts w:ascii="Arial" w:hAnsi="Arial" w:cs="Arial"/>
          <w:sz w:val="22"/>
          <w:szCs w:val="22"/>
        </w:rPr>
        <w:t xml:space="preserve">most (and least) </w:t>
      </w:r>
      <w:r w:rsidR="00DA3011" w:rsidRPr="00901A7D">
        <w:rPr>
          <w:rFonts w:ascii="Arial" w:hAnsi="Arial" w:cs="Arial"/>
          <w:sz w:val="22"/>
          <w:szCs w:val="22"/>
        </w:rPr>
        <w:t xml:space="preserve">work? </w:t>
      </w:r>
    </w:p>
    <w:p w14:paraId="7425807E" w14:textId="669B0CF3" w:rsidR="00732704" w:rsidRPr="00732704" w:rsidRDefault="00732704" w:rsidP="00207E5C">
      <w:pPr>
        <w:spacing w:line="288" w:lineRule="auto"/>
        <w:ind w:firstLine="0"/>
        <w:jc w:val="left"/>
        <w:rPr>
          <w:rFonts w:ascii="Arial" w:hAnsi="Arial" w:cs="Arial"/>
          <w:sz w:val="22"/>
          <w:szCs w:val="22"/>
        </w:rPr>
      </w:pPr>
      <w:r w:rsidRPr="00732704">
        <w:rPr>
          <w:rFonts w:ascii="Arial" w:hAnsi="Arial" w:cs="Arial"/>
          <w:sz w:val="22"/>
          <w:szCs w:val="22"/>
        </w:rPr>
        <w:t xml:space="preserve">Perhaps one reason </w:t>
      </w:r>
      <w:r w:rsidR="004E1AF4">
        <w:rPr>
          <w:rFonts w:ascii="Arial" w:hAnsi="Arial" w:cs="Arial"/>
          <w:sz w:val="22"/>
          <w:szCs w:val="22"/>
        </w:rPr>
        <w:t>student-centered learning</w:t>
      </w:r>
      <w:r w:rsidRPr="00732704">
        <w:rPr>
          <w:rFonts w:ascii="Arial" w:hAnsi="Arial" w:cs="Arial"/>
          <w:sz w:val="22"/>
          <w:szCs w:val="22"/>
        </w:rPr>
        <w:t xml:space="preserve"> has not yet been implemented at scale is the fact that pressing questions like </w:t>
      </w:r>
      <w:r w:rsidR="00B96C1F" w:rsidRPr="00954653">
        <w:rPr>
          <w:rFonts w:ascii="Arial" w:hAnsi="Arial" w:cs="Arial"/>
          <w:sz w:val="22"/>
          <w:szCs w:val="22"/>
        </w:rPr>
        <w:t>those</w:t>
      </w:r>
      <w:r w:rsidRPr="00732704">
        <w:rPr>
          <w:rFonts w:ascii="Arial" w:hAnsi="Arial" w:cs="Arial"/>
          <w:sz w:val="22"/>
          <w:szCs w:val="22"/>
        </w:rPr>
        <w:t xml:space="preserve"> above remain unanswered. Public demand for any research-driven enterprise often hinges on </w:t>
      </w:r>
      <w:r>
        <w:rPr>
          <w:rFonts w:ascii="Arial" w:hAnsi="Arial" w:cs="Arial"/>
          <w:sz w:val="22"/>
          <w:szCs w:val="22"/>
        </w:rPr>
        <w:t xml:space="preserve">scholarship’s </w:t>
      </w:r>
      <w:r w:rsidRPr="00732704">
        <w:rPr>
          <w:rFonts w:ascii="Arial" w:hAnsi="Arial" w:cs="Arial"/>
          <w:sz w:val="22"/>
          <w:szCs w:val="22"/>
        </w:rPr>
        <w:t xml:space="preserve">utility and applicability in everyday contexts. A Research Collaborative dedicated to investigating </w:t>
      </w:r>
      <w:r w:rsidR="00CF2AD6" w:rsidRPr="00954653">
        <w:rPr>
          <w:rFonts w:ascii="Arial" w:hAnsi="Arial" w:cs="Arial"/>
          <w:sz w:val="22"/>
          <w:szCs w:val="22"/>
        </w:rPr>
        <w:t xml:space="preserve">such </w:t>
      </w:r>
      <w:r w:rsidRPr="00732704">
        <w:rPr>
          <w:rFonts w:ascii="Arial" w:hAnsi="Arial" w:cs="Arial"/>
          <w:sz w:val="22"/>
          <w:szCs w:val="22"/>
        </w:rPr>
        <w:t>inquiries would provide valid, reliable, and replicable evidence about which student-centered approaches can and do result in dramatically improved outcomes—and which don’t. This</w:t>
      </w:r>
      <w:r w:rsidR="00546132" w:rsidRPr="00954653">
        <w:rPr>
          <w:rFonts w:ascii="Arial" w:hAnsi="Arial" w:cs="Arial"/>
          <w:sz w:val="22"/>
          <w:szCs w:val="22"/>
        </w:rPr>
        <w:t>,</w:t>
      </w:r>
      <w:r w:rsidRPr="00732704">
        <w:rPr>
          <w:rFonts w:ascii="Arial" w:hAnsi="Arial" w:cs="Arial"/>
          <w:sz w:val="22"/>
          <w:szCs w:val="22"/>
        </w:rPr>
        <w:t xml:space="preserve"> in turn, would help practitioners and policymakers make crucial decisions about how to allocate resources to maximize achievement, where and when to infuse </w:t>
      </w:r>
      <w:r w:rsidR="00360FE7">
        <w:rPr>
          <w:rFonts w:ascii="Arial" w:hAnsi="Arial" w:cs="Arial"/>
          <w:sz w:val="22"/>
          <w:szCs w:val="22"/>
        </w:rPr>
        <w:t>student-centered</w:t>
      </w:r>
      <w:r w:rsidRPr="00732704">
        <w:rPr>
          <w:rFonts w:ascii="Arial" w:hAnsi="Arial" w:cs="Arial"/>
          <w:sz w:val="22"/>
          <w:szCs w:val="22"/>
        </w:rPr>
        <w:t xml:space="preserve"> principles into school design, and how to integrate </w:t>
      </w:r>
      <w:r w:rsidR="00360FE7">
        <w:rPr>
          <w:rFonts w:ascii="Arial" w:hAnsi="Arial" w:cs="Arial"/>
          <w:sz w:val="22"/>
          <w:szCs w:val="22"/>
        </w:rPr>
        <w:t>student-centered approaches</w:t>
      </w:r>
      <w:r w:rsidRPr="00732704">
        <w:rPr>
          <w:rFonts w:ascii="Arial" w:hAnsi="Arial" w:cs="Arial"/>
          <w:sz w:val="22"/>
          <w:szCs w:val="22"/>
        </w:rPr>
        <w:t xml:space="preserve"> into instructional planning to meet the needs of all students, particularly those who have been least served by previous reform efforts.</w:t>
      </w:r>
    </w:p>
    <w:p w14:paraId="5DBF5769" w14:textId="654CA2A9" w:rsidR="009E4DE1" w:rsidRDefault="00732704" w:rsidP="00207E5C">
      <w:pPr>
        <w:spacing w:line="288" w:lineRule="auto"/>
        <w:ind w:firstLine="0"/>
        <w:jc w:val="left"/>
        <w:rPr>
          <w:rFonts w:ascii="Arial" w:hAnsi="Arial" w:cs="Arial"/>
          <w:sz w:val="22"/>
          <w:szCs w:val="22"/>
        </w:rPr>
      </w:pPr>
      <w:r>
        <w:rPr>
          <w:rFonts w:ascii="Arial" w:hAnsi="Arial" w:cs="Arial"/>
          <w:sz w:val="22"/>
          <w:szCs w:val="22"/>
        </w:rPr>
        <w:t>Of course,</w:t>
      </w:r>
      <w:r w:rsidR="009E4DE1">
        <w:rPr>
          <w:rFonts w:ascii="Arial" w:hAnsi="Arial" w:cs="Arial"/>
          <w:sz w:val="22"/>
          <w:szCs w:val="22"/>
        </w:rPr>
        <w:t xml:space="preserve"> questions </w:t>
      </w:r>
      <w:r>
        <w:rPr>
          <w:rFonts w:ascii="Arial" w:hAnsi="Arial" w:cs="Arial"/>
          <w:sz w:val="22"/>
          <w:szCs w:val="22"/>
        </w:rPr>
        <w:t xml:space="preserve">like these </w:t>
      </w:r>
      <w:r w:rsidR="009E4DE1">
        <w:rPr>
          <w:rFonts w:ascii="Arial" w:hAnsi="Arial" w:cs="Arial"/>
          <w:sz w:val="22"/>
          <w:szCs w:val="22"/>
        </w:rPr>
        <w:t xml:space="preserve">represent only a fraction of the full range of </w:t>
      </w:r>
      <w:r w:rsidR="00360FE7">
        <w:rPr>
          <w:rFonts w:ascii="Arial" w:hAnsi="Arial" w:cs="Arial"/>
          <w:sz w:val="22"/>
          <w:szCs w:val="22"/>
        </w:rPr>
        <w:t xml:space="preserve">student-centered </w:t>
      </w:r>
      <w:r w:rsidR="009E4DE1">
        <w:rPr>
          <w:rFonts w:ascii="Arial" w:hAnsi="Arial" w:cs="Arial"/>
          <w:sz w:val="22"/>
          <w:szCs w:val="22"/>
        </w:rPr>
        <w:t xml:space="preserve">inquiries researchers are poised to investigate. </w:t>
      </w:r>
      <w:r w:rsidR="00AD6760">
        <w:rPr>
          <w:rFonts w:ascii="Arial" w:hAnsi="Arial" w:cs="Arial"/>
          <w:sz w:val="22"/>
          <w:szCs w:val="22"/>
        </w:rPr>
        <w:t>Consequently, o</w:t>
      </w:r>
      <w:r w:rsidR="009E4DE1">
        <w:rPr>
          <w:rFonts w:ascii="Arial" w:hAnsi="Arial" w:cs="Arial"/>
          <w:sz w:val="22"/>
          <w:szCs w:val="22"/>
        </w:rPr>
        <w:t xml:space="preserve">ne of the core early activities of the Research Collaborative would be to generate </w:t>
      </w:r>
      <w:r w:rsidR="004D2821">
        <w:rPr>
          <w:rFonts w:ascii="Arial" w:hAnsi="Arial" w:cs="Arial"/>
          <w:sz w:val="22"/>
          <w:szCs w:val="22"/>
        </w:rPr>
        <w:t xml:space="preserve">and prioritize </w:t>
      </w:r>
      <w:r w:rsidR="009E4DE1">
        <w:rPr>
          <w:rFonts w:ascii="Arial" w:hAnsi="Arial" w:cs="Arial"/>
          <w:sz w:val="22"/>
          <w:szCs w:val="22"/>
        </w:rPr>
        <w:t>a more comprehensive list of potential research questions</w:t>
      </w:r>
      <w:r w:rsidR="004D2821">
        <w:rPr>
          <w:rFonts w:ascii="Arial" w:hAnsi="Arial" w:cs="Arial"/>
          <w:sz w:val="22"/>
          <w:szCs w:val="22"/>
        </w:rPr>
        <w:t xml:space="preserve"> and use it </w:t>
      </w:r>
      <w:r w:rsidR="00E05CB9">
        <w:rPr>
          <w:rFonts w:ascii="Arial" w:hAnsi="Arial" w:cs="Arial"/>
          <w:sz w:val="22"/>
          <w:szCs w:val="22"/>
        </w:rPr>
        <w:t xml:space="preserve">to construct </w:t>
      </w:r>
      <w:r w:rsidR="009E4DE1">
        <w:rPr>
          <w:rFonts w:ascii="Arial" w:hAnsi="Arial" w:cs="Arial"/>
          <w:sz w:val="22"/>
          <w:szCs w:val="22"/>
        </w:rPr>
        <w:t xml:space="preserve">a coherent and </w:t>
      </w:r>
      <w:r w:rsidR="00146735">
        <w:rPr>
          <w:rFonts w:ascii="Arial" w:hAnsi="Arial" w:cs="Arial"/>
          <w:sz w:val="22"/>
          <w:szCs w:val="22"/>
        </w:rPr>
        <w:t xml:space="preserve">meaningful </w:t>
      </w:r>
      <w:r w:rsidR="009E4DE1">
        <w:rPr>
          <w:rFonts w:ascii="Arial" w:hAnsi="Arial" w:cs="Arial"/>
          <w:sz w:val="22"/>
          <w:szCs w:val="22"/>
        </w:rPr>
        <w:t>research agenda</w:t>
      </w:r>
      <w:r>
        <w:rPr>
          <w:rFonts w:ascii="Arial" w:hAnsi="Arial" w:cs="Arial"/>
          <w:sz w:val="22"/>
          <w:szCs w:val="22"/>
        </w:rPr>
        <w:t xml:space="preserve"> that will move the fiel</w:t>
      </w:r>
      <w:r w:rsidR="0092242E">
        <w:rPr>
          <w:rFonts w:ascii="Arial" w:hAnsi="Arial" w:cs="Arial"/>
          <w:sz w:val="22"/>
          <w:szCs w:val="22"/>
        </w:rPr>
        <w:t>d ahead</w:t>
      </w:r>
      <w:r w:rsidR="009E4DE1">
        <w:rPr>
          <w:rFonts w:ascii="Arial" w:hAnsi="Arial" w:cs="Arial"/>
          <w:sz w:val="22"/>
          <w:szCs w:val="22"/>
        </w:rPr>
        <w:t xml:space="preserve">. </w:t>
      </w:r>
    </w:p>
    <w:p w14:paraId="108937E1" w14:textId="1FE02692" w:rsidR="00A217A7" w:rsidRPr="00207E5C" w:rsidRDefault="00207E5C" w:rsidP="00207E5C">
      <w:pPr>
        <w:pStyle w:val="Heading2"/>
        <w:keepNext/>
        <w:spacing w:line="288" w:lineRule="auto"/>
        <w:jc w:val="left"/>
        <w:rPr>
          <w:b/>
          <w:color w:val="44546A" w:themeColor="text2"/>
        </w:rPr>
      </w:pPr>
      <w:bookmarkStart w:id="5" w:name="_Toc319249162"/>
      <w:r w:rsidRPr="00956B5C">
        <w:rPr>
          <w:b/>
          <w:color w:val="44546A" w:themeColor="text2"/>
        </w:rPr>
        <w:t xml:space="preserve">Student-Centered Learning </w:t>
      </w:r>
      <w:bookmarkStart w:id="6" w:name="_Toc445325613"/>
      <w:r w:rsidR="00F14396" w:rsidRPr="00207E5C">
        <w:rPr>
          <w:b/>
          <w:color w:val="44546A" w:themeColor="text2"/>
        </w:rPr>
        <w:t>Undergirds</w:t>
      </w:r>
      <w:r w:rsidR="000E21EA" w:rsidRPr="00207E5C">
        <w:rPr>
          <w:b/>
          <w:color w:val="44546A" w:themeColor="text2"/>
        </w:rPr>
        <w:t xml:space="preserve"> </w:t>
      </w:r>
      <w:r w:rsidR="00F14396" w:rsidRPr="00207E5C">
        <w:rPr>
          <w:b/>
          <w:color w:val="44546A" w:themeColor="text2"/>
        </w:rPr>
        <w:t xml:space="preserve">Many </w:t>
      </w:r>
      <w:r w:rsidR="000E21EA" w:rsidRPr="00207E5C">
        <w:rPr>
          <w:b/>
          <w:color w:val="44546A" w:themeColor="text2"/>
        </w:rPr>
        <w:t>Important Issues in Education</w:t>
      </w:r>
      <w:r w:rsidR="00D378A4" w:rsidRPr="00207E5C">
        <w:rPr>
          <w:b/>
          <w:color w:val="44546A" w:themeColor="text2"/>
        </w:rPr>
        <w:t>…</w:t>
      </w:r>
      <w:bookmarkEnd w:id="5"/>
      <w:bookmarkEnd w:id="6"/>
    </w:p>
    <w:p w14:paraId="7B317951" w14:textId="7972F12A" w:rsidR="00D07717" w:rsidRDefault="0091187A" w:rsidP="00207E5C">
      <w:pPr>
        <w:spacing w:line="288" w:lineRule="auto"/>
        <w:ind w:firstLine="0"/>
        <w:jc w:val="left"/>
        <w:rPr>
          <w:rFonts w:ascii="Arial" w:hAnsi="Arial" w:cs="Arial"/>
          <w:sz w:val="22"/>
          <w:szCs w:val="22"/>
        </w:rPr>
      </w:pPr>
      <w:r w:rsidRPr="007E6C11">
        <w:rPr>
          <w:rFonts w:ascii="Arial" w:hAnsi="Arial" w:cs="Arial"/>
          <w:sz w:val="22"/>
          <w:szCs w:val="22"/>
        </w:rPr>
        <w:t xml:space="preserve">Debates over </w:t>
      </w:r>
      <w:r w:rsidR="00571DB1" w:rsidRPr="007E6C11">
        <w:rPr>
          <w:rFonts w:ascii="Arial" w:hAnsi="Arial" w:cs="Arial"/>
          <w:sz w:val="22"/>
          <w:szCs w:val="22"/>
        </w:rPr>
        <w:t xml:space="preserve">the purposes, methods, and outcomes of </w:t>
      </w:r>
      <w:r w:rsidRPr="007E6C11">
        <w:rPr>
          <w:rFonts w:ascii="Arial" w:hAnsi="Arial" w:cs="Arial"/>
          <w:sz w:val="22"/>
          <w:szCs w:val="22"/>
        </w:rPr>
        <w:t xml:space="preserve">education </w:t>
      </w:r>
      <w:r w:rsidR="00571DB1" w:rsidRPr="007E6C11">
        <w:rPr>
          <w:rFonts w:ascii="Arial" w:hAnsi="Arial" w:cs="Arial"/>
          <w:sz w:val="22"/>
          <w:szCs w:val="22"/>
        </w:rPr>
        <w:t>have always been a prominent fixture on the American political landscape. Today is no different. Amid g</w:t>
      </w:r>
      <w:r w:rsidR="00A217A7" w:rsidRPr="007E6C11">
        <w:rPr>
          <w:rFonts w:ascii="Arial" w:hAnsi="Arial" w:cs="Arial"/>
          <w:sz w:val="22"/>
          <w:szCs w:val="22"/>
        </w:rPr>
        <w:t>rowing fatigue and dissatisfaction with test-based accountability and a desire for more authentic, rigorous forms of</w:t>
      </w:r>
      <w:r w:rsidR="002D1D07">
        <w:rPr>
          <w:rFonts w:ascii="Arial" w:hAnsi="Arial" w:cs="Arial"/>
          <w:sz w:val="22"/>
          <w:szCs w:val="22"/>
        </w:rPr>
        <w:t xml:space="preserve"> assessment, accountability</w:t>
      </w:r>
      <w:r w:rsidR="00517D81">
        <w:rPr>
          <w:rFonts w:ascii="Arial" w:hAnsi="Arial" w:cs="Arial"/>
          <w:sz w:val="22"/>
          <w:szCs w:val="22"/>
        </w:rPr>
        <w:t>,</w:t>
      </w:r>
      <w:r w:rsidR="002D1D07">
        <w:rPr>
          <w:rFonts w:ascii="Arial" w:hAnsi="Arial" w:cs="Arial"/>
          <w:sz w:val="22"/>
          <w:szCs w:val="22"/>
        </w:rPr>
        <w:t xml:space="preserve"> and</w:t>
      </w:r>
      <w:r w:rsidR="00A217A7" w:rsidRPr="007E6C11">
        <w:rPr>
          <w:rFonts w:ascii="Arial" w:hAnsi="Arial" w:cs="Arial"/>
          <w:sz w:val="22"/>
          <w:szCs w:val="22"/>
        </w:rPr>
        <w:t xml:space="preserve"> learning</w:t>
      </w:r>
      <w:r w:rsidR="00571DB1" w:rsidRPr="007E6C11">
        <w:rPr>
          <w:rFonts w:ascii="Arial" w:hAnsi="Arial" w:cs="Arial"/>
          <w:sz w:val="22"/>
          <w:szCs w:val="22"/>
        </w:rPr>
        <w:t>, leaders and practitioners at all levels are scrambling to innovate</w:t>
      </w:r>
      <w:r w:rsidR="00A217A7" w:rsidRPr="007E6C11">
        <w:rPr>
          <w:rFonts w:ascii="Arial" w:hAnsi="Arial" w:cs="Arial"/>
          <w:sz w:val="22"/>
          <w:szCs w:val="22"/>
        </w:rPr>
        <w:t xml:space="preserve">. </w:t>
      </w:r>
      <w:r w:rsidR="00571DB1" w:rsidRPr="007E6C11">
        <w:rPr>
          <w:rFonts w:ascii="Arial" w:hAnsi="Arial" w:cs="Arial"/>
          <w:sz w:val="22"/>
          <w:szCs w:val="22"/>
        </w:rPr>
        <w:t xml:space="preserve">Comparisons to other nations’ achievement levels </w:t>
      </w:r>
      <w:r w:rsidR="006A6ABC">
        <w:rPr>
          <w:rFonts w:ascii="Arial" w:hAnsi="Arial" w:cs="Arial"/>
          <w:sz w:val="22"/>
          <w:szCs w:val="22"/>
        </w:rPr>
        <w:t xml:space="preserve">are </w:t>
      </w:r>
      <w:r w:rsidR="00571DB1" w:rsidRPr="007E6C11">
        <w:rPr>
          <w:rFonts w:ascii="Arial" w:hAnsi="Arial" w:cs="Arial"/>
          <w:sz w:val="22"/>
          <w:szCs w:val="22"/>
        </w:rPr>
        <w:t>driv</w:t>
      </w:r>
      <w:r w:rsidR="006A6ABC">
        <w:rPr>
          <w:rFonts w:ascii="Arial" w:hAnsi="Arial" w:cs="Arial"/>
          <w:sz w:val="22"/>
          <w:szCs w:val="22"/>
        </w:rPr>
        <w:t>ing</w:t>
      </w:r>
      <w:r w:rsidR="00571DB1" w:rsidRPr="007E6C11">
        <w:rPr>
          <w:rFonts w:ascii="Arial" w:hAnsi="Arial" w:cs="Arial"/>
          <w:sz w:val="22"/>
          <w:szCs w:val="22"/>
        </w:rPr>
        <w:t xml:space="preserve"> a c</w:t>
      </w:r>
      <w:r w:rsidR="00A217A7" w:rsidRPr="007E6C11">
        <w:rPr>
          <w:rFonts w:ascii="Arial" w:hAnsi="Arial" w:cs="Arial"/>
          <w:sz w:val="22"/>
          <w:szCs w:val="22"/>
        </w:rPr>
        <w:t xml:space="preserve">oncurrent </w:t>
      </w:r>
      <w:r w:rsidR="00571DB1" w:rsidRPr="007E6C11">
        <w:rPr>
          <w:rFonts w:ascii="Arial" w:hAnsi="Arial" w:cs="Arial"/>
          <w:sz w:val="22"/>
          <w:szCs w:val="22"/>
        </w:rPr>
        <w:t xml:space="preserve">push </w:t>
      </w:r>
      <w:r w:rsidR="00A217A7" w:rsidRPr="007E6C11">
        <w:rPr>
          <w:rFonts w:ascii="Arial" w:hAnsi="Arial" w:cs="Arial"/>
          <w:sz w:val="22"/>
          <w:szCs w:val="22"/>
        </w:rPr>
        <w:t xml:space="preserve">for deeper learning outcomes that prepare students for complex problems in </w:t>
      </w:r>
      <w:r w:rsidR="00A217A7" w:rsidRPr="007E6C11">
        <w:rPr>
          <w:rFonts w:ascii="Arial" w:hAnsi="Arial" w:cs="Arial"/>
          <w:sz w:val="22"/>
          <w:szCs w:val="22"/>
        </w:rPr>
        <w:lastRenderedPageBreak/>
        <w:t xml:space="preserve">real-world situations. </w:t>
      </w:r>
      <w:r w:rsidR="00360FE7">
        <w:rPr>
          <w:rFonts w:ascii="Arial" w:hAnsi="Arial" w:cs="Arial"/>
          <w:sz w:val="22"/>
          <w:szCs w:val="22"/>
        </w:rPr>
        <w:t xml:space="preserve">Student-centered approaches are </w:t>
      </w:r>
      <w:r w:rsidR="00571DB1" w:rsidRPr="007E6C11">
        <w:rPr>
          <w:rFonts w:ascii="Arial" w:hAnsi="Arial" w:cs="Arial"/>
          <w:sz w:val="22"/>
          <w:szCs w:val="22"/>
        </w:rPr>
        <w:t xml:space="preserve">ideally situated to respond to these trends and address gaps in achievement. In fact, that </w:t>
      </w:r>
      <w:r w:rsidR="00360FE7">
        <w:rPr>
          <w:rFonts w:ascii="Arial" w:hAnsi="Arial" w:cs="Arial"/>
          <w:sz w:val="22"/>
          <w:szCs w:val="22"/>
        </w:rPr>
        <w:t>student-centered learning</w:t>
      </w:r>
      <w:r w:rsidR="00571DB1" w:rsidRPr="007E6C11">
        <w:rPr>
          <w:rFonts w:ascii="Arial" w:hAnsi="Arial" w:cs="Arial"/>
          <w:sz w:val="22"/>
          <w:szCs w:val="22"/>
        </w:rPr>
        <w:t xml:space="preserve"> directly informs a host of important educational issues suggests the utility of </w:t>
      </w:r>
      <w:r w:rsidR="006A6ABC">
        <w:rPr>
          <w:rFonts w:ascii="Arial" w:hAnsi="Arial" w:cs="Arial"/>
          <w:sz w:val="22"/>
          <w:szCs w:val="22"/>
        </w:rPr>
        <w:t>its principles</w:t>
      </w:r>
      <w:r w:rsidR="00571DB1" w:rsidRPr="007E6C11">
        <w:rPr>
          <w:rFonts w:ascii="Arial" w:hAnsi="Arial" w:cs="Arial"/>
          <w:sz w:val="22"/>
          <w:szCs w:val="22"/>
        </w:rPr>
        <w:t xml:space="preserve"> as well as the potentially enormous impact </w:t>
      </w:r>
      <w:r w:rsidR="006A6ABC">
        <w:rPr>
          <w:rFonts w:ascii="Arial" w:hAnsi="Arial" w:cs="Arial"/>
          <w:sz w:val="22"/>
          <w:szCs w:val="22"/>
        </w:rPr>
        <w:t>they</w:t>
      </w:r>
      <w:r w:rsidR="00571DB1" w:rsidRPr="007E6C11">
        <w:rPr>
          <w:rFonts w:ascii="Arial" w:hAnsi="Arial" w:cs="Arial"/>
          <w:sz w:val="22"/>
          <w:szCs w:val="22"/>
        </w:rPr>
        <w:t xml:space="preserve"> could have (and </w:t>
      </w:r>
      <w:r w:rsidR="006A6ABC">
        <w:rPr>
          <w:rFonts w:ascii="Arial" w:hAnsi="Arial" w:cs="Arial"/>
          <w:sz w:val="22"/>
          <w:szCs w:val="22"/>
        </w:rPr>
        <w:t>are</w:t>
      </w:r>
      <w:r w:rsidR="00571DB1" w:rsidRPr="007E6C11">
        <w:rPr>
          <w:rFonts w:ascii="Arial" w:hAnsi="Arial" w:cs="Arial"/>
          <w:sz w:val="22"/>
          <w:szCs w:val="22"/>
        </w:rPr>
        <w:t xml:space="preserve"> having) on how we design schools, plan instruction, assess student work, and reform education. </w:t>
      </w:r>
      <w:r w:rsidR="00901A7D">
        <w:rPr>
          <w:rFonts w:ascii="Arial" w:hAnsi="Arial" w:cs="Arial"/>
          <w:sz w:val="22"/>
          <w:szCs w:val="22"/>
        </w:rPr>
        <w:t>Just a few</w:t>
      </w:r>
      <w:r w:rsidR="00571DB1" w:rsidRPr="007E6C11">
        <w:rPr>
          <w:rFonts w:ascii="Arial" w:hAnsi="Arial" w:cs="Arial"/>
          <w:sz w:val="22"/>
          <w:szCs w:val="22"/>
        </w:rPr>
        <w:t xml:space="preserve"> of </w:t>
      </w:r>
      <w:r w:rsidR="00901A7D">
        <w:rPr>
          <w:rFonts w:ascii="Arial" w:hAnsi="Arial" w:cs="Arial"/>
          <w:sz w:val="22"/>
          <w:szCs w:val="22"/>
        </w:rPr>
        <w:t xml:space="preserve">the </w:t>
      </w:r>
      <w:r w:rsidR="00571DB1" w:rsidRPr="007E6C11">
        <w:rPr>
          <w:rFonts w:ascii="Arial" w:hAnsi="Arial" w:cs="Arial"/>
          <w:sz w:val="22"/>
          <w:szCs w:val="22"/>
        </w:rPr>
        <w:t xml:space="preserve">current </w:t>
      </w:r>
      <w:r w:rsidR="00571DE9" w:rsidRPr="007E6C11">
        <w:rPr>
          <w:rFonts w:ascii="Arial" w:hAnsi="Arial" w:cs="Arial"/>
          <w:sz w:val="22"/>
          <w:szCs w:val="22"/>
        </w:rPr>
        <w:t xml:space="preserve">educational </w:t>
      </w:r>
      <w:r w:rsidR="00571DB1" w:rsidRPr="007E6C11">
        <w:rPr>
          <w:rFonts w:ascii="Arial" w:hAnsi="Arial" w:cs="Arial"/>
          <w:sz w:val="22"/>
          <w:szCs w:val="22"/>
        </w:rPr>
        <w:t xml:space="preserve">“hot button issues” directly </w:t>
      </w:r>
      <w:r w:rsidR="00901A7D">
        <w:rPr>
          <w:rFonts w:ascii="Arial" w:hAnsi="Arial" w:cs="Arial"/>
          <w:sz w:val="22"/>
          <w:szCs w:val="22"/>
        </w:rPr>
        <w:t xml:space="preserve">informed by </w:t>
      </w:r>
      <w:r w:rsidR="001C0125">
        <w:rPr>
          <w:rFonts w:ascii="Arial" w:hAnsi="Arial" w:cs="Arial"/>
          <w:sz w:val="22"/>
          <w:szCs w:val="22"/>
        </w:rPr>
        <w:t>student-centered learning</w:t>
      </w:r>
      <w:r w:rsidR="00571DB1" w:rsidRPr="007E6C11">
        <w:rPr>
          <w:rFonts w:ascii="Arial" w:hAnsi="Arial" w:cs="Arial"/>
          <w:sz w:val="22"/>
          <w:szCs w:val="22"/>
        </w:rPr>
        <w:t xml:space="preserve"> include</w:t>
      </w:r>
      <w:r w:rsidR="00685BE9">
        <w:rPr>
          <w:rFonts w:ascii="Arial" w:hAnsi="Arial" w:cs="Arial"/>
          <w:sz w:val="22"/>
          <w:szCs w:val="22"/>
        </w:rPr>
        <w:t>:</w:t>
      </w:r>
      <w:r w:rsidR="00901A7D">
        <w:rPr>
          <w:rFonts w:ascii="Arial" w:hAnsi="Arial" w:cs="Arial"/>
          <w:sz w:val="22"/>
          <w:szCs w:val="22"/>
        </w:rPr>
        <w:t xml:space="preserve"> </w:t>
      </w:r>
      <w:r w:rsidR="00075078">
        <w:rPr>
          <w:rFonts w:ascii="Arial" w:hAnsi="Arial" w:cs="Arial"/>
          <w:sz w:val="22"/>
          <w:szCs w:val="22"/>
        </w:rPr>
        <w:t>proficiency-based and authentic forms of assessment</w:t>
      </w:r>
      <w:r w:rsidR="00685BE9">
        <w:rPr>
          <w:rFonts w:ascii="Arial" w:hAnsi="Arial" w:cs="Arial"/>
          <w:sz w:val="22"/>
          <w:szCs w:val="22"/>
        </w:rPr>
        <w:t>;</w:t>
      </w:r>
      <w:r w:rsidR="00901A7D">
        <w:rPr>
          <w:rFonts w:ascii="Arial" w:hAnsi="Arial" w:cs="Arial"/>
          <w:sz w:val="22"/>
          <w:szCs w:val="22"/>
        </w:rPr>
        <w:t xml:space="preserve"> </w:t>
      </w:r>
      <w:r w:rsidR="00075078">
        <w:rPr>
          <w:rFonts w:ascii="Arial" w:hAnsi="Arial" w:cs="Arial"/>
          <w:sz w:val="22"/>
          <w:szCs w:val="22"/>
        </w:rPr>
        <w:t>differentiated instruction in inclusive</w:t>
      </w:r>
      <w:r w:rsidR="00685BE9">
        <w:rPr>
          <w:rFonts w:ascii="Arial" w:hAnsi="Arial" w:cs="Arial"/>
          <w:sz w:val="22"/>
          <w:szCs w:val="22"/>
        </w:rPr>
        <w:t>,</w:t>
      </w:r>
      <w:r w:rsidR="00075078">
        <w:rPr>
          <w:rFonts w:ascii="Arial" w:hAnsi="Arial" w:cs="Arial"/>
          <w:sz w:val="22"/>
          <w:szCs w:val="22"/>
        </w:rPr>
        <w:t xml:space="preserve"> untracked</w:t>
      </w:r>
      <w:r w:rsidR="006A6ABC">
        <w:rPr>
          <w:rFonts w:ascii="Arial" w:hAnsi="Arial" w:cs="Arial"/>
          <w:sz w:val="22"/>
          <w:szCs w:val="22"/>
        </w:rPr>
        <w:t xml:space="preserve"> </w:t>
      </w:r>
      <w:r w:rsidR="002D1D07">
        <w:rPr>
          <w:rFonts w:ascii="Arial" w:hAnsi="Arial" w:cs="Arial"/>
          <w:sz w:val="22"/>
          <w:szCs w:val="22"/>
        </w:rPr>
        <w:t>cohorts</w:t>
      </w:r>
      <w:r w:rsidR="00685BE9">
        <w:rPr>
          <w:rFonts w:ascii="Arial" w:hAnsi="Arial" w:cs="Arial"/>
          <w:sz w:val="22"/>
          <w:szCs w:val="22"/>
        </w:rPr>
        <w:t>;</w:t>
      </w:r>
      <w:r w:rsidR="00075078">
        <w:rPr>
          <w:rFonts w:ascii="Arial" w:hAnsi="Arial" w:cs="Arial"/>
          <w:sz w:val="22"/>
          <w:szCs w:val="22"/>
        </w:rPr>
        <w:t xml:space="preserve"> </w:t>
      </w:r>
      <w:r w:rsidR="00901A7D">
        <w:rPr>
          <w:rFonts w:ascii="Arial" w:hAnsi="Arial" w:cs="Arial"/>
          <w:sz w:val="22"/>
          <w:szCs w:val="22"/>
        </w:rPr>
        <w:t>t</w:t>
      </w:r>
      <w:r w:rsidR="00901A7D" w:rsidRPr="007E6C11">
        <w:rPr>
          <w:rFonts w:ascii="Arial" w:hAnsi="Arial" w:cs="Arial"/>
          <w:sz w:val="22"/>
          <w:szCs w:val="22"/>
        </w:rPr>
        <w:t xml:space="preserve">eacher </w:t>
      </w:r>
      <w:r w:rsidR="00075078">
        <w:rPr>
          <w:rFonts w:ascii="Arial" w:hAnsi="Arial" w:cs="Arial"/>
          <w:sz w:val="22"/>
          <w:szCs w:val="22"/>
        </w:rPr>
        <w:t>evaluation</w:t>
      </w:r>
      <w:r w:rsidR="00685BE9">
        <w:rPr>
          <w:rFonts w:ascii="Arial" w:hAnsi="Arial" w:cs="Arial"/>
          <w:sz w:val="22"/>
          <w:szCs w:val="22"/>
        </w:rPr>
        <w:t>, accountability,</w:t>
      </w:r>
      <w:r w:rsidR="00901A7D" w:rsidRPr="007E6C11">
        <w:rPr>
          <w:rFonts w:ascii="Arial" w:hAnsi="Arial" w:cs="Arial"/>
          <w:sz w:val="22"/>
          <w:szCs w:val="22"/>
        </w:rPr>
        <w:t xml:space="preserve"> and </w:t>
      </w:r>
      <w:r w:rsidR="00075078">
        <w:rPr>
          <w:rFonts w:ascii="Arial" w:hAnsi="Arial" w:cs="Arial"/>
          <w:sz w:val="22"/>
          <w:szCs w:val="22"/>
        </w:rPr>
        <w:t>support</w:t>
      </w:r>
      <w:r w:rsidR="00685BE9">
        <w:rPr>
          <w:rFonts w:ascii="Arial" w:hAnsi="Arial" w:cs="Arial"/>
          <w:sz w:val="22"/>
          <w:szCs w:val="22"/>
        </w:rPr>
        <w:t>;</w:t>
      </w:r>
      <w:r w:rsidR="00901A7D">
        <w:rPr>
          <w:rFonts w:ascii="Arial" w:hAnsi="Arial" w:cs="Arial"/>
          <w:sz w:val="22"/>
          <w:szCs w:val="22"/>
        </w:rPr>
        <w:t xml:space="preserve"> s</w:t>
      </w:r>
      <w:r w:rsidR="00901A7D" w:rsidRPr="007E6C11">
        <w:rPr>
          <w:rFonts w:ascii="Arial" w:hAnsi="Arial" w:cs="Arial"/>
          <w:sz w:val="22"/>
          <w:szCs w:val="22"/>
        </w:rPr>
        <w:t xml:space="preserve">chool climate </w:t>
      </w:r>
      <w:r w:rsidR="000E4488">
        <w:rPr>
          <w:rFonts w:ascii="Arial" w:hAnsi="Arial" w:cs="Arial"/>
          <w:sz w:val="22"/>
          <w:szCs w:val="22"/>
        </w:rPr>
        <w:t>factors</w:t>
      </w:r>
      <w:r w:rsidR="00685BE9">
        <w:rPr>
          <w:rFonts w:ascii="Arial" w:hAnsi="Arial" w:cs="Arial"/>
          <w:sz w:val="22"/>
          <w:szCs w:val="22"/>
        </w:rPr>
        <w:t xml:space="preserve"> and the way they shape student engagement;</w:t>
      </w:r>
      <w:r w:rsidR="00901A7D" w:rsidRPr="007E6C11">
        <w:rPr>
          <w:rFonts w:ascii="Arial" w:hAnsi="Arial" w:cs="Arial"/>
          <w:sz w:val="22"/>
          <w:szCs w:val="22"/>
        </w:rPr>
        <w:t xml:space="preserve"> </w:t>
      </w:r>
      <w:r w:rsidR="002D1D07">
        <w:rPr>
          <w:rFonts w:ascii="Arial" w:hAnsi="Arial" w:cs="Arial"/>
          <w:sz w:val="22"/>
          <w:szCs w:val="22"/>
        </w:rPr>
        <w:t xml:space="preserve">effective </w:t>
      </w:r>
      <w:r w:rsidR="00075078">
        <w:rPr>
          <w:rFonts w:ascii="Arial" w:hAnsi="Arial" w:cs="Arial"/>
          <w:sz w:val="22"/>
          <w:szCs w:val="22"/>
        </w:rPr>
        <w:t>instruction for English language learners</w:t>
      </w:r>
      <w:r w:rsidR="006A6ABC">
        <w:rPr>
          <w:rFonts w:ascii="Arial" w:hAnsi="Arial" w:cs="Arial"/>
          <w:sz w:val="22"/>
          <w:szCs w:val="22"/>
        </w:rPr>
        <w:t>; school and district accountability</w:t>
      </w:r>
      <w:r w:rsidR="007808FA">
        <w:rPr>
          <w:rFonts w:ascii="Arial" w:hAnsi="Arial" w:cs="Arial"/>
          <w:sz w:val="22"/>
          <w:szCs w:val="22"/>
        </w:rPr>
        <w:t>;</w:t>
      </w:r>
      <w:r w:rsidR="006A6ABC">
        <w:rPr>
          <w:rFonts w:ascii="Arial" w:hAnsi="Arial" w:cs="Arial"/>
          <w:sz w:val="22"/>
          <w:szCs w:val="22"/>
        </w:rPr>
        <w:t xml:space="preserve"> </w:t>
      </w:r>
      <w:r w:rsidR="00517D81">
        <w:rPr>
          <w:rFonts w:ascii="Arial" w:hAnsi="Arial" w:cs="Arial"/>
          <w:sz w:val="22"/>
          <w:szCs w:val="22"/>
        </w:rPr>
        <w:t xml:space="preserve">universal design in online learning; </w:t>
      </w:r>
      <w:r w:rsidR="006A6ABC">
        <w:rPr>
          <w:rFonts w:ascii="Arial" w:hAnsi="Arial" w:cs="Arial"/>
          <w:sz w:val="22"/>
          <w:szCs w:val="22"/>
        </w:rPr>
        <w:t>and turnaround strategies for low-performing schools</w:t>
      </w:r>
      <w:r w:rsidR="00901A7D">
        <w:rPr>
          <w:rFonts w:ascii="Arial" w:hAnsi="Arial" w:cs="Arial"/>
          <w:sz w:val="22"/>
          <w:szCs w:val="22"/>
        </w:rPr>
        <w:t>.</w:t>
      </w:r>
      <w:r w:rsidR="00D07717" w:rsidRPr="007E6C11">
        <w:rPr>
          <w:rFonts w:ascii="Arial" w:hAnsi="Arial" w:cs="Arial"/>
          <w:sz w:val="22"/>
          <w:szCs w:val="22"/>
        </w:rPr>
        <w:t xml:space="preserve"> </w:t>
      </w:r>
    </w:p>
    <w:p w14:paraId="34081CAD" w14:textId="36BB4382" w:rsidR="00483585" w:rsidRPr="007E6C11" w:rsidRDefault="00571DE9" w:rsidP="00207E5C">
      <w:pPr>
        <w:spacing w:line="288" w:lineRule="auto"/>
        <w:ind w:firstLine="0"/>
        <w:jc w:val="left"/>
        <w:rPr>
          <w:rFonts w:ascii="Arial" w:hAnsi="Arial" w:cs="Arial"/>
          <w:sz w:val="22"/>
          <w:szCs w:val="22"/>
        </w:rPr>
      </w:pPr>
      <w:r w:rsidRPr="007E6C11">
        <w:rPr>
          <w:rFonts w:ascii="Arial" w:hAnsi="Arial" w:cs="Arial"/>
          <w:sz w:val="22"/>
          <w:szCs w:val="22"/>
        </w:rPr>
        <w:t xml:space="preserve">To fully explore the myriad ways </w:t>
      </w:r>
      <w:r w:rsidR="00554DED" w:rsidRPr="007E6C11">
        <w:rPr>
          <w:rFonts w:ascii="Arial" w:hAnsi="Arial" w:cs="Arial"/>
          <w:sz w:val="22"/>
          <w:szCs w:val="22"/>
        </w:rPr>
        <w:t xml:space="preserve">the four principles of </w:t>
      </w:r>
      <w:r w:rsidR="001C0125">
        <w:rPr>
          <w:rFonts w:ascii="Arial" w:hAnsi="Arial" w:cs="Arial"/>
          <w:sz w:val="22"/>
          <w:szCs w:val="22"/>
        </w:rPr>
        <w:t>student-centered learning</w:t>
      </w:r>
      <w:r w:rsidR="00554DED" w:rsidRPr="007E6C11">
        <w:rPr>
          <w:rFonts w:ascii="Arial" w:hAnsi="Arial" w:cs="Arial"/>
          <w:sz w:val="22"/>
          <w:szCs w:val="22"/>
        </w:rPr>
        <w:t xml:space="preserve"> </w:t>
      </w:r>
      <w:r w:rsidR="00C76C5F">
        <w:rPr>
          <w:rFonts w:ascii="Arial" w:hAnsi="Arial" w:cs="Arial"/>
          <w:sz w:val="22"/>
          <w:szCs w:val="22"/>
        </w:rPr>
        <w:t xml:space="preserve">address the concerns topmost on </w:t>
      </w:r>
      <w:r w:rsidR="00C76C5F" w:rsidRPr="00954653">
        <w:rPr>
          <w:rFonts w:ascii="Arial" w:hAnsi="Arial" w:cs="Arial"/>
          <w:sz w:val="22"/>
          <w:szCs w:val="22"/>
        </w:rPr>
        <w:t>educator</w:t>
      </w:r>
      <w:r w:rsidR="00334FF5" w:rsidRPr="00954653">
        <w:rPr>
          <w:rFonts w:ascii="Arial" w:hAnsi="Arial" w:cs="Arial"/>
          <w:sz w:val="22"/>
          <w:szCs w:val="22"/>
        </w:rPr>
        <w:t>s’</w:t>
      </w:r>
      <w:r w:rsidR="00C76C5F">
        <w:rPr>
          <w:rFonts w:ascii="Arial" w:hAnsi="Arial" w:cs="Arial"/>
          <w:sz w:val="22"/>
          <w:szCs w:val="22"/>
        </w:rPr>
        <w:t xml:space="preserve"> and </w:t>
      </w:r>
      <w:r w:rsidR="00334FF5" w:rsidRPr="00954653">
        <w:rPr>
          <w:rFonts w:ascii="Arial" w:hAnsi="Arial" w:cs="Arial"/>
          <w:sz w:val="22"/>
          <w:szCs w:val="22"/>
        </w:rPr>
        <w:t>policymakers’</w:t>
      </w:r>
      <w:r w:rsidR="00C76C5F">
        <w:rPr>
          <w:rFonts w:ascii="Arial" w:hAnsi="Arial" w:cs="Arial"/>
          <w:sz w:val="22"/>
          <w:szCs w:val="22"/>
        </w:rPr>
        <w:t xml:space="preserve"> minds, </w:t>
      </w:r>
      <w:r w:rsidRPr="007E6C11">
        <w:rPr>
          <w:rFonts w:ascii="Arial" w:hAnsi="Arial" w:cs="Arial"/>
          <w:sz w:val="22"/>
          <w:szCs w:val="22"/>
        </w:rPr>
        <w:t xml:space="preserve">further inquiries are required. A Research Collaborative </w:t>
      </w:r>
      <w:r w:rsidR="00187592" w:rsidRPr="007E6C11">
        <w:rPr>
          <w:rFonts w:ascii="Arial" w:hAnsi="Arial" w:cs="Arial"/>
          <w:sz w:val="22"/>
          <w:szCs w:val="22"/>
        </w:rPr>
        <w:t xml:space="preserve">that explores </w:t>
      </w:r>
      <w:r w:rsidRPr="007E6C11">
        <w:rPr>
          <w:rFonts w:ascii="Arial" w:hAnsi="Arial" w:cs="Arial"/>
          <w:sz w:val="22"/>
          <w:szCs w:val="22"/>
        </w:rPr>
        <w:t xml:space="preserve">the </w:t>
      </w:r>
      <w:r w:rsidR="00187592" w:rsidRPr="007E6C11">
        <w:rPr>
          <w:rFonts w:ascii="Arial" w:hAnsi="Arial" w:cs="Arial"/>
          <w:sz w:val="22"/>
          <w:szCs w:val="22"/>
        </w:rPr>
        <w:t xml:space="preserve">extent to which </w:t>
      </w:r>
      <w:r w:rsidR="001C0125">
        <w:rPr>
          <w:rFonts w:ascii="Arial" w:hAnsi="Arial" w:cs="Arial"/>
          <w:sz w:val="22"/>
          <w:szCs w:val="22"/>
        </w:rPr>
        <w:t>student-centered learning</w:t>
      </w:r>
      <w:r w:rsidRPr="007E6C11">
        <w:rPr>
          <w:rFonts w:ascii="Arial" w:hAnsi="Arial" w:cs="Arial"/>
          <w:sz w:val="22"/>
          <w:szCs w:val="22"/>
        </w:rPr>
        <w:t xml:space="preserve"> </w:t>
      </w:r>
      <w:r w:rsidR="00187592" w:rsidRPr="007E6C11">
        <w:rPr>
          <w:rFonts w:ascii="Arial" w:hAnsi="Arial" w:cs="Arial"/>
          <w:sz w:val="22"/>
          <w:szCs w:val="22"/>
        </w:rPr>
        <w:t>inform</w:t>
      </w:r>
      <w:r w:rsidR="00554DED" w:rsidRPr="007E6C11">
        <w:rPr>
          <w:rFonts w:ascii="Arial" w:hAnsi="Arial" w:cs="Arial"/>
          <w:sz w:val="22"/>
          <w:szCs w:val="22"/>
        </w:rPr>
        <w:t>s</w:t>
      </w:r>
      <w:r w:rsidR="00187592" w:rsidRPr="007E6C11">
        <w:rPr>
          <w:rFonts w:ascii="Arial" w:hAnsi="Arial" w:cs="Arial"/>
          <w:sz w:val="22"/>
          <w:szCs w:val="22"/>
        </w:rPr>
        <w:t xml:space="preserve"> </w:t>
      </w:r>
      <w:r w:rsidR="00554DED" w:rsidRPr="007E6C11">
        <w:rPr>
          <w:rFonts w:ascii="Arial" w:hAnsi="Arial" w:cs="Arial"/>
          <w:sz w:val="22"/>
          <w:szCs w:val="22"/>
        </w:rPr>
        <w:t xml:space="preserve">and </w:t>
      </w:r>
      <w:r w:rsidR="00187592" w:rsidRPr="007E6C11">
        <w:rPr>
          <w:rFonts w:ascii="Arial" w:hAnsi="Arial" w:cs="Arial"/>
          <w:sz w:val="22"/>
          <w:szCs w:val="22"/>
        </w:rPr>
        <w:t>influence</w:t>
      </w:r>
      <w:r w:rsidR="00554DED" w:rsidRPr="007E6C11">
        <w:rPr>
          <w:rFonts w:ascii="Arial" w:hAnsi="Arial" w:cs="Arial"/>
          <w:sz w:val="22"/>
          <w:szCs w:val="22"/>
        </w:rPr>
        <w:t>s</w:t>
      </w:r>
      <w:r w:rsidR="00187592" w:rsidRPr="007E6C11">
        <w:rPr>
          <w:rFonts w:ascii="Arial" w:hAnsi="Arial" w:cs="Arial"/>
          <w:sz w:val="22"/>
          <w:szCs w:val="22"/>
        </w:rPr>
        <w:t xml:space="preserve"> </w:t>
      </w:r>
      <w:r w:rsidR="00554DED" w:rsidRPr="00954653">
        <w:rPr>
          <w:rFonts w:ascii="Arial" w:hAnsi="Arial" w:cs="Arial"/>
          <w:sz w:val="22"/>
          <w:szCs w:val="22"/>
        </w:rPr>
        <w:t>today</w:t>
      </w:r>
      <w:r w:rsidR="00406A47" w:rsidRPr="00954653">
        <w:rPr>
          <w:rFonts w:ascii="Arial" w:hAnsi="Arial" w:cs="Arial"/>
          <w:sz w:val="22"/>
          <w:szCs w:val="22"/>
        </w:rPr>
        <w:t>’</w:t>
      </w:r>
      <w:r w:rsidR="00554DED" w:rsidRPr="00954653">
        <w:rPr>
          <w:rFonts w:ascii="Arial" w:hAnsi="Arial" w:cs="Arial"/>
          <w:sz w:val="22"/>
          <w:szCs w:val="22"/>
        </w:rPr>
        <w:t>s</w:t>
      </w:r>
      <w:r w:rsidR="00554DED" w:rsidRPr="007E6C11">
        <w:rPr>
          <w:rFonts w:ascii="Arial" w:hAnsi="Arial" w:cs="Arial"/>
          <w:sz w:val="22"/>
          <w:szCs w:val="22"/>
        </w:rPr>
        <w:t xml:space="preserve"> </w:t>
      </w:r>
      <w:r w:rsidRPr="007E6C11">
        <w:rPr>
          <w:rFonts w:ascii="Arial" w:hAnsi="Arial" w:cs="Arial"/>
          <w:sz w:val="22"/>
          <w:szCs w:val="22"/>
        </w:rPr>
        <w:t>challenges</w:t>
      </w:r>
      <w:r w:rsidR="00554DED" w:rsidRPr="007E6C11">
        <w:rPr>
          <w:rFonts w:ascii="Arial" w:hAnsi="Arial" w:cs="Arial"/>
          <w:sz w:val="22"/>
          <w:szCs w:val="22"/>
        </w:rPr>
        <w:t>, controversies,</w:t>
      </w:r>
      <w:r w:rsidRPr="007E6C11">
        <w:rPr>
          <w:rFonts w:ascii="Arial" w:hAnsi="Arial" w:cs="Arial"/>
          <w:sz w:val="22"/>
          <w:szCs w:val="22"/>
        </w:rPr>
        <w:t xml:space="preserve"> and trends in K-12 education </w:t>
      </w:r>
      <w:r w:rsidR="00187592" w:rsidRPr="007E6C11">
        <w:rPr>
          <w:rFonts w:ascii="Arial" w:hAnsi="Arial" w:cs="Arial"/>
          <w:sz w:val="22"/>
          <w:szCs w:val="22"/>
        </w:rPr>
        <w:t xml:space="preserve">would </w:t>
      </w:r>
      <w:r w:rsidR="00554DED" w:rsidRPr="007E6C11">
        <w:rPr>
          <w:rFonts w:ascii="Arial" w:hAnsi="Arial" w:cs="Arial"/>
          <w:sz w:val="22"/>
          <w:szCs w:val="22"/>
        </w:rPr>
        <w:t>supply the field with much-needed insights into what works best</w:t>
      </w:r>
      <w:r w:rsidR="00187592" w:rsidRPr="007E6C11">
        <w:rPr>
          <w:rFonts w:ascii="Arial" w:hAnsi="Arial" w:cs="Arial"/>
          <w:sz w:val="22"/>
          <w:szCs w:val="22"/>
        </w:rPr>
        <w:t xml:space="preserve">. </w:t>
      </w:r>
    </w:p>
    <w:p w14:paraId="3640E341" w14:textId="77777777" w:rsidR="00F14396" w:rsidRPr="00207E5C" w:rsidRDefault="00D378A4" w:rsidP="00207E5C">
      <w:pPr>
        <w:pStyle w:val="Heading2"/>
        <w:spacing w:line="288" w:lineRule="auto"/>
        <w:jc w:val="left"/>
        <w:rPr>
          <w:b/>
          <w:color w:val="44546A" w:themeColor="text2"/>
        </w:rPr>
      </w:pPr>
      <w:bookmarkStart w:id="7" w:name="_Toc445325614"/>
      <w:bookmarkStart w:id="8" w:name="_Toc319249163"/>
      <w:r w:rsidRPr="00207E5C">
        <w:rPr>
          <w:b/>
          <w:color w:val="44546A" w:themeColor="text2"/>
        </w:rPr>
        <w:t xml:space="preserve">…But </w:t>
      </w:r>
      <w:r w:rsidR="00046B4F" w:rsidRPr="00207E5C">
        <w:rPr>
          <w:b/>
          <w:color w:val="44546A" w:themeColor="text2"/>
        </w:rPr>
        <w:t xml:space="preserve">We Need to Make Sense of </w:t>
      </w:r>
      <w:r w:rsidRPr="00207E5C">
        <w:rPr>
          <w:b/>
          <w:color w:val="44546A" w:themeColor="text2"/>
        </w:rPr>
        <w:t xml:space="preserve">What is Now </w:t>
      </w:r>
      <w:r w:rsidR="00046B4F" w:rsidRPr="00207E5C">
        <w:rPr>
          <w:b/>
          <w:color w:val="44546A" w:themeColor="text2"/>
        </w:rPr>
        <w:t>a Diverse and Complicated Field</w:t>
      </w:r>
      <w:bookmarkEnd w:id="7"/>
      <w:bookmarkEnd w:id="8"/>
    </w:p>
    <w:p w14:paraId="725AF63F" w14:textId="7EA07314" w:rsidR="004615D5" w:rsidRPr="00447375" w:rsidRDefault="005A410C" w:rsidP="00207E5C">
      <w:pPr>
        <w:spacing w:line="288" w:lineRule="auto"/>
        <w:ind w:firstLine="0"/>
        <w:jc w:val="left"/>
        <w:rPr>
          <w:rFonts w:ascii="Arial" w:hAnsi="Arial" w:cs="Arial"/>
          <w:sz w:val="22"/>
          <w:szCs w:val="22"/>
        </w:rPr>
      </w:pPr>
      <w:r w:rsidRPr="00447375">
        <w:rPr>
          <w:rFonts w:ascii="Arial" w:hAnsi="Arial" w:cs="Arial"/>
          <w:sz w:val="22"/>
          <w:szCs w:val="22"/>
        </w:rPr>
        <w:t>Partly because of</w:t>
      </w:r>
      <w:r w:rsidR="00C17130" w:rsidRPr="00447375">
        <w:rPr>
          <w:rFonts w:ascii="Arial" w:hAnsi="Arial" w:cs="Arial"/>
          <w:sz w:val="22"/>
          <w:szCs w:val="22"/>
        </w:rPr>
        <w:t xml:space="preserve"> the enthusiasm </w:t>
      </w:r>
      <w:r w:rsidR="00146735" w:rsidRPr="00447375">
        <w:rPr>
          <w:rFonts w:ascii="Arial" w:hAnsi="Arial" w:cs="Arial"/>
          <w:sz w:val="22"/>
          <w:szCs w:val="22"/>
        </w:rPr>
        <w:t xml:space="preserve">among practitioners and policymakers </w:t>
      </w:r>
      <w:r w:rsidR="00C17130" w:rsidRPr="00447375">
        <w:rPr>
          <w:rFonts w:ascii="Arial" w:hAnsi="Arial" w:cs="Arial"/>
          <w:sz w:val="22"/>
          <w:szCs w:val="22"/>
        </w:rPr>
        <w:t>for</w:t>
      </w:r>
      <w:r w:rsidR="008029B2">
        <w:rPr>
          <w:rFonts w:ascii="Arial" w:hAnsi="Arial" w:cs="Arial"/>
          <w:sz w:val="22"/>
          <w:szCs w:val="22"/>
        </w:rPr>
        <w:t xml:space="preserve"> </w:t>
      </w:r>
      <w:r w:rsidR="008C6EFE">
        <w:rPr>
          <w:rFonts w:ascii="Arial" w:hAnsi="Arial" w:cs="Arial"/>
          <w:sz w:val="22"/>
          <w:szCs w:val="22"/>
        </w:rPr>
        <w:t xml:space="preserve">student-centered </w:t>
      </w:r>
      <w:r w:rsidR="00C17130" w:rsidRPr="00447375">
        <w:rPr>
          <w:rFonts w:ascii="Arial" w:hAnsi="Arial" w:cs="Arial"/>
          <w:sz w:val="22"/>
          <w:szCs w:val="22"/>
        </w:rPr>
        <w:t>principles</w:t>
      </w:r>
      <w:r w:rsidRPr="00447375">
        <w:rPr>
          <w:rFonts w:ascii="Arial" w:hAnsi="Arial" w:cs="Arial"/>
          <w:sz w:val="22"/>
          <w:szCs w:val="22"/>
        </w:rPr>
        <w:t>,</w:t>
      </w:r>
      <w:r w:rsidR="00C17130" w:rsidRPr="00447375">
        <w:rPr>
          <w:rFonts w:ascii="Arial" w:hAnsi="Arial" w:cs="Arial"/>
          <w:sz w:val="22"/>
          <w:szCs w:val="22"/>
        </w:rPr>
        <w:t xml:space="preserve"> researchers</w:t>
      </w:r>
      <w:r w:rsidRPr="00447375">
        <w:rPr>
          <w:rFonts w:ascii="Arial" w:hAnsi="Arial" w:cs="Arial"/>
          <w:sz w:val="22"/>
          <w:szCs w:val="22"/>
        </w:rPr>
        <w:t xml:space="preserve"> have generated</w:t>
      </w:r>
      <w:r w:rsidR="00C17130" w:rsidRPr="00447375">
        <w:rPr>
          <w:rFonts w:ascii="Arial" w:hAnsi="Arial" w:cs="Arial"/>
          <w:sz w:val="22"/>
          <w:szCs w:val="22"/>
        </w:rPr>
        <w:t xml:space="preserve"> </w:t>
      </w:r>
      <w:r w:rsidR="00904FE3" w:rsidRPr="00447375">
        <w:rPr>
          <w:rFonts w:ascii="Arial" w:hAnsi="Arial" w:cs="Arial"/>
          <w:sz w:val="22"/>
          <w:szCs w:val="22"/>
        </w:rPr>
        <w:t>an array</w:t>
      </w:r>
      <w:r w:rsidR="00C17130" w:rsidRPr="00447375">
        <w:rPr>
          <w:rFonts w:ascii="Arial" w:hAnsi="Arial" w:cs="Arial"/>
          <w:sz w:val="22"/>
          <w:szCs w:val="22"/>
        </w:rPr>
        <w:t xml:space="preserve"> of approaches </w:t>
      </w:r>
      <w:r w:rsidRPr="00447375">
        <w:rPr>
          <w:rFonts w:ascii="Arial" w:hAnsi="Arial" w:cs="Arial"/>
          <w:sz w:val="22"/>
          <w:szCs w:val="22"/>
        </w:rPr>
        <w:t xml:space="preserve">over the years </w:t>
      </w:r>
      <w:r w:rsidR="00C17130" w:rsidRPr="00447375">
        <w:rPr>
          <w:rFonts w:ascii="Arial" w:hAnsi="Arial" w:cs="Arial"/>
          <w:sz w:val="22"/>
          <w:szCs w:val="22"/>
        </w:rPr>
        <w:t xml:space="preserve">that are </w:t>
      </w:r>
      <w:r w:rsidR="00D158A7">
        <w:rPr>
          <w:rFonts w:ascii="Arial" w:hAnsi="Arial" w:cs="Arial"/>
          <w:sz w:val="22"/>
          <w:szCs w:val="22"/>
        </w:rPr>
        <w:t xml:space="preserve">aligned with </w:t>
      </w:r>
      <w:r w:rsidR="006E2230">
        <w:rPr>
          <w:rFonts w:ascii="Arial" w:hAnsi="Arial" w:cs="Arial"/>
          <w:sz w:val="22"/>
          <w:szCs w:val="22"/>
        </w:rPr>
        <w:t>student-centered learning</w:t>
      </w:r>
      <w:r w:rsidR="006E2230" w:rsidRPr="00447375" w:rsidDel="006E2230">
        <w:rPr>
          <w:rFonts w:ascii="Arial" w:hAnsi="Arial" w:cs="Arial"/>
          <w:sz w:val="22"/>
          <w:szCs w:val="22"/>
        </w:rPr>
        <w:t xml:space="preserve"> </w:t>
      </w:r>
      <w:r w:rsidR="00C17130" w:rsidRPr="00447375">
        <w:rPr>
          <w:rFonts w:ascii="Arial" w:hAnsi="Arial" w:cs="Arial"/>
          <w:sz w:val="22"/>
          <w:szCs w:val="22"/>
        </w:rPr>
        <w:t>(e.g., “deeper learning,”</w:t>
      </w:r>
      <w:r w:rsidR="00AD70AA" w:rsidRPr="00447375">
        <w:rPr>
          <w:rFonts w:ascii="Arial" w:hAnsi="Arial" w:cs="Arial"/>
          <w:sz w:val="22"/>
          <w:szCs w:val="22"/>
        </w:rPr>
        <w:t xml:space="preserve"> “personalized learning,”</w:t>
      </w:r>
      <w:r w:rsidR="00C17130" w:rsidRPr="00447375">
        <w:rPr>
          <w:rFonts w:ascii="Arial" w:hAnsi="Arial" w:cs="Arial"/>
          <w:sz w:val="22"/>
          <w:szCs w:val="22"/>
        </w:rPr>
        <w:t xml:space="preserve"> “competency-based instruction,” </w:t>
      </w:r>
      <w:r w:rsidR="00046B4F">
        <w:rPr>
          <w:rFonts w:ascii="Arial" w:hAnsi="Arial" w:cs="Arial"/>
          <w:sz w:val="22"/>
          <w:szCs w:val="22"/>
        </w:rPr>
        <w:t xml:space="preserve">“blended learning,” “project-based learning,” “flipped classrooms,” “student voice and choice,” </w:t>
      </w:r>
      <w:r w:rsidR="00C17130" w:rsidRPr="00447375">
        <w:rPr>
          <w:rFonts w:ascii="Arial" w:hAnsi="Arial" w:cs="Arial"/>
          <w:sz w:val="22"/>
          <w:szCs w:val="22"/>
        </w:rPr>
        <w:t>etc.)</w:t>
      </w:r>
      <w:r w:rsidRPr="00447375">
        <w:rPr>
          <w:rFonts w:ascii="Arial" w:hAnsi="Arial" w:cs="Arial"/>
          <w:sz w:val="22"/>
          <w:szCs w:val="22"/>
        </w:rPr>
        <w:t xml:space="preserve">. </w:t>
      </w:r>
      <w:r w:rsidR="00904FE3" w:rsidRPr="00447375">
        <w:rPr>
          <w:rFonts w:ascii="Arial" w:hAnsi="Arial" w:cs="Arial"/>
          <w:sz w:val="22"/>
          <w:szCs w:val="22"/>
        </w:rPr>
        <w:t>Perhaps</w:t>
      </w:r>
      <w:r w:rsidR="00C17130" w:rsidRPr="00447375">
        <w:rPr>
          <w:rFonts w:ascii="Arial" w:hAnsi="Arial" w:cs="Arial"/>
          <w:sz w:val="22"/>
          <w:szCs w:val="22"/>
        </w:rPr>
        <w:t xml:space="preserve"> due to the </w:t>
      </w:r>
      <w:r w:rsidRPr="00447375">
        <w:rPr>
          <w:rFonts w:ascii="Arial" w:hAnsi="Arial" w:cs="Arial"/>
          <w:sz w:val="22"/>
          <w:szCs w:val="22"/>
        </w:rPr>
        <w:t xml:space="preserve">number of </w:t>
      </w:r>
      <w:r w:rsidR="00C17130" w:rsidRPr="00447375">
        <w:rPr>
          <w:rFonts w:ascii="Arial" w:hAnsi="Arial" w:cs="Arial"/>
          <w:sz w:val="22"/>
          <w:szCs w:val="22"/>
        </w:rPr>
        <w:t xml:space="preserve">foundations </w:t>
      </w:r>
      <w:r w:rsidRPr="00447375">
        <w:rPr>
          <w:rFonts w:ascii="Arial" w:hAnsi="Arial" w:cs="Arial"/>
          <w:sz w:val="22"/>
          <w:szCs w:val="22"/>
        </w:rPr>
        <w:t xml:space="preserve">currently </w:t>
      </w:r>
      <w:r w:rsidR="00C17130" w:rsidRPr="00447375">
        <w:rPr>
          <w:rFonts w:ascii="Arial" w:hAnsi="Arial" w:cs="Arial"/>
          <w:sz w:val="22"/>
          <w:szCs w:val="22"/>
        </w:rPr>
        <w:t>support</w:t>
      </w:r>
      <w:r w:rsidRPr="00447375">
        <w:rPr>
          <w:rFonts w:ascii="Arial" w:hAnsi="Arial" w:cs="Arial"/>
          <w:sz w:val="22"/>
          <w:szCs w:val="22"/>
        </w:rPr>
        <w:t>ing</w:t>
      </w:r>
      <w:r w:rsidR="00C17130" w:rsidRPr="00447375">
        <w:rPr>
          <w:rFonts w:ascii="Arial" w:hAnsi="Arial" w:cs="Arial"/>
          <w:sz w:val="22"/>
          <w:szCs w:val="22"/>
        </w:rPr>
        <w:t xml:space="preserve"> </w:t>
      </w:r>
      <w:r w:rsidRPr="00447375">
        <w:rPr>
          <w:rFonts w:ascii="Arial" w:hAnsi="Arial" w:cs="Arial"/>
          <w:sz w:val="22"/>
          <w:szCs w:val="22"/>
        </w:rPr>
        <w:t xml:space="preserve">their own sub-domains of </w:t>
      </w:r>
      <w:r w:rsidR="008C6EFE">
        <w:rPr>
          <w:rFonts w:ascii="Arial" w:hAnsi="Arial" w:cs="Arial"/>
          <w:sz w:val="22"/>
          <w:szCs w:val="22"/>
        </w:rPr>
        <w:t>research related to student-centered learning</w:t>
      </w:r>
      <w:r w:rsidR="004615D5" w:rsidRPr="00447375">
        <w:rPr>
          <w:rFonts w:ascii="Arial" w:hAnsi="Arial" w:cs="Arial"/>
          <w:sz w:val="22"/>
          <w:szCs w:val="22"/>
        </w:rPr>
        <w:t xml:space="preserve"> (each with its own set of reports, press releases, </w:t>
      </w:r>
      <w:r w:rsidR="00732704">
        <w:rPr>
          <w:rFonts w:ascii="Arial" w:hAnsi="Arial" w:cs="Arial"/>
          <w:sz w:val="22"/>
          <w:szCs w:val="22"/>
        </w:rPr>
        <w:t>conferences</w:t>
      </w:r>
      <w:r w:rsidR="004615D5" w:rsidRPr="00447375">
        <w:rPr>
          <w:rFonts w:ascii="Arial" w:hAnsi="Arial" w:cs="Arial"/>
          <w:sz w:val="22"/>
          <w:szCs w:val="22"/>
        </w:rPr>
        <w:t>, and websites)</w:t>
      </w:r>
      <w:r w:rsidR="00146735">
        <w:rPr>
          <w:rFonts w:ascii="Arial" w:hAnsi="Arial" w:cs="Arial"/>
          <w:sz w:val="22"/>
          <w:szCs w:val="22"/>
        </w:rPr>
        <w:t>,</w:t>
      </w:r>
      <w:r w:rsidR="00C17130" w:rsidRPr="00447375">
        <w:rPr>
          <w:rFonts w:ascii="Arial" w:hAnsi="Arial" w:cs="Arial"/>
          <w:sz w:val="22"/>
          <w:szCs w:val="22"/>
        </w:rPr>
        <w:t xml:space="preserve"> </w:t>
      </w:r>
      <w:r w:rsidR="004615D5" w:rsidRPr="00447375">
        <w:rPr>
          <w:rFonts w:ascii="Arial" w:hAnsi="Arial" w:cs="Arial"/>
          <w:sz w:val="22"/>
          <w:szCs w:val="22"/>
        </w:rPr>
        <w:t xml:space="preserve">coupled with </w:t>
      </w:r>
      <w:r w:rsidR="00C17130" w:rsidRPr="00447375">
        <w:rPr>
          <w:rFonts w:ascii="Arial" w:hAnsi="Arial" w:cs="Arial"/>
          <w:sz w:val="22"/>
          <w:szCs w:val="22"/>
        </w:rPr>
        <w:t xml:space="preserve">the </w:t>
      </w:r>
      <w:proofErr w:type="spellStart"/>
      <w:r w:rsidR="00732704">
        <w:rPr>
          <w:rFonts w:ascii="Arial" w:hAnsi="Arial" w:cs="Arial"/>
          <w:sz w:val="22"/>
          <w:szCs w:val="22"/>
        </w:rPr>
        <w:t>hyperspecialized</w:t>
      </w:r>
      <w:proofErr w:type="spellEnd"/>
      <w:r w:rsidR="00732704">
        <w:rPr>
          <w:rFonts w:ascii="Arial" w:hAnsi="Arial" w:cs="Arial"/>
          <w:sz w:val="22"/>
          <w:szCs w:val="22"/>
        </w:rPr>
        <w:t xml:space="preserve"> </w:t>
      </w:r>
      <w:r w:rsidR="00C17130" w:rsidRPr="00447375">
        <w:rPr>
          <w:rFonts w:ascii="Arial" w:hAnsi="Arial" w:cs="Arial"/>
          <w:sz w:val="22"/>
          <w:szCs w:val="22"/>
        </w:rPr>
        <w:t xml:space="preserve">academic silos in which many scholars must </w:t>
      </w:r>
      <w:r w:rsidR="00904FE3" w:rsidRPr="00447375">
        <w:rPr>
          <w:rFonts w:ascii="Arial" w:hAnsi="Arial" w:cs="Arial"/>
          <w:sz w:val="22"/>
          <w:szCs w:val="22"/>
        </w:rPr>
        <w:t>conduct their studies</w:t>
      </w:r>
      <w:r w:rsidR="00C17130" w:rsidRPr="00447375">
        <w:rPr>
          <w:rFonts w:ascii="Arial" w:hAnsi="Arial" w:cs="Arial"/>
          <w:sz w:val="22"/>
          <w:szCs w:val="22"/>
        </w:rPr>
        <w:t xml:space="preserve">, </w:t>
      </w:r>
      <w:r w:rsidRPr="00447375">
        <w:rPr>
          <w:rFonts w:ascii="Arial" w:hAnsi="Arial" w:cs="Arial"/>
          <w:sz w:val="22"/>
          <w:szCs w:val="22"/>
        </w:rPr>
        <w:t>this kind of replication is to be expected</w:t>
      </w:r>
      <w:r w:rsidR="004615D5" w:rsidRPr="00447375">
        <w:rPr>
          <w:rFonts w:ascii="Arial" w:hAnsi="Arial" w:cs="Arial"/>
          <w:sz w:val="22"/>
          <w:szCs w:val="22"/>
        </w:rPr>
        <w:t xml:space="preserve">. It </w:t>
      </w:r>
      <w:r w:rsidRPr="00447375">
        <w:rPr>
          <w:rFonts w:ascii="Arial" w:hAnsi="Arial" w:cs="Arial"/>
          <w:sz w:val="22"/>
          <w:szCs w:val="22"/>
        </w:rPr>
        <w:t xml:space="preserve">may even be advantageous. </w:t>
      </w:r>
      <w:r w:rsidR="00904FE3" w:rsidRPr="00447375">
        <w:rPr>
          <w:rFonts w:ascii="Arial" w:hAnsi="Arial" w:cs="Arial"/>
          <w:sz w:val="22"/>
          <w:szCs w:val="22"/>
        </w:rPr>
        <w:t xml:space="preserve">The adage “let a thousand flowers bloom” </w:t>
      </w:r>
      <w:r w:rsidR="004615D5" w:rsidRPr="00447375">
        <w:rPr>
          <w:rFonts w:ascii="Arial" w:hAnsi="Arial" w:cs="Arial"/>
          <w:sz w:val="22"/>
          <w:szCs w:val="22"/>
        </w:rPr>
        <w:t xml:space="preserve">reminds us that </w:t>
      </w:r>
      <w:r w:rsidR="00904FE3" w:rsidRPr="00447375">
        <w:rPr>
          <w:rFonts w:ascii="Arial" w:hAnsi="Arial" w:cs="Arial"/>
          <w:sz w:val="22"/>
          <w:szCs w:val="22"/>
        </w:rPr>
        <w:t xml:space="preserve">the </w:t>
      </w:r>
      <w:r w:rsidR="004615D5" w:rsidRPr="00447375">
        <w:rPr>
          <w:rFonts w:ascii="Arial" w:hAnsi="Arial" w:cs="Arial"/>
          <w:sz w:val="22"/>
          <w:szCs w:val="22"/>
        </w:rPr>
        <w:t xml:space="preserve">inspiration for </w:t>
      </w:r>
      <w:r w:rsidR="00904FE3" w:rsidRPr="00447375">
        <w:rPr>
          <w:rFonts w:ascii="Arial" w:hAnsi="Arial" w:cs="Arial"/>
          <w:sz w:val="22"/>
          <w:szCs w:val="22"/>
        </w:rPr>
        <w:t xml:space="preserve">innovation and reform </w:t>
      </w:r>
      <w:r w:rsidR="004615D5" w:rsidRPr="00447375">
        <w:rPr>
          <w:rFonts w:ascii="Arial" w:hAnsi="Arial" w:cs="Arial"/>
          <w:sz w:val="22"/>
          <w:szCs w:val="22"/>
        </w:rPr>
        <w:t xml:space="preserve">often emerges </w:t>
      </w:r>
      <w:r w:rsidR="00146735">
        <w:rPr>
          <w:rFonts w:ascii="Arial" w:hAnsi="Arial" w:cs="Arial"/>
          <w:sz w:val="22"/>
          <w:szCs w:val="22"/>
        </w:rPr>
        <w:t>from</w:t>
      </w:r>
      <w:r w:rsidR="00146735" w:rsidRPr="00447375">
        <w:rPr>
          <w:rFonts w:ascii="Arial" w:hAnsi="Arial" w:cs="Arial"/>
          <w:sz w:val="22"/>
          <w:szCs w:val="22"/>
        </w:rPr>
        <w:t xml:space="preserve"> </w:t>
      </w:r>
      <w:r w:rsidR="002D21EF" w:rsidRPr="00447375">
        <w:rPr>
          <w:rFonts w:ascii="Arial" w:hAnsi="Arial" w:cs="Arial"/>
          <w:sz w:val="22"/>
          <w:szCs w:val="22"/>
        </w:rPr>
        <w:t>the diverse exploration of</w:t>
      </w:r>
      <w:r w:rsidR="00904FE3" w:rsidRPr="00447375">
        <w:rPr>
          <w:rFonts w:ascii="Arial" w:hAnsi="Arial" w:cs="Arial"/>
          <w:sz w:val="22"/>
          <w:szCs w:val="22"/>
        </w:rPr>
        <w:t xml:space="preserve"> as many avenues as possible. </w:t>
      </w:r>
    </w:p>
    <w:p w14:paraId="26A5D396" w14:textId="7ADB1BAB" w:rsidR="003B59B5" w:rsidRDefault="00904FE3" w:rsidP="00357BD3">
      <w:pPr>
        <w:spacing w:line="288" w:lineRule="auto"/>
        <w:ind w:firstLine="0"/>
        <w:jc w:val="left"/>
        <w:rPr>
          <w:rFonts w:ascii="Arial" w:hAnsi="Arial" w:cs="Arial"/>
          <w:sz w:val="22"/>
          <w:szCs w:val="22"/>
        </w:rPr>
      </w:pPr>
      <w:r w:rsidRPr="00447375">
        <w:rPr>
          <w:rFonts w:ascii="Arial" w:hAnsi="Arial" w:cs="Arial"/>
          <w:sz w:val="22"/>
          <w:szCs w:val="22"/>
        </w:rPr>
        <w:t xml:space="preserve">To </w:t>
      </w:r>
      <w:r w:rsidR="005A410C" w:rsidRPr="00447375">
        <w:rPr>
          <w:rFonts w:ascii="Arial" w:hAnsi="Arial" w:cs="Arial"/>
          <w:sz w:val="22"/>
          <w:szCs w:val="22"/>
        </w:rPr>
        <w:t xml:space="preserve">the practitioner and policymaker, however, the field may seem somewhat scattered and </w:t>
      </w:r>
      <w:r w:rsidR="00AD70AA" w:rsidRPr="00447375">
        <w:rPr>
          <w:rFonts w:ascii="Arial" w:hAnsi="Arial" w:cs="Arial"/>
          <w:sz w:val="22"/>
          <w:szCs w:val="22"/>
        </w:rPr>
        <w:t xml:space="preserve">overly compartmentalized, as if highly related concepts and approaches are </w:t>
      </w:r>
      <w:r w:rsidR="005A410C" w:rsidRPr="00447375">
        <w:rPr>
          <w:rFonts w:ascii="Arial" w:hAnsi="Arial" w:cs="Arial"/>
          <w:sz w:val="22"/>
          <w:szCs w:val="22"/>
        </w:rPr>
        <w:t xml:space="preserve">somehow </w:t>
      </w:r>
      <w:r w:rsidR="00AD70AA" w:rsidRPr="00447375">
        <w:rPr>
          <w:rFonts w:ascii="Arial" w:hAnsi="Arial" w:cs="Arial"/>
          <w:sz w:val="22"/>
          <w:szCs w:val="22"/>
        </w:rPr>
        <w:t xml:space="preserve">distinct rather than overlapping and </w:t>
      </w:r>
      <w:r w:rsidR="005A66BF" w:rsidRPr="00447375">
        <w:rPr>
          <w:rFonts w:ascii="Arial" w:hAnsi="Arial" w:cs="Arial"/>
          <w:sz w:val="22"/>
          <w:szCs w:val="22"/>
        </w:rPr>
        <w:t>comple</w:t>
      </w:r>
      <w:r w:rsidR="00AD70AA" w:rsidRPr="00447375">
        <w:rPr>
          <w:rFonts w:ascii="Arial" w:hAnsi="Arial" w:cs="Arial"/>
          <w:sz w:val="22"/>
          <w:szCs w:val="22"/>
        </w:rPr>
        <w:t>mentary</w:t>
      </w:r>
      <w:r w:rsidR="002D21EF" w:rsidRPr="00447375">
        <w:rPr>
          <w:rFonts w:ascii="Arial" w:hAnsi="Arial" w:cs="Arial"/>
          <w:sz w:val="22"/>
          <w:szCs w:val="22"/>
        </w:rPr>
        <w:t xml:space="preserve"> as they </w:t>
      </w:r>
      <w:r w:rsidR="00146735">
        <w:rPr>
          <w:rFonts w:ascii="Arial" w:hAnsi="Arial" w:cs="Arial"/>
          <w:sz w:val="22"/>
          <w:szCs w:val="22"/>
        </w:rPr>
        <w:t xml:space="preserve">often </w:t>
      </w:r>
      <w:r w:rsidR="002D21EF" w:rsidRPr="00447375">
        <w:rPr>
          <w:rFonts w:ascii="Arial" w:hAnsi="Arial" w:cs="Arial"/>
          <w:sz w:val="22"/>
          <w:szCs w:val="22"/>
        </w:rPr>
        <w:t>are experienced in the classroom</w:t>
      </w:r>
      <w:r w:rsidR="00732704">
        <w:rPr>
          <w:rFonts w:ascii="Arial" w:hAnsi="Arial" w:cs="Arial"/>
          <w:sz w:val="22"/>
          <w:szCs w:val="22"/>
        </w:rPr>
        <w:t xml:space="preserve"> and in learning environments outside of school</w:t>
      </w:r>
      <w:r w:rsidR="00031D1D">
        <w:rPr>
          <w:rFonts w:ascii="Arial" w:hAnsi="Arial" w:cs="Arial"/>
          <w:sz w:val="22"/>
          <w:szCs w:val="22"/>
        </w:rPr>
        <w:t xml:space="preserve">. </w:t>
      </w:r>
      <w:r w:rsidR="002D21EF" w:rsidRPr="00447375">
        <w:rPr>
          <w:rFonts w:ascii="Arial" w:hAnsi="Arial" w:cs="Arial"/>
          <w:sz w:val="22"/>
          <w:szCs w:val="22"/>
        </w:rPr>
        <w:t>This can lead those who work closest to students to choose concept</w:t>
      </w:r>
      <w:r w:rsidR="00912622" w:rsidRPr="00447375">
        <w:rPr>
          <w:rFonts w:ascii="Arial" w:hAnsi="Arial" w:cs="Arial"/>
          <w:sz w:val="22"/>
          <w:szCs w:val="22"/>
        </w:rPr>
        <w:t>s</w:t>
      </w:r>
      <w:r w:rsidR="002D21EF" w:rsidRPr="00447375">
        <w:rPr>
          <w:rFonts w:ascii="Arial" w:hAnsi="Arial" w:cs="Arial"/>
          <w:sz w:val="22"/>
          <w:szCs w:val="22"/>
        </w:rPr>
        <w:t xml:space="preserve"> and </w:t>
      </w:r>
      <w:r w:rsidR="00912622" w:rsidRPr="00447375">
        <w:rPr>
          <w:rFonts w:ascii="Arial" w:hAnsi="Arial" w:cs="Arial"/>
          <w:sz w:val="22"/>
          <w:szCs w:val="22"/>
        </w:rPr>
        <w:t>techniques</w:t>
      </w:r>
      <w:r w:rsidR="002D21EF" w:rsidRPr="00447375">
        <w:rPr>
          <w:rFonts w:ascii="Arial" w:hAnsi="Arial" w:cs="Arial"/>
          <w:sz w:val="22"/>
          <w:szCs w:val="22"/>
        </w:rPr>
        <w:t xml:space="preserve"> out of expediency</w:t>
      </w:r>
      <w:r w:rsidR="00732704">
        <w:rPr>
          <w:rFonts w:ascii="Arial" w:hAnsi="Arial" w:cs="Arial"/>
          <w:sz w:val="22"/>
          <w:szCs w:val="22"/>
        </w:rPr>
        <w:t xml:space="preserve"> rather than efficacy</w:t>
      </w:r>
      <w:r w:rsidR="005601B5" w:rsidRPr="00447375">
        <w:rPr>
          <w:rFonts w:ascii="Arial" w:hAnsi="Arial" w:cs="Arial"/>
          <w:sz w:val="22"/>
          <w:szCs w:val="22"/>
        </w:rPr>
        <w:t>—</w:t>
      </w:r>
      <w:r w:rsidR="002D21EF" w:rsidRPr="00447375">
        <w:rPr>
          <w:rFonts w:ascii="Arial" w:hAnsi="Arial" w:cs="Arial"/>
          <w:sz w:val="22"/>
          <w:szCs w:val="22"/>
        </w:rPr>
        <w:t xml:space="preserve">or </w:t>
      </w:r>
      <w:r w:rsidR="00912622" w:rsidRPr="00447375">
        <w:rPr>
          <w:rFonts w:ascii="Arial" w:hAnsi="Arial" w:cs="Arial"/>
          <w:sz w:val="22"/>
          <w:szCs w:val="22"/>
        </w:rPr>
        <w:t xml:space="preserve">to </w:t>
      </w:r>
      <w:r w:rsidR="002D21EF" w:rsidRPr="00447375">
        <w:rPr>
          <w:rFonts w:ascii="Arial" w:hAnsi="Arial" w:cs="Arial"/>
          <w:sz w:val="22"/>
          <w:szCs w:val="22"/>
        </w:rPr>
        <w:t xml:space="preserve">reject </w:t>
      </w:r>
      <w:r w:rsidR="00146735">
        <w:rPr>
          <w:rFonts w:ascii="Arial" w:hAnsi="Arial" w:cs="Arial"/>
          <w:sz w:val="22"/>
          <w:szCs w:val="22"/>
        </w:rPr>
        <w:t xml:space="preserve">altogether </w:t>
      </w:r>
      <w:r w:rsidR="005601B5" w:rsidRPr="00447375">
        <w:rPr>
          <w:rFonts w:ascii="Arial" w:hAnsi="Arial" w:cs="Arial"/>
          <w:sz w:val="22"/>
          <w:szCs w:val="22"/>
        </w:rPr>
        <w:t xml:space="preserve">what are perceived to </w:t>
      </w:r>
      <w:r w:rsidR="00A76129" w:rsidRPr="00954653">
        <w:rPr>
          <w:rFonts w:ascii="Arial" w:hAnsi="Arial" w:cs="Arial"/>
          <w:sz w:val="22"/>
          <w:szCs w:val="22"/>
        </w:rPr>
        <w:t>be</w:t>
      </w:r>
      <w:r w:rsidR="005601B5" w:rsidRPr="00954653">
        <w:rPr>
          <w:rFonts w:ascii="Arial" w:hAnsi="Arial" w:cs="Arial"/>
          <w:sz w:val="22"/>
          <w:szCs w:val="22"/>
        </w:rPr>
        <w:t xml:space="preserve"> </w:t>
      </w:r>
      <w:r w:rsidR="002D21EF" w:rsidRPr="00447375">
        <w:rPr>
          <w:rFonts w:ascii="Arial" w:hAnsi="Arial" w:cs="Arial"/>
          <w:sz w:val="22"/>
          <w:szCs w:val="22"/>
        </w:rPr>
        <w:t xml:space="preserve">“flavor of the </w:t>
      </w:r>
      <w:r w:rsidR="00C34E15" w:rsidRPr="00447375">
        <w:rPr>
          <w:rFonts w:ascii="Arial" w:hAnsi="Arial" w:cs="Arial"/>
          <w:sz w:val="22"/>
          <w:szCs w:val="22"/>
        </w:rPr>
        <w:t>week</w:t>
      </w:r>
      <w:r w:rsidR="002D21EF" w:rsidRPr="00447375">
        <w:rPr>
          <w:rFonts w:ascii="Arial" w:hAnsi="Arial" w:cs="Arial"/>
          <w:sz w:val="22"/>
          <w:szCs w:val="22"/>
        </w:rPr>
        <w:t xml:space="preserve">” reforms. </w:t>
      </w:r>
      <w:r w:rsidR="00732704">
        <w:rPr>
          <w:rFonts w:ascii="Arial" w:hAnsi="Arial" w:cs="Arial"/>
          <w:sz w:val="22"/>
          <w:szCs w:val="22"/>
        </w:rPr>
        <w:t xml:space="preserve">Such tendencies can </w:t>
      </w:r>
      <w:r w:rsidR="00A634EA">
        <w:rPr>
          <w:rFonts w:ascii="Arial" w:hAnsi="Arial" w:cs="Arial"/>
          <w:sz w:val="22"/>
          <w:szCs w:val="22"/>
        </w:rPr>
        <w:t xml:space="preserve">exacerbate inequities and impede system-wide change. </w:t>
      </w:r>
    </w:p>
    <w:p w14:paraId="42B2EF58" w14:textId="0913414B" w:rsidR="00C17130" w:rsidRDefault="002D21EF" w:rsidP="00357BD3">
      <w:pPr>
        <w:spacing w:line="288" w:lineRule="auto"/>
        <w:ind w:firstLine="0"/>
        <w:jc w:val="left"/>
        <w:rPr>
          <w:rFonts w:ascii="Arial" w:hAnsi="Arial" w:cs="Arial"/>
          <w:sz w:val="22"/>
          <w:szCs w:val="22"/>
        </w:rPr>
      </w:pPr>
      <w:r w:rsidRPr="00447375">
        <w:rPr>
          <w:rFonts w:ascii="Arial" w:hAnsi="Arial" w:cs="Arial"/>
          <w:sz w:val="22"/>
          <w:szCs w:val="22"/>
        </w:rPr>
        <w:t xml:space="preserve">To remedy this, a </w:t>
      </w:r>
      <w:r w:rsidR="005A410C" w:rsidRPr="00447375">
        <w:rPr>
          <w:rFonts w:ascii="Arial" w:hAnsi="Arial" w:cs="Arial"/>
          <w:sz w:val="22"/>
          <w:szCs w:val="22"/>
        </w:rPr>
        <w:t>single-source home for</w:t>
      </w:r>
      <w:r w:rsidR="00D13A39" w:rsidRPr="00447375">
        <w:rPr>
          <w:rFonts w:ascii="Arial" w:hAnsi="Arial" w:cs="Arial"/>
          <w:sz w:val="22"/>
          <w:szCs w:val="22"/>
        </w:rPr>
        <w:t xml:space="preserve"> the research </w:t>
      </w:r>
      <w:r w:rsidR="004B4B24" w:rsidRPr="00954653">
        <w:rPr>
          <w:rFonts w:ascii="Arial" w:hAnsi="Arial" w:cs="Arial"/>
          <w:sz w:val="22"/>
          <w:szCs w:val="22"/>
        </w:rPr>
        <w:t>on</w:t>
      </w:r>
      <w:r w:rsidRPr="00447375">
        <w:rPr>
          <w:rFonts w:ascii="Arial" w:hAnsi="Arial" w:cs="Arial"/>
          <w:sz w:val="22"/>
          <w:szCs w:val="22"/>
        </w:rPr>
        <w:t xml:space="preserve"> </w:t>
      </w:r>
      <w:r w:rsidR="00D13A39" w:rsidRPr="00447375">
        <w:rPr>
          <w:rFonts w:ascii="Arial" w:hAnsi="Arial" w:cs="Arial"/>
          <w:sz w:val="22"/>
          <w:szCs w:val="22"/>
        </w:rPr>
        <w:t xml:space="preserve">and application of </w:t>
      </w:r>
      <w:r w:rsidRPr="00447375">
        <w:rPr>
          <w:rFonts w:ascii="Arial" w:hAnsi="Arial" w:cs="Arial"/>
          <w:sz w:val="22"/>
          <w:szCs w:val="22"/>
        </w:rPr>
        <w:t xml:space="preserve">student-centered learning </w:t>
      </w:r>
      <w:r w:rsidR="00912622" w:rsidRPr="00447375">
        <w:rPr>
          <w:rFonts w:ascii="Arial" w:hAnsi="Arial" w:cs="Arial"/>
          <w:sz w:val="22"/>
          <w:szCs w:val="22"/>
        </w:rPr>
        <w:t>is needed</w:t>
      </w:r>
      <w:r w:rsidR="00A634EA">
        <w:rPr>
          <w:rFonts w:ascii="Arial" w:hAnsi="Arial" w:cs="Arial"/>
          <w:sz w:val="22"/>
          <w:szCs w:val="22"/>
        </w:rPr>
        <w:t>, one that takes the best of what research has to offer but directs and applies it so it produces the impact our students most need</w:t>
      </w:r>
      <w:r w:rsidR="00912622" w:rsidRPr="00447375">
        <w:rPr>
          <w:rFonts w:ascii="Arial" w:hAnsi="Arial" w:cs="Arial"/>
          <w:sz w:val="22"/>
          <w:szCs w:val="22"/>
        </w:rPr>
        <w:t xml:space="preserve">. </w:t>
      </w:r>
      <w:r w:rsidR="00CE68BB">
        <w:rPr>
          <w:rFonts w:ascii="Arial" w:hAnsi="Arial" w:cs="Arial"/>
          <w:sz w:val="22"/>
          <w:szCs w:val="22"/>
        </w:rPr>
        <w:t xml:space="preserve">Because many research centers and </w:t>
      </w:r>
      <w:r w:rsidR="00CE68BB">
        <w:rPr>
          <w:rFonts w:ascii="Arial" w:hAnsi="Arial" w:cs="Arial"/>
          <w:sz w:val="22"/>
          <w:szCs w:val="22"/>
        </w:rPr>
        <w:lastRenderedPageBreak/>
        <w:t xml:space="preserve">collaborations touch </w:t>
      </w:r>
      <w:r w:rsidR="00A634EA">
        <w:rPr>
          <w:rFonts w:ascii="Arial" w:hAnsi="Arial" w:cs="Arial"/>
          <w:sz w:val="22"/>
          <w:szCs w:val="22"/>
        </w:rPr>
        <w:t xml:space="preserve">ideas similar to </w:t>
      </w:r>
      <w:r w:rsidR="00ED4ADB">
        <w:rPr>
          <w:rFonts w:ascii="Arial" w:hAnsi="Arial" w:cs="Arial"/>
          <w:sz w:val="22"/>
          <w:szCs w:val="22"/>
        </w:rPr>
        <w:t>student-centered learning</w:t>
      </w:r>
      <w:r w:rsidR="00A634EA">
        <w:rPr>
          <w:rFonts w:ascii="Arial" w:hAnsi="Arial" w:cs="Arial"/>
          <w:sz w:val="22"/>
          <w:szCs w:val="22"/>
        </w:rPr>
        <w:t>—</w:t>
      </w:r>
      <w:r w:rsidR="00CE68BB">
        <w:rPr>
          <w:rFonts w:ascii="Arial" w:hAnsi="Arial" w:cs="Arial"/>
          <w:sz w:val="22"/>
          <w:szCs w:val="22"/>
        </w:rPr>
        <w:t>and more seem to be popping up every day</w:t>
      </w:r>
      <w:r w:rsidR="00A634EA">
        <w:rPr>
          <w:rFonts w:ascii="Arial" w:hAnsi="Arial" w:cs="Arial"/>
          <w:sz w:val="22"/>
          <w:szCs w:val="22"/>
        </w:rPr>
        <w:t>—</w:t>
      </w:r>
      <w:r w:rsidR="00CE68BB">
        <w:rPr>
          <w:rFonts w:ascii="Arial" w:hAnsi="Arial" w:cs="Arial"/>
          <w:sz w:val="22"/>
          <w:szCs w:val="22"/>
        </w:rPr>
        <w:t xml:space="preserve">we believe </w:t>
      </w:r>
      <w:r w:rsidR="00B64E40">
        <w:rPr>
          <w:rFonts w:ascii="Arial" w:hAnsi="Arial" w:cs="Arial"/>
          <w:sz w:val="22"/>
          <w:szCs w:val="22"/>
        </w:rPr>
        <w:t>one</w:t>
      </w:r>
      <w:r w:rsidR="00BD7349">
        <w:rPr>
          <w:rFonts w:ascii="Arial" w:hAnsi="Arial" w:cs="Arial"/>
          <w:sz w:val="22"/>
          <w:szCs w:val="22"/>
        </w:rPr>
        <w:t xml:space="preserve"> essential role </w:t>
      </w:r>
      <w:r w:rsidR="000F2E0F">
        <w:rPr>
          <w:rFonts w:ascii="Arial" w:hAnsi="Arial" w:cs="Arial"/>
          <w:sz w:val="22"/>
          <w:szCs w:val="22"/>
        </w:rPr>
        <w:t>for</w:t>
      </w:r>
      <w:r w:rsidR="00D169EA">
        <w:rPr>
          <w:rFonts w:ascii="Arial" w:hAnsi="Arial" w:cs="Arial"/>
          <w:sz w:val="22"/>
          <w:szCs w:val="22"/>
        </w:rPr>
        <w:t xml:space="preserve"> </w:t>
      </w:r>
      <w:r w:rsidR="00CE68BB">
        <w:rPr>
          <w:rFonts w:ascii="Arial" w:hAnsi="Arial" w:cs="Arial"/>
          <w:sz w:val="22"/>
          <w:szCs w:val="22"/>
        </w:rPr>
        <w:t>the Collaborative</w:t>
      </w:r>
      <w:r w:rsidR="00BD7349">
        <w:rPr>
          <w:rFonts w:ascii="Arial" w:hAnsi="Arial" w:cs="Arial"/>
          <w:sz w:val="22"/>
          <w:szCs w:val="22"/>
        </w:rPr>
        <w:t xml:space="preserve"> </w:t>
      </w:r>
      <w:r w:rsidR="000F2E0F">
        <w:rPr>
          <w:rFonts w:ascii="Arial" w:hAnsi="Arial" w:cs="Arial"/>
          <w:sz w:val="22"/>
          <w:szCs w:val="22"/>
        </w:rPr>
        <w:t xml:space="preserve">to play </w:t>
      </w:r>
      <w:r w:rsidR="00D169EA">
        <w:rPr>
          <w:rFonts w:ascii="Arial" w:hAnsi="Arial" w:cs="Arial"/>
          <w:sz w:val="22"/>
          <w:szCs w:val="22"/>
        </w:rPr>
        <w:t>would</w:t>
      </w:r>
      <w:r w:rsidR="00CE68BB">
        <w:rPr>
          <w:rFonts w:ascii="Arial" w:hAnsi="Arial" w:cs="Arial"/>
          <w:sz w:val="22"/>
          <w:szCs w:val="22"/>
        </w:rPr>
        <w:t xml:space="preserve"> be to curate what has become a diverse, </w:t>
      </w:r>
      <w:r w:rsidR="00897326">
        <w:rPr>
          <w:rFonts w:ascii="Arial" w:hAnsi="Arial" w:cs="Arial"/>
          <w:sz w:val="22"/>
          <w:szCs w:val="22"/>
        </w:rPr>
        <w:t xml:space="preserve">often </w:t>
      </w:r>
      <w:r w:rsidR="00CE68BB">
        <w:rPr>
          <w:rFonts w:ascii="Arial" w:hAnsi="Arial" w:cs="Arial"/>
          <w:sz w:val="22"/>
          <w:szCs w:val="22"/>
        </w:rPr>
        <w:t xml:space="preserve">complicated, and sometimes redundant field. </w:t>
      </w:r>
      <w:r w:rsidR="00173152">
        <w:rPr>
          <w:rFonts w:ascii="Arial" w:hAnsi="Arial" w:cs="Arial"/>
          <w:sz w:val="22"/>
          <w:szCs w:val="22"/>
        </w:rPr>
        <w:t xml:space="preserve">The </w:t>
      </w:r>
      <w:r w:rsidR="00031D1D">
        <w:rPr>
          <w:rFonts w:ascii="Arial" w:hAnsi="Arial" w:cs="Arial"/>
          <w:sz w:val="22"/>
          <w:szCs w:val="22"/>
        </w:rPr>
        <w:t xml:space="preserve">online </w:t>
      </w:r>
      <w:r w:rsidR="00173152">
        <w:rPr>
          <w:rFonts w:ascii="Arial" w:hAnsi="Arial" w:cs="Arial"/>
          <w:sz w:val="22"/>
          <w:szCs w:val="22"/>
        </w:rPr>
        <w:t>Students at the Center Hub is already serv</w:t>
      </w:r>
      <w:r w:rsidR="00BB55BB">
        <w:rPr>
          <w:rFonts w:ascii="Arial" w:hAnsi="Arial" w:cs="Arial"/>
          <w:sz w:val="22"/>
          <w:szCs w:val="22"/>
        </w:rPr>
        <w:t>ing as a powerful central clear</w:t>
      </w:r>
      <w:r w:rsidR="00173152">
        <w:rPr>
          <w:rFonts w:ascii="Arial" w:hAnsi="Arial" w:cs="Arial"/>
          <w:sz w:val="22"/>
          <w:szCs w:val="22"/>
        </w:rPr>
        <w:t xml:space="preserve">inghouse for </w:t>
      </w:r>
      <w:r w:rsidR="006E2230">
        <w:rPr>
          <w:rFonts w:ascii="Arial" w:hAnsi="Arial" w:cs="Arial"/>
          <w:sz w:val="22"/>
          <w:szCs w:val="22"/>
        </w:rPr>
        <w:t>student-centered learning</w:t>
      </w:r>
      <w:r w:rsidR="00917741">
        <w:rPr>
          <w:rFonts w:ascii="Arial" w:hAnsi="Arial" w:cs="Arial"/>
          <w:sz w:val="22"/>
          <w:szCs w:val="22"/>
        </w:rPr>
        <w:t>,</w:t>
      </w:r>
      <w:r w:rsidR="00D36513">
        <w:rPr>
          <w:rFonts w:ascii="Arial" w:hAnsi="Arial" w:cs="Arial"/>
          <w:sz w:val="22"/>
          <w:szCs w:val="22"/>
        </w:rPr>
        <w:t xml:space="preserve"> and t</w:t>
      </w:r>
      <w:r w:rsidR="00173152">
        <w:rPr>
          <w:rFonts w:ascii="Arial" w:hAnsi="Arial" w:cs="Arial"/>
          <w:sz w:val="22"/>
          <w:szCs w:val="22"/>
        </w:rPr>
        <w:t xml:space="preserve">he Research Collaborative </w:t>
      </w:r>
      <w:r w:rsidR="003B59B5">
        <w:rPr>
          <w:rFonts w:ascii="Arial" w:hAnsi="Arial" w:cs="Arial"/>
          <w:sz w:val="22"/>
          <w:szCs w:val="22"/>
        </w:rPr>
        <w:t xml:space="preserve">would </w:t>
      </w:r>
      <w:r w:rsidR="00CE68BB">
        <w:rPr>
          <w:rFonts w:ascii="Arial" w:hAnsi="Arial" w:cs="Arial"/>
          <w:sz w:val="22"/>
          <w:szCs w:val="22"/>
        </w:rPr>
        <w:t xml:space="preserve">be designed to </w:t>
      </w:r>
      <w:r w:rsidR="00A634EA">
        <w:rPr>
          <w:rFonts w:ascii="Arial" w:hAnsi="Arial" w:cs="Arial"/>
          <w:sz w:val="22"/>
          <w:szCs w:val="22"/>
        </w:rPr>
        <w:t>strengthen</w:t>
      </w:r>
      <w:r w:rsidR="003B59B5">
        <w:rPr>
          <w:rFonts w:ascii="Arial" w:hAnsi="Arial" w:cs="Arial"/>
          <w:sz w:val="22"/>
          <w:szCs w:val="22"/>
        </w:rPr>
        <w:t xml:space="preserve"> this resource both by producing new research and by </w:t>
      </w:r>
      <w:r w:rsidR="00BB55BB">
        <w:rPr>
          <w:rFonts w:ascii="Arial" w:hAnsi="Arial" w:cs="Arial"/>
          <w:sz w:val="22"/>
          <w:szCs w:val="22"/>
        </w:rPr>
        <w:t>highlight</w:t>
      </w:r>
      <w:r w:rsidR="00BD7349">
        <w:rPr>
          <w:rFonts w:ascii="Arial" w:hAnsi="Arial" w:cs="Arial"/>
          <w:sz w:val="22"/>
          <w:szCs w:val="22"/>
        </w:rPr>
        <w:t>ing</w:t>
      </w:r>
      <w:r w:rsidR="003B59B5">
        <w:rPr>
          <w:rFonts w:ascii="Arial" w:hAnsi="Arial" w:cs="Arial"/>
          <w:sz w:val="22"/>
          <w:szCs w:val="22"/>
        </w:rPr>
        <w:t xml:space="preserve"> other studies </w:t>
      </w:r>
      <w:r w:rsidR="00BD7349">
        <w:rPr>
          <w:rFonts w:ascii="Arial" w:hAnsi="Arial" w:cs="Arial"/>
          <w:sz w:val="22"/>
          <w:szCs w:val="22"/>
        </w:rPr>
        <w:t>that investigate</w:t>
      </w:r>
      <w:r w:rsidR="003B59B5">
        <w:rPr>
          <w:rFonts w:ascii="Arial" w:hAnsi="Arial" w:cs="Arial"/>
          <w:sz w:val="22"/>
          <w:szCs w:val="22"/>
        </w:rPr>
        <w:t xml:space="preserve"> related phenomena.</w:t>
      </w:r>
      <w:r w:rsidR="00173152">
        <w:rPr>
          <w:rFonts w:ascii="Arial" w:hAnsi="Arial" w:cs="Arial"/>
          <w:sz w:val="22"/>
          <w:szCs w:val="22"/>
        </w:rPr>
        <w:t xml:space="preserve"> </w:t>
      </w:r>
      <w:r w:rsidR="004852BC">
        <w:rPr>
          <w:rFonts w:ascii="Arial" w:hAnsi="Arial" w:cs="Arial"/>
          <w:sz w:val="22"/>
          <w:szCs w:val="22"/>
        </w:rPr>
        <w:t xml:space="preserve">Part of the Collaborative’s charge would be to </w:t>
      </w:r>
      <w:r w:rsidR="00C0365A">
        <w:rPr>
          <w:rFonts w:ascii="Arial" w:hAnsi="Arial" w:cs="Arial"/>
          <w:sz w:val="22"/>
          <w:szCs w:val="22"/>
        </w:rPr>
        <w:t xml:space="preserve">find and </w:t>
      </w:r>
      <w:r w:rsidR="008E4D92">
        <w:rPr>
          <w:rFonts w:ascii="Arial" w:hAnsi="Arial" w:cs="Arial"/>
          <w:sz w:val="22"/>
          <w:szCs w:val="22"/>
        </w:rPr>
        <w:t xml:space="preserve">feature emerging studies and </w:t>
      </w:r>
      <w:r w:rsidR="008E4D92" w:rsidRPr="00954653">
        <w:rPr>
          <w:rFonts w:ascii="Arial" w:hAnsi="Arial" w:cs="Arial"/>
          <w:sz w:val="22"/>
          <w:szCs w:val="22"/>
        </w:rPr>
        <w:t>scholarship</w:t>
      </w:r>
      <w:r w:rsidR="00C24660" w:rsidRPr="00954653">
        <w:rPr>
          <w:rFonts w:ascii="Arial" w:hAnsi="Arial" w:cs="Arial"/>
          <w:sz w:val="22"/>
          <w:szCs w:val="22"/>
        </w:rPr>
        <w:t>s</w:t>
      </w:r>
      <w:r w:rsidR="003613C5">
        <w:rPr>
          <w:rFonts w:ascii="Arial" w:hAnsi="Arial" w:cs="Arial"/>
          <w:sz w:val="22"/>
          <w:szCs w:val="22"/>
        </w:rPr>
        <w:t xml:space="preserve"> from a variety of sources</w:t>
      </w:r>
      <w:r w:rsidR="008E4D92">
        <w:rPr>
          <w:rFonts w:ascii="Arial" w:hAnsi="Arial" w:cs="Arial"/>
          <w:sz w:val="22"/>
          <w:szCs w:val="22"/>
        </w:rPr>
        <w:t xml:space="preserve"> and</w:t>
      </w:r>
      <w:r w:rsidR="008B0E90" w:rsidRPr="00954653">
        <w:rPr>
          <w:rFonts w:ascii="Arial" w:hAnsi="Arial" w:cs="Arial"/>
          <w:sz w:val="22"/>
          <w:szCs w:val="22"/>
        </w:rPr>
        <w:t>,</w:t>
      </w:r>
      <w:r w:rsidR="008E4D92">
        <w:rPr>
          <w:rFonts w:ascii="Arial" w:hAnsi="Arial" w:cs="Arial"/>
          <w:sz w:val="22"/>
          <w:szCs w:val="22"/>
        </w:rPr>
        <w:t xml:space="preserve"> wherever possible, </w:t>
      </w:r>
      <w:r w:rsidR="00A634EA">
        <w:rPr>
          <w:rFonts w:ascii="Arial" w:hAnsi="Arial" w:cs="Arial"/>
          <w:sz w:val="22"/>
          <w:szCs w:val="22"/>
        </w:rPr>
        <w:t xml:space="preserve">to </w:t>
      </w:r>
      <w:r w:rsidR="008E4D92">
        <w:rPr>
          <w:rFonts w:ascii="Arial" w:hAnsi="Arial" w:cs="Arial"/>
          <w:sz w:val="22"/>
          <w:szCs w:val="22"/>
        </w:rPr>
        <w:t>map connections among these efforts</w:t>
      </w:r>
      <w:r w:rsidR="004852BC">
        <w:rPr>
          <w:rFonts w:ascii="Arial" w:hAnsi="Arial" w:cs="Arial"/>
          <w:sz w:val="22"/>
          <w:szCs w:val="22"/>
        </w:rPr>
        <w:t xml:space="preserve">. </w:t>
      </w:r>
      <w:r w:rsidR="00D169EA">
        <w:rPr>
          <w:rFonts w:ascii="Arial" w:hAnsi="Arial" w:cs="Arial"/>
          <w:sz w:val="22"/>
          <w:szCs w:val="22"/>
        </w:rPr>
        <w:t>As a result of this curation</w:t>
      </w:r>
      <w:r w:rsidR="00A03511">
        <w:rPr>
          <w:rFonts w:ascii="Arial" w:hAnsi="Arial" w:cs="Arial"/>
          <w:sz w:val="22"/>
          <w:szCs w:val="22"/>
        </w:rPr>
        <w:t xml:space="preserve"> and amplification</w:t>
      </w:r>
      <w:r w:rsidR="00912622" w:rsidRPr="00447375">
        <w:rPr>
          <w:rFonts w:ascii="Arial" w:hAnsi="Arial" w:cs="Arial"/>
          <w:sz w:val="22"/>
          <w:szCs w:val="22"/>
        </w:rPr>
        <w:t xml:space="preserve">, busy practitioners and policymakers would learn to rely on the Research Collaborative as </w:t>
      </w:r>
      <w:r w:rsidR="00D169EA">
        <w:rPr>
          <w:rFonts w:ascii="Arial" w:hAnsi="Arial" w:cs="Arial"/>
          <w:sz w:val="22"/>
          <w:szCs w:val="22"/>
        </w:rPr>
        <w:t>the</w:t>
      </w:r>
      <w:r w:rsidR="00912622" w:rsidRPr="00447375">
        <w:rPr>
          <w:rFonts w:ascii="Arial" w:hAnsi="Arial" w:cs="Arial"/>
          <w:sz w:val="22"/>
          <w:szCs w:val="22"/>
        </w:rPr>
        <w:t xml:space="preserve"> </w:t>
      </w:r>
      <w:r w:rsidR="00793828" w:rsidRPr="00447375">
        <w:rPr>
          <w:rFonts w:ascii="Arial" w:hAnsi="Arial" w:cs="Arial"/>
          <w:sz w:val="22"/>
          <w:szCs w:val="22"/>
        </w:rPr>
        <w:t>trusted source of information on</w:t>
      </w:r>
      <w:r w:rsidR="00912622" w:rsidRPr="00447375">
        <w:rPr>
          <w:rFonts w:ascii="Arial" w:hAnsi="Arial" w:cs="Arial"/>
          <w:sz w:val="22"/>
          <w:szCs w:val="22"/>
        </w:rPr>
        <w:t xml:space="preserve"> </w:t>
      </w:r>
      <w:r w:rsidR="00BB55BB">
        <w:rPr>
          <w:rFonts w:ascii="Arial" w:hAnsi="Arial" w:cs="Arial"/>
          <w:sz w:val="22"/>
          <w:szCs w:val="22"/>
        </w:rPr>
        <w:t xml:space="preserve">the </w:t>
      </w:r>
      <w:r w:rsidR="003613C5">
        <w:rPr>
          <w:rFonts w:ascii="Arial" w:hAnsi="Arial" w:cs="Arial"/>
          <w:sz w:val="22"/>
          <w:szCs w:val="22"/>
        </w:rPr>
        <w:t xml:space="preserve">scholarship </w:t>
      </w:r>
      <w:r w:rsidR="00912622" w:rsidRPr="00447375">
        <w:rPr>
          <w:rFonts w:ascii="Arial" w:hAnsi="Arial" w:cs="Arial"/>
          <w:sz w:val="22"/>
          <w:szCs w:val="22"/>
        </w:rPr>
        <w:t xml:space="preserve">and practices </w:t>
      </w:r>
      <w:r w:rsidR="00BB55BB">
        <w:rPr>
          <w:rFonts w:ascii="Arial" w:hAnsi="Arial" w:cs="Arial"/>
          <w:sz w:val="22"/>
          <w:szCs w:val="22"/>
        </w:rPr>
        <w:t xml:space="preserve">that inform </w:t>
      </w:r>
      <w:r w:rsidR="00ED4ADB">
        <w:rPr>
          <w:rFonts w:ascii="Arial" w:hAnsi="Arial" w:cs="Arial"/>
          <w:sz w:val="22"/>
          <w:szCs w:val="22"/>
        </w:rPr>
        <w:t>student-centered learning</w:t>
      </w:r>
      <w:r w:rsidR="00912622" w:rsidRPr="00447375">
        <w:rPr>
          <w:rFonts w:ascii="Arial" w:hAnsi="Arial" w:cs="Arial"/>
          <w:sz w:val="22"/>
          <w:szCs w:val="22"/>
        </w:rPr>
        <w:t xml:space="preserve">. </w:t>
      </w:r>
      <w:r w:rsidR="00793828" w:rsidRPr="00447375">
        <w:rPr>
          <w:rFonts w:ascii="Arial" w:hAnsi="Arial" w:cs="Arial"/>
          <w:sz w:val="22"/>
          <w:szCs w:val="22"/>
        </w:rPr>
        <w:t>Among</w:t>
      </w:r>
      <w:r w:rsidR="00507E36" w:rsidRPr="00954653">
        <w:rPr>
          <w:rFonts w:ascii="Arial" w:hAnsi="Arial" w:cs="Arial"/>
          <w:sz w:val="22"/>
          <w:szCs w:val="22"/>
        </w:rPr>
        <w:t xml:space="preserve"> the</w:t>
      </w:r>
      <w:r w:rsidR="00793828" w:rsidRPr="00447375">
        <w:rPr>
          <w:rFonts w:ascii="Arial" w:hAnsi="Arial" w:cs="Arial"/>
          <w:sz w:val="22"/>
          <w:szCs w:val="22"/>
        </w:rPr>
        <w:t xml:space="preserve"> many possible outcomes of the Collaborative, this one </w:t>
      </w:r>
      <w:r w:rsidR="008F4D28" w:rsidRPr="00447375">
        <w:rPr>
          <w:rFonts w:ascii="Arial" w:hAnsi="Arial" w:cs="Arial"/>
          <w:sz w:val="22"/>
          <w:szCs w:val="22"/>
        </w:rPr>
        <w:t xml:space="preserve">may </w:t>
      </w:r>
      <w:r w:rsidR="00B65C20" w:rsidRPr="00447375">
        <w:rPr>
          <w:rFonts w:ascii="Arial" w:hAnsi="Arial" w:cs="Arial"/>
          <w:sz w:val="22"/>
          <w:szCs w:val="22"/>
        </w:rPr>
        <w:t>be its most enduring.</w:t>
      </w:r>
    </w:p>
    <w:p w14:paraId="6594D23E" w14:textId="3BC82818" w:rsidR="00A03D09" w:rsidRPr="00357BD3" w:rsidRDefault="0046186D" w:rsidP="00357BD3">
      <w:pPr>
        <w:pStyle w:val="Heading1"/>
        <w:spacing w:line="288" w:lineRule="auto"/>
        <w:jc w:val="left"/>
        <w:rPr>
          <w:rFonts w:ascii="Arial" w:hAnsi="Arial"/>
          <w:b/>
          <w:caps w:val="0"/>
          <w:color w:val="44546A" w:themeColor="text2"/>
          <w:sz w:val="26"/>
        </w:rPr>
      </w:pPr>
      <w:bookmarkStart w:id="9" w:name="_Toc445325615"/>
      <w:bookmarkStart w:id="10" w:name="_Toc319249164"/>
      <w:r w:rsidRPr="0046186D">
        <w:rPr>
          <w:rFonts w:ascii="Arial" w:hAnsi="Arial" w:cs="Arial"/>
          <w:b/>
          <w:bCs/>
          <w:caps w:val="0"/>
          <w:color w:val="323E4F" w:themeColor="text2" w:themeShade="BF"/>
          <w:sz w:val="26"/>
          <w:szCs w:val="26"/>
          <w:lang w:eastAsia="ja-JP"/>
        </w:rPr>
        <w:t>WHAT LEADING SCHOLARS ADVISE</w:t>
      </w:r>
      <w:bookmarkEnd w:id="9"/>
      <w:bookmarkEnd w:id="10"/>
    </w:p>
    <w:p w14:paraId="1952751C" w14:textId="3CFE0E6F" w:rsidR="0018694E" w:rsidRPr="00447375" w:rsidRDefault="00956B5C" w:rsidP="00357BD3">
      <w:pPr>
        <w:spacing w:line="288" w:lineRule="auto"/>
        <w:ind w:firstLine="0"/>
        <w:jc w:val="left"/>
        <w:rPr>
          <w:rFonts w:ascii="Arial" w:hAnsi="Arial" w:cs="Arial"/>
          <w:sz w:val="22"/>
          <w:szCs w:val="22"/>
        </w:rPr>
      </w:pPr>
      <w:r>
        <w:rPr>
          <w:noProof/>
        </w:rPr>
        <mc:AlternateContent>
          <mc:Choice Requires="wps">
            <w:drawing>
              <wp:anchor distT="0" distB="0" distL="114300" distR="114300" simplePos="0" relativeHeight="251666433" behindDoc="0" locked="0" layoutInCell="1" allowOverlap="1" wp14:anchorId="1718A252" wp14:editId="6A8EF464">
                <wp:simplePos x="0" y="0"/>
                <wp:positionH relativeFrom="column">
                  <wp:posOffset>3810000</wp:posOffset>
                </wp:positionH>
                <wp:positionV relativeFrom="paragraph">
                  <wp:posOffset>38735</wp:posOffset>
                </wp:positionV>
                <wp:extent cx="2247900" cy="1828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47900" cy="1828800"/>
                        </a:xfrm>
                        <a:prstGeom prst="rect">
                          <a:avLst/>
                        </a:prstGeom>
                        <a:solidFill>
                          <a:schemeClr val="accent1">
                            <a:lumMod val="20000"/>
                            <a:lumOff val="80000"/>
                          </a:schemeClr>
                        </a:solidFill>
                        <a:ln w="12700">
                          <a:solidFill>
                            <a:schemeClr val="tx2">
                              <a:lumMod val="75000"/>
                            </a:schemeClr>
                          </a:solidFill>
                        </a:ln>
                        <a:effectLst/>
                        <a:extLst>
                          <a:ext uri="{C572A759-6A51-4108-AA02-DFA0A04FC94B}">
                            <ma14:wrappingTextBoxFlag xmlns:ma14="http://schemas.microsoft.com/office/mac/drawingml/2011/main"/>
                          </a:ext>
                        </a:extLst>
                      </wps:spPr>
                      <wps:txbx>
                        <w:txbxContent>
                          <w:p w14:paraId="5261B501" w14:textId="77777777" w:rsidR="00A974EE" w:rsidRPr="00956B5C" w:rsidRDefault="00A974EE" w:rsidP="00956B5C">
                            <w:pPr>
                              <w:spacing w:line="264" w:lineRule="auto"/>
                              <w:ind w:firstLine="0"/>
                              <w:jc w:val="left"/>
                              <w:rPr>
                                <w:rFonts w:ascii="Arial" w:hAnsi="Arial" w:cs="Arial"/>
                                <w:sz w:val="22"/>
                                <w:szCs w:val="22"/>
                                <w14:textOutline w14:w="9525" w14:cap="rnd" w14:cmpd="sng" w14:algn="ctr">
                                  <w14:noFill/>
                                  <w14:prstDash w14:val="solid"/>
                                  <w14:bevel/>
                                </w14:textOutline>
                              </w:rPr>
                            </w:pPr>
                            <w:r w:rsidRPr="00956B5C">
                              <w:rPr>
                                <w:rFonts w:ascii="Arial" w:hAnsi="Arial" w:cs="Arial"/>
                                <w:sz w:val="22"/>
                                <w:szCs w:val="22"/>
                                <w14:textOutline w14:w="9525" w14:cap="rnd" w14:cmpd="sng" w14:algn="ctr">
                                  <w14:noFill/>
                                  <w14:prstDash w14:val="solid"/>
                                  <w14:bevel/>
                                </w14:textOutline>
                              </w:rPr>
                              <w:t>Knowing that a Research Collaborative is needed, we set out to learn what the best minds in SCL-related fields could tell us about how to focus the work. This section distills those scholars’ recommendations to help frame and orient the goals and activities of the Research Collaborative.</w:t>
                            </w:r>
                          </w:p>
                          <w:p w14:paraId="0969C09B" w14:textId="77777777" w:rsidR="00A974EE" w:rsidRPr="00956B5C" w:rsidRDefault="00A974EE" w:rsidP="00956B5C">
                            <w:pPr>
                              <w:spacing w:line="264" w:lineRule="auto"/>
                              <w:rPr>
                                <w:rFonts w:ascii="Arial" w:hAnsi="Arial" w:cs="Arial"/>
                                <w:sz w:val="22"/>
                                <w:szCs w:val="22"/>
                              </w:rPr>
                            </w:pPr>
                          </w:p>
                          <w:p w14:paraId="762994E1" w14:textId="52DF0F7B" w:rsidR="00A974EE" w:rsidRPr="00956B5C" w:rsidRDefault="00A974EE" w:rsidP="00956B5C">
                            <w:pPr>
                              <w:ind w:left="3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0pt;margin-top:3.05pt;width:177pt;height:2in;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" fillcolor="#deeaf6 [660]" strokecolor="#323e4f [2415]" strokeweight="1pt">
                <v:textbox>
                  <w:txbxContent>
                    <w:p w14:paraId="5261B501" w14:textId="77777777" w:rsidR="00A974EE" w:rsidRPr="00956B5C" w:rsidRDefault="00A974EE" w:rsidP="00956B5C">
                      <w:pPr>
                        <w:spacing w:line="264" w:lineRule="auto"/>
                        <w:ind w:firstLine="0"/>
                        <w:jc w:val="left"/>
                        <w:rPr>
                          <w:rFonts w:ascii="Arial" w:hAnsi="Arial" w:cs="Arial"/>
                          <w:sz w:val="22"/>
                          <w:szCs w:val="22"/>
                          <w14:textOutline w14:w="9525" w14:cap="rnd" w14:cmpd="sng" w14:algn="ctr">
                            <w14:noFill/>
                            <w14:prstDash w14:val="solid"/>
                            <w14:bevel/>
                          </w14:textOutline>
                        </w:rPr>
                      </w:pPr>
                      <w:r w:rsidRPr="00956B5C">
                        <w:rPr>
                          <w:rFonts w:ascii="Arial" w:hAnsi="Arial" w:cs="Arial"/>
                          <w:sz w:val="22"/>
                          <w:szCs w:val="22"/>
                          <w14:textOutline w14:w="9525" w14:cap="rnd" w14:cmpd="sng" w14:algn="ctr">
                            <w14:noFill/>
                            <w14:prstDash w14:val="solid"/>
                            <w14:bevel/>
                          </w14:textOutline>
                        </w:rPr>
                        <w:t>Knowing that a Research Collaborative is needed, we set out to learn what the best minds in SCL-related fields could tell us about how to focus the work. This section distills those scholars’ recommendations to help frame and orient the goals and activities of the Research Collaborative.</w:t>
                      </w:r>
                    </w:p>
                    <w:p w14:paraId="0969C09B" w14:textId="77777777" w:rsidR="00A974EE" w:rsidRPr="00956B5C" w:rsidRDefault="00A974EE" w:rsidP="00956B5C">
                      <w:pPr>
                        <w:spacing w:line="264" w:lineRule="auto"/>
                        <w:rPr>
                          <w:rFonts w:ascii="Arial" w:hAnsi="Arial" w:cs="Arial"/>
                          <w:sz w:val="22"/>
                          <w:szCs w:val="22"/>
                        </w:rPr>
                      </w:pPr>
                    </w:p>
                    <w:p w14:paraId="762994E1" w14:textId="52DF0F7B" w:rsidR="00A974EE" w:rsidRPr="00956B5C" w:rsidRDefault="00A974EE" w:rsidP="00956B5C">
                      <w:pPr>
                        <w:ind w:left="360"/>
                        <w:rPr>
                          <w:sz w:val="22"/>
                          <w:szCs w:val="22"/>
                        </w:rPr>
                      </w:pPr>
                    </w:p>
                  </w:txbxContent>
                </v:textbox>
                <w10:wrap type="square"/>
              </v:shape>
            </w:pict>
          </mc:Fallback>
        </mc:AlternateContent>
      </w:r>
      <w:r w:rsidR="0058328D" w:rsidRPr="00447375">
        <w:rPr>
          <w:rFonts w:ascii="Arial" w:hAnsi="Arial" w:cs="Arial"/>
          <w:sz w:val="22"/>
          <w:szCs w:val="22"/>
        </w:rPr>
        <w:t xml:space="preserve">To determine the shape and direction a Research Collaborative should take, we reached out to some of the leading scholars in </w:t>
      </w:r>
      <w:r w:rsidR="00232061">
        <w:rPr>
          <w:rFonts w:ascii="Arial" w:hAnsi="Arial" w:cs="Arial"/>
          <w:sz w:val="22"/>
          <w:szCs w:val="22"/>
        </w:rPr>
        <w:t>fields r</w:t>
      </w:r>
      <w:r w:rsidR="0058328D" w:rsidRPr="00447375">
        <w:rPr>
          <w:rFonts w:ascii="Arial" w:hAnsi="Arial" w:cs="Arial"/>
          <w:sz w:val="22"/>
          <w:szCs w:val="22"/>
        </w:rPr>
        <w:t xml:space="preserve">elated </w:t>
      </w:r>
      <w:r w:rsidR="00232061">
        <w:rPr>
          <w:rFonts w:ascii="Arial" w:hAnsi="Arial" w:cs="Arial"/>
          <w:sz w:val="22"/>
          <w:szCs w:val="22"/>
        </w:rPr>
        <w:t>to student-centered learning</w:t>
      </w:r>
      <w:r w:rsidR="0058328D" w:rsidRPr="00447375">
        <w:rPr>
          <w:rFonts w:ascii="Arial" w:hAnsi="Arial" w:cs="Arial"/>
          <w:sz w:val="22"/>
          <w:szCs w:val="22"/>
        </w:rPr>
        <w:t xml:space="preserve">. We interviewed 19 researchers from around the country, some of whom have been directing large-scale studies, research teams, or centers for decades. </w:t>
      </w:r>
      <w:r w:rsidR="00C44CF9">
        <w:rPr>
          <w:rFonts w:ascii="Arial" w:hAnsi="Arial" w:cs="Arial"/>
          <w:sz w:val="22"/>
          <w:szCs w:val="22"/>
        </w:rPr>
        <w:t xml:space="preserve">In addition, </w:t>
      </w:r>
      <w:r w:rsidR="00C04A33">
        <w:rPr>
          <w:rFonts w:ascii="Arial" w:hAnsi="Arial" w:cs="Arial"/>
          <w:sz w:val="22"/>
          <w:szCs w:val="22"/>
        </w:rPr>
        <w:t xml:space="preserve">with AIR </w:t>
      </w:r>
      <w:r w:rsidR="00C44CF9">
        <w:rPr>
          <w:rFonts w:ascii="Arial" w:hAnsi="Arial" w:cs="Arial"/>
          <w:sz w:val="22"/>
          <w:szCs w:val="22"/>
        </w:rPr>
        <w:t xml:space="preserve">we co-hosted a meeting of 25 leading researchers engaged in pursuits grouped </w:t>
      </w:r>
      <w:r w:rsidR="00530974">
        <w:rPr>
          <w:rFonts w:ascii="Arial" w:hAnsi="Arial" w:cs="Arial"/>
          <w:sz w:val="22"/>
          <w:szCs w:val="22"/>
        </w:rPr>
        <w:t xml:space="preserve">under </w:t>
      </w:r>
      <w:r w:rsidR="00C44CF9">
        <w:rPr>
          <w:rFonts w:ascii="Arial" w:hAnsi="Arial" w:cs="Arial"/>
          <w:sz w:val="22"/>
          <w:szCs w:val="22"/>
        </w:rPr>
        <w:t xml:space="preserve">the deeper learning umbrella and used some of the time in </w:t>
      </w:r>
      <w:r w:rsidR="00530974">
        <w:rPr>
          <w:rFonts w:ascii="Arial" w:hAnsi="Arial" w:cs="Arial"/>
          <w:sz w:val="22"/>
          <w:szCs w:val="22"/>
        </w:rPr>
        <w:t xml:space="preserve">that meeting to elicit </w:t>
      </w:r>
      <w:r w:rsidR="00C44CF9">
        <w:rPr>
          <w:rFonts w:ascii="Arial" w:hAnsi="Arial" w:cs="Arial"/>
          <w:sz w:val="22"/>
          <w:szCs w:val="22"/>
        </w:rPr>
        <w:t xml:space="preserve">their input. We </w:t>
      </w:r>
      <w:r w:rsidR="00530974">
        <w:rPr>
          <w:rFonts w:ascii="Arial" w:hAnsi="Arial" w:cs="Arial"/>
          <w:sz w:val="22"/>
          <w:szCs w:val="22"/>
        </w:rPr>
        <w:t xml:space="preserve">then </w:t>
      </w:r>
      <w:r w:rsidR="00C44CF9">
        <w:rPr>
          <w:rFonts w:ascii="Arial" w:hAnsi="Arial" w:cs="Arial"/>
          <w:sz w:val="22"/>
          <w:szCs w:val="22"/>
        </w:rPr>
        <w:t>culled, analyzed, and grouped their</w:t>
      </w:r>
      <w:r w:rsidR="00C44CF9" w:rsidRPr="00447375">
        <w:rPr>
          <w:rFonts w:ascii="Arial" w:hAnsi="Arial" w:cs="Arial"/>
          <w:sz w:val="22"/>
          <w:szCs w:val="22"/>
        </w:rPr>
        <w:t xml:space="preserve"> </w:t>
      </w:r>
      <w:r w:rsidR="0058328D" w:rsidRPr="00D331FC">
        <w:rPr>
          <w:rFonts w:ascii="Arial" w:hAnsi="Arial" w:cs="Arial"/>
          <w:sz w:val="22"/>
          <w:szCs w:val="22"/>
        </w:rPr>
        <w:t>recommendations</w:t>
      </w:r>
      <w:r w:rsidR="00C44CF9" w:rsidRPr="00D331FC">
        <w:rPr>
          <w:rFonts w:ascii="Arial" w:hAnsi="Arial" w:cs="Arial"/>
          <w:sz w:val="22"/>
          <w:szCs w:val="22"/>
        </w:rPr>
        <w:t xml:space="preserve"> into the seven areas</w:t>
      </w:r>
      <w:r w:rsidR="0058328D" w:rsidRPr="00D331FC">
        <w:rPr>
          <w:rFonts w:ascii="Arial" w:hAnsi="Arial" w:cs="Arial"/>
          <w:sz w:val="22"/>
          <w:szCs w:val="22"/>
        </w:rPr>
        <w:t xml:space="preserve"> detailed below</w:t>
      </w:r>
      <w:r w:rsidR="00D725D0" w:rsidRPr="00D331FC">
        <w:rPr>
          <w:rFonts w:ascii="Arial" w:hAnsi="Arial" w:cs="Arial"/>
          <w:sz w:val="22"/>
          <w:szCs w:val="22"/>
        </w:rPr>
        <w:t xml:space="preserve"> and summarized in </w:t>
      </w:r>
      <w:r w:rsidR="00F203F7" w:rsidRPr="00D331FC">
        <w:rPr>
          <w:rFonts w:ascii="Arial" w:hAnsi="Arial" w:cs="Arial"/>
          <w:sz w:val="22"/>
          <w:szCs w:val="22"/>
        </w:rPr>
        <w:t>Table</w:t>
      </w:r>
      <w:r w:rsidR="00D725D0" w:rsidRPr="00D331FC">
        <w:rPr>
          <w:rFonts w:ascii="Arial" w:hAnsi="Arial" w:cs="Arial"/>
          <w:sz w:val="22"/>
          <w:szCs w:val="22"/>
        </w:rPr>
        <w:t xml:space="preserve"> 1</w:t>
      </w:r>
      <w:r w:rsidR="006F300B" w:rsidRPr="00D331FC">
        <w:rPr>
          <w:rFonts w:ascii="Arial" w:hAnsi="Arial" w:cs="Arial"/>
          <w:sz w:val="22"/>
          <w:szCs w:val="22"/>
        </w:rPr>
        <w:t xml:space="preserve"> on </w:t>
      </w:r>
      <w:r w:rsidR="00D331FC" w:rsidRPr="00D331FC">
        <w:rPr>
          <w:rFonts w:ascii="Arial" w:hAnsi="Arial" w:cs="Arial"/>
          <w:sz w:val="22"/>
          <w:szCs w:val="22"/>
        </w:rPr>
        <w:t>p. 13</w:t>
      </w:r>
      <w:r w:rsidR="00C44CF9" w:rsidRPr="00D331FC">
        <w:rPr>
          <w:rFonts w:ascii="Arial" w:hAnsi="Arial" w:cs="Arial"/>
          <w:sz w:val="22"/>
          <w:szCs w:val="22"/>
        </w:rPr>
        <w:t xml:space="preserve">. (See Appendix </w:t>
      </w:r>
      <w:r w:rsidR="00FF3A17" w:rsidRPr="00D331FC">
        <w:rPr>
          <w:rFonts w:ascii="Arial" w:hAnsi="Arial" w:cs="Arial"/>
          <w:sz w:val="22"/>
          <w:szCs w:val="22"/>
        </w:rPr>
        <w:t>A</w:t>
      </w:r>
      <w:r w:rsidR="00C44CF9" w:rsidRPr="00D331FC">
        <w:rPr>
          <w:rFonts w:ascii="Arial" w:hAnsi="Arial" w:cs="Arial"/>
          <w:sz w:val="22"/>
          <w:szCs w:val="22"/>
        </w:rPr>
        <w:t xml:space="preserve"> for a complete list of </w:t>
      </w:r>
      <w:r w:rsidR="00530974" w:rsidRPr="00D331FC">
        <w:rPr>
          <w:rFonts w:ascii="Arial" w:hAnsi="Arial" w:cs="Arial"/>
          <w:sz w:val="22"/>
          <w:szCs w:val="22"/>
        </w:rPr>
        <w:t>scholars consulted</w:t>
      </w:r>
      <w:r w:rsidR="00F203F7" w:rsidRPr="00D331FC">
        <w:rPr>
          <w:rFonts w:ascii="Arial" w:hAnsi="Arial" w:cs="Arial"/>
          <w:sz w:val="22"/>
          <w:szCs w:val="22"/>
        </w:rPr>
        <w:t>.</w:t>
      </w:r>
      <w:r w:rsidR="00C44CF9" w:rsidRPr="00D331FC">
        <w:rPr>
          <w:rFonts w:ascii="Arial" w:hAnsi="Arial" w:cs="Arial"/>
          <w:sz w:val="22"/>
          <w:szCs w:val="22"/>
        </w:rPr>
        <w:t>)</w:t>
      </w:r>
      <w:r w:rsidR="003002B2" w:rsidRPr="003002B2">
        <w:rPr>
          <w:rFonts w:ascii="Arial" w:hAnsi="Arial" w:cs="Arial"/>
          <w:noProof/>
        </w:rPr>
        <w:t xml:space="preserve"> </w:t>
      </w:r>
    </w:p>
    <w:p w14:paraId="0B636BD2" w14:textId="77777777" w:rsidR="00414162" w:rsidRPr="00357BD3" w:rsidRDefault="00414162" w:rsidP="00357BD3">
      <w:pPr>
        <w:pStyle w:val="Heading2"/>
        <w:spacing w:line="288" w:lineRule="auto"/>
        <w:jc w:val="left"/>
        <w:rPr>
          <w:b/>
          <w:color w:val="44546A" w:themeColor="text2"/>
        </w:rPr>
      </w:pPr>
      <w:bookmarkStart w:id="11" w:name="_Toc445325616"/>
      <w:bookmarkStart w:id="12" w:name="_Toc319249165"/>
      <w:r w:rsidRPr="00357BD3">
        <w:rPr>
          <w:b/>
          <w:color w:val="44546A" w:themeColor="text2"/>
        </w:rPr>
        <w:t xml:space="preserve">Think </w:t>
      </w:r>
      <w:r w:rsidR="00606089" w:rsidRPr="00357BD3">
        <w:rPr>
          <w:b/>
          <w:color w:val="44546A" w:themeColor="text2"/>
        </w:rPr>
        <w:t>Through and</w:t>
      </w:r>
      <w:r w:rsidRPr="00357BD3">
        <w:rPr>
          <w:b/>
          <w:color w:val="44546A" w:themeColor="text2"/>
        </w:rPr>
        <w:t xml:space="preserve"> Across Disciplines</w:t>
      </w:r>
      <w:bookmarkEnd w:id="11"/>
      <w:bookmarkEnd w:id="12"/>
    </w:p>
    <w:p w14:paraId="002C170F" w14:textId="44AEE662" w:rsidR="008B51D3" w:rsidRPr="00447375" w:rsidRDefault="008B51D3" w:rsidP="00357BD3">
      <w:pPr>
        <w:spacing w:line="288" w:lineRule="auto"/>
        <w:ind w:firstLine="0"/>
        <w:jc w:val="left"/>
        <w:rPr>
          <w:rFonts w:ascii="Arial" w:hAnsi="Arial" w:cs="Arial"/>
          <w:sz w:val="22"/>
          <w:szCs w:val="22"/>
        </w:rPr>
      </w:pPr>
      <w:r w:rsidRPr="00447375">
        <w:rPr>
          <w:rFonts w:ascii="Arial" w:hAnsi="Arial" w:cs="Arial"/>
          <w:sz w:val="22"/>
          <w:szCs w:val="22"/>
        </w:rPr>
        <w:t xml:space="preserve">Consistent with the points made above about the need to sustain the momentum of </w:t>
      </w:r>
      <w:r w:rsidR="0039142E">
        <w:rPr>
          <w:rFonts w:ascii="Arial" w:hAnsi="Arial" w:cs="Arial"/>
          <w:sz w:val="22"/>
          <w:szCs w:val="22"/>
        </w:rPr>
        <w:t>student-centered learning</w:t>
      </w:r>
      <w:r w:rsidRPr="00447375">
        <w:rPr>
          <w:rFonts w:ascii="Arial" w:hAnsi="Arial" w:cs="Arial"/>
          <w:sz w:val="22"/>
          <w:szCs w:val="22"/>
        </w:rPr>
        <w:t xml:space="preserve"> research and implementation</w:t>
      </w:r>
      <w:r w:rsidR="0039142E">
        <w:rPr>
          <w:rFonts w:ascii="Arial" w:hAnsi="Arial" w:cs="Arial"/>
          <w:sz w:val="22"/>
          <w:szCs w:val="22"/>
        </w:rPr>
        <w:t>,</w:t>
      </w:r>
      <w:r w:rsidRPr="00447375">
        <w:rPr>
          <w:rFonts w:ascii="Arial" w:hAnsi="Arial" w:cs="Arial"/>
          <w:sz w:val="22"/>
          <w:szCs w:val="22"/>
        </w:rPr>
        <w:t xml:space="preserve"> and to deepen our understanding of still unknown aspects of </w:t>
      </w:r>
      <w:r w:rsidR="0039142E">
        <w:rPr>
          <w:rFonts w:ascii="Arial" w:hAnsi="Arial" w:cs="Arial"/>
          <w:sz w:val="22"/>
          <w:szCs w:val="22"/>
        </w:rPr>
        <w:t>student-centered learning</w:t>
      </w:r>
      <w:r w:rsidRPr="00447375">
        <w:rPr>
          <w:rFonts w:ascii="Arial" w:hAnsi="Arial" w:cs="Arial"/>
          <w:sz w:val="22"/>
          <w:szCs w:val="22"/>
        </w:rPr>
        <w:t xml:space="preserve">, the scholars we interviewed recommended </w:t>
      </w:r>
      <w:r w:rsidR="00146735">
        <w:rPr>
          <w:rFonts w:ascii="Arial" w:hAnsi="Arial" w:cs="Arial"/>
          <w:sz w:val="22"/>
          <w:szCs w:val="22"/>
        </w:rPr>
        <w:t>a focus</w:t>
      </w:r>
      <w:r w:rsidRPr="00447375">
        <w:rPr>
          <w:rFonts w:ascii="Arial" w:hAnsi="Arial" w:cs="Arial"/>
          <w:sz w:val="22"/>
          <w:szCs w:val="22"/>
        </w:rPr>
        <w:t xml:space="preserve"> on what</w:t>
      </w:r>
      <w:r w:rsidR="00D305D3">
        <w:rPr>
          <w:rFonts w:ascii="Arial" w:hAnsi="Arial" w:cs="Arial"/>
          <w:sz w:val="22"/>
          <w:szCs w:val="22"/>
        </w:rPr>
        <w:t xml:space="preserve"> is likely to be most innovative, visible, and impactful</w:t>
      </w:r>
      <w:r w:rsidRPr="00447375">
        <w:rPr>
          <w:rFonts w:ascii="Arial" w:hAnsi="Arial" w:cs="Arial"/>
          <w:sz w:val="22"/>
          <w:szCs w:val="22"/>
        </w:rPr>
        <w:t xml:space="preserve"> in educational research</w:t>
      </w:r>
      <w:r w:rsidR="002F23B7">
        <w:rPr>
          <w:rFonts w:ascii="Arial" w:hAnsi="Arial" w:cs="Arial"/>
          <w:sz w:val="22"/>
          <w:szCs w:val="22"/>
        </w:rPr>
        <w:t xml:space="preserve"> in the years to come</w:t>
      </w:r>
      <w:r w:rsidRPr="00447375">
        <w:rPr>
          <w:rFonts w:ascii="Arial" w:hAnsi="Arial" w:cs="Arial"/>
          <w:sz w:val="22"/>
          <w:szCs w:val="22"/>
        </w:rPr>
        <w:t xml:space="preserve">. </w:t>
      </w:r>
      <w:r w:rsidR="00146735">
        <w:rPr>
          <w:rFonts w:ascii="Arial" w:hAnsi="Arial" w:cs="Arial"/>
          <w:sz w:val="22"/>
          <w:szCs w:val="22"/>
        </w:rPr>
        <w:t xml:space="preserve">One </w:t>
      </w:r>
      <w:r w:rsidR="002F23B7">
        <w:rPr>
          <w:rFonts w:ascii="Arial" w:hAnsi="Arial" w:cs="Arial"/>
          <w:sz w:val="22"/>
          <w:szCs w:val="22"/>
        </w:rPr>
        <w:t xml:space="preserve">consistent message we received was that a Research Collaborative would need to synthesize insights from highly specialized and often isolated fields. </w:t>
      </w:r>
      <w:r w:rsidRPr="00447375">
        <w:rPr>
          <w:rFonts w:ascii="Arial" w:hAnsi="Arial" w:cs="Arial"/>
          <w:sz w:val="22"/>
          <w:szCs w:val="22"/>
        </w:rPr>
        <w:t xml:space="preserve">That is, </w:t>
      </w:r>
      <w:r w:rsidR="002F23B7">
        <w:rPr>
          <w:rFonts w:ascii="Arial" w:hAnsi="Arial" w:cs="Arial"/>
          <w:sz w:val="22"/>
          <w:szCs w:val="22"/>
        </w:rPr>
        <w:t xml:space="preserve">the scholars we interviewed saw great promise in </w:t>
      </w:r>
      <w:r w:rsidR="00832C51">
        <w:rPr>
          <w:rFonts w:ascii="Arial" w:hAnsi="Arial" w:cs="Arial"/>
          <w:sz w:val="22"/>
          <w:szCs w:val="22"/>
        </w:rPr>
        <w:t xml:space="preserve">the kinds of studies </w:t>
      </w:r>
      <w:r w:rsidR="002F23B7">
        <w:rPr>
          <w:rFonts w:ascii="Arial" w:hAnsi="Arial" w:cs="Arial"/>
          <w:sz w:val="22"/>
          <w:szCs w:val="22"/>
        </w:rPr>
        <w:t xml:space="preserve">that </w:t>
      </w:r>
      <w:r w:rsidR="00832C51">
        <w:rPr>
          <w:rFonts w:ascii="Arial" w:hAnsi="Arial" w:cs="Arial"/>
          <w:sz w:val="22"/>
          <w:szCs w:val="22"/>
        </w:rPr>
        <w:t xml:space="preserve">think </w:t>
      </w:r>
      <w:r w:rsidR="002F23B7">
        <w:rPr>
          <w:rFonts w:ascii="Arial" w:hAnsi="Arial" w:cs="Arial"/>
          <w:sz w:val="22"/>
          <w:szCs w:val="22"/>
        </w:rPr>
        <w:t>through and across various disciplines</w:t>
      </w:r>
      <w:r w:rsidR="00832C51">
        <w:rPr>
          <w:rFonts w:ascii="Arial" w:hAnsi="Arial" w:cs="Arial"/>
          <w:sz w:val="22"/>
          <w:szCs w:val="22"/>
        </w:rPr>
        <w:t xml:space="preserve"> and that operate in true collaborative form</w:t>
      </w:r>
      <w:r w:rsidRPr="00447375">
        <w:rPr>
          <w:rFonts w:ascii="Arial" w:hAnsi="Arial" w:cs="Arial"/>
          <w:sz w:val="22"/>
          <w:szCs w:val="22"/>
        </w:rPr>
        <w:t>.</w:t>
      </w:r>
      <w:r w:rsidR="002F23B7">
        <w:rPr>
          <w:rFonts w:ascii="Arial" w:hAnsi="Arial" w:cs="Arial"/>
          <w:sz w:val="22"/>
          <w:szCs w:val="22"/>
        </w:rPr>
        <w:t xml:space="preserve"> Areas they specified include the following:</w:t>
      </w:r>
    </w:p>
    <w:p w14:paraId="367D3DAB" w14:textId="3002ADD4" w:rsidR="00D245BE" w:rsidRPr="00447375" w:rsidRDefault="00D245BE" w:rsidP="00357BD3">
      <w:pPr>
        <w:pStyle w:val="ListParagraph"/>
        <w:numPr>
          <w:ilvl w:val="0"/>
          <w:numId w:val="13"/>
        </w:numPr>
        <w:spacing w:line="288" w:lineRule="auto"/>
        <w:ind w:left="720"/>
        <w:contextualSpacing w:val="0"/>
        <w:jc w:val="left"/>
        <w:rPr>
          <w:rFonts w:ascii="Arial" w:hAnsi="Arial" w:cs="Arial"/>
          <w:sz w:val="22"/>
          <w:szCs w:val="22"/>
        </w:rPr>
      </w:pPr>
      <w:r w:rsidRPr="00357BD3">
        <w:rPr>
          <w:rFonts w:ascii="Arial" w:hAnsi="Arial"/>
          <w:b/>
          <w:color w:val="323E4F" w:themeColor="text2" w:themeShade="BF"/>
          <w:sz w:val="22"/>
        </w:rPr>
        <w:t>Approach research questions interdisciplinarily and with an eye toward application.</w:t>
      </w:r>
      <w:r w:rsidRPr="00A73A9B">
        <w:rPr>
          <w:rFonts w:ascii="Arial" w:hAnsi="Arial" w:cs="Arial"/>
          <w:color w:val="2E74B5" w:themeColor="accent1" w:themeShade="BF"/>
          <w:sz w:val="22"/>
          <w:szCs w:val="22"/>
        </w:rPr>
        <w:t xml:space="preserve"> </w:t>
      </w:r>
      <w:r w:rsidRPr="00447375">
        <w:rPr>
          <w:rFonts w:ascii="Arial" w:hAnsi="Arial" w:cs="Arial"/>
          <w:sz w:val="22"/>
          <w:szCs w:val="22"/>
        </w:rPr>
        <w:t xml:space="preserve">To capture the complexity of </w:t>
      </w:r>
      <w:r w:rsidR="0039142E">
        <w:rPr>
          <w:rFonts w:ascii="Arial" w:hAnsi="Arial" w:cs="Arial"/>
          <w:sz w:val="22"/>
          <w:szCs w:val="22"/>
        </w:rPr>
        <w:t>student-centered</w:t>
      </w:r>
      <w:r w:rsidRPr="00447375">
        <w:rPr>
          <w:rFonts w:ascii="Arial" w:hAnsi="Arial" w:cs="Arial"/>
          <w:sz w:val="22"/>
          <w:szCs w:val="22"/>
        </w:rPr>
        <w:t xml:space="preserve"> principles as they are understood in the academy and applied in </w:t>
      </w:r>
      <w:r w:rsidR="00357BD3" w:rsidRPr="00954653">
        <w:rPr>
          <w:rFonts w:ascii="Arial" w:hAnsi="Arial" w:cs="Arial"/>
          <w:sz w:val="22"/>
          <w:szCs w:val="22"/>
        </w:rPr>
        <w:t>schoo</w:t>
      </w:r>
      <w:r w:rsidR="00357BD3">
        <w:rPr>
          <w:rFonts w:ascii="Arial" w:hAnsi="Arial" w:cs="Arial"/>
          <w:sz w:val="22"/>
          <w:szCs w:val="22"/>
        </w:rPr>
        <w:t>l</w:t>
      </w:r>
      <w:r w:rsidR="00357BD3" w:rsidRPr="00954653">
        <w:rPr>
          <w:rFonts w:ascii="Arial" w:hAnsi="Arial" w:cs="Arial"/>
          <w:sz w:val="22"/>
          <w:szCs w:val="22"/>
        </w:rPr>
        <w:t>s</w:t>
      </w:r>
      <w:r w:rsidRPr="00447375">
        <w:rPr>
          <w:rFonts w:ascii="Arial" w:hAnsi="Arial" w:cs="Arial"/>
          <w:sz w:val="22"/>
          <w:szCs w:val="22"/>
        </w:rPr>
        <w:t xml:space="preserve">, a Research Collaborative would </w:t>
      </w:r>
      <w:r w:rsidRPr="00447375">
        <w:rPr>
          <w:rFonts w:ascii="Arial" w:hAnsi="Arial" w:cs="Arial"/>
          <w:sz w:val="22"/>
          <w:szCs w:val="22"/>
        </w:rPr>
        <w:lastRenderedPageBreak/>
        <w:t>need to ask and answer questions in consultation with experts</w:t>
      </w:r>
      <w:r>
        <w:rPr>
          <w:rFonts w:ascii="Arial" w:hAnsi="Arial" w:cs="Arial"/>
          <w:sz w:val="22"/>
          <w:szCs w:val="22"/>
        </w:rPr>
        <w:t xml:space="preserve"> in a variety of fields and sub-fields</w:t>
      </w:r>
      <w:r w:rsidRPr="00447375">
        <w:rPr>
          <w:rFonts w:ascii="Arial" w:hAnsi="Arial" w:cs="Arial"/>
          <w:sz w:val="22"/>
          <w:szCs w:val="22"/>
        </w:rPr>
        <w:t xml:space="preserve">. Depending on the issues being investigated, such experts can be found in university departments, </w:t>
      </w:r>
      <w:r w:rsidR="00C47338">
        <w:rPr>
          <w:rFonts w:ascii="Arial" w:hAnsi="Arial" w:cs="Arial"/>
          <w:sz w:val="22"/>
          <w:szCs w:val="22"/>
        </w:rPr>
        <w:t xml:space="preserve">research centers, </w:t>
      </w:r>
      <w:r w:rsidRPr="00447375">
        <w:rPr>
          <w:rFonts w:ascii="Arial" w:hAnsi="Arial" w:cs="Arial"/>
          <w:sz w:val="22"/>
          <w:szCs w:val="22"/>
        </w:rPr>
        <w:t xml:space="preserve">state </w:t>
      </w:r>
      <w:r w:rsidR="00727F1A">
        <w:rPr>
          <w:rFonts w:ascii="Arial" w:hAnsi="Arial" w:cs="Arial"/>
          <w:sz w:val="22"/>
          <w:szCs w:val="22"/>
        </w:rPr>
        <w:t>agencies</w:t>
      </w:r>
      <w:r w:rsidRPr="00447375">
        <w:rPr>
          <w:rFonts w:ascii="Arial" w:hAnsi="Arial" w:cs="Arial"/>
          <w:sz w:val="22"/>
          <w:szCs w:val="22"/>
        </w:rPr>
        <w:t>, district offices, and classrooms. To advance the field</w:t>
      </w:r>
      <w:r w:rsidR="00517D81">
        <w:rPr>
          <w:rFonts w:ascii="Arial" w:hAnsi="Arial" w:cs="Arial"/>
          <w:sz w:val="22"/>
          <w:szCs w:val="22"/>
        </w:rPr>
        <w:t>,</w:t>
      </w:r>
      <w:r w:rsidRPr="00447375">
        <w:rPr>
          <w:rFonts w:ascii="Arial" w:hAnsi="Arial" w:cs="Arial"/>
          <w:sz w:val="22"/>
          <w:szCs w:val="22"/>
        </w:rPr>
        <w:t xml:space="preserve"> scholars and practitioners need to think across </w:t>
      </w:r>
      <w:r>
        <w:rPr>
          <w:rFonts w:ascii="Arial" w:hAnsi="Arial" w:cs="Arial"/>
          <w:sz w:val="22"/>
          <w:szCs w:val="22"/>
        </w:rPr>
        <w:t xml:space="preserve">their individual </w:t>
      </w:r>
      <w:r w:rsidRPr="00447375">
        <w:rPr>
          <w:rFonts w:ascii="Arial" w:hAnsi="Arial" w:cs="Arial"/>
          <w:sz w:val="22"/>
          <w:szCs w:val="22"/>
        </w:rPr>
        <w:t xml:space="preserve">disciplines, to bring cognitive findings into conversation with sociocultural ones, to crosswalk learning science, instructional design, organizational sociology, developmental psychology, economics, systems theory, and other relevant fields so that </w:t>
      </w:r>
      <w:r w:rsidR="0039142E">
        <w:rPr>
          <w:rFonts w:ascii="Arial" w:hAnsi="Arial" w:cs="Arial"/>
          <w:sz w:val="22"/>
          <w:szCs w:val="22"/>
        </w:rPr>
        <w:t>student-centered</w:t>
      </w:r>
      <w:r w:rsidRPr="00447375">
        <w:rPr>
          <w:rFonts w:ascii="Arial" w:hAnsi="Arial" w:cs="Arial"/>
          <w:sz w:val="22"/>
          <w:szCs w:val="22"/>
        </w:rPr>
        <w:t xml:space="preserve"> principles </w:t>
      </w:r>
      <w:r>
        <w:rPr>
          <w:rFonts w:ascii="Arial" w:hAnsi="Arial" w:cs="Arial"/>
          <w:sz w:val="22"/>
          <w:szCs w:val="22"/>
        </w:rPr>
        <w:t xml:space="preserve">have traction </w:t>
      </w:r>
      <w:r w:rsidRPr="00447375">
        <w:rPr>
          <w:rFonts w:ascii="Arial" w:hAnsi="Arial" w:cs="Arial"/>
          <w:sz w:val="22"/>
          <w:szCs w:val="22"/>
        </w:rPr>
        <w:t>once they</w:t>
      </w:r>
      <w:r w:rsidR="00DE4453">
        <w:rPr>
          <w:rFonts w:ascii="Arial" w:hAnsi="Arial" w:cs="Arial"/>
          <w:sz w:val="22"/>
          <w:szCs w:val="22"/>
        </w:rPr>
        <w:t xml:space="preserve"> a</w:t>
      </w:r>
      <w:r w:rsidRPr="00447375">
        <w:rPr>
          <w:rFonts w:ascii="Arial" w:hAnsi="Arial" w:cs="Arial"/>
          <w:sz w:val="22"/>
          <w:szCs w:val="22"/>
        </w:rPr>
        <w:t xml:space="preserve">re </w:t>
      </w:r>
      <w:r>
        <w:rPr>
          <w:rFonts w:ascii="Arial" w:hAnsi="Arial" w:cs="Arial"/>
          <w:sz w:val="22"/>
          <w:szCs w:val="22"/>
        </w:rPr>
        <w:t>introduced</w:t>
      </w:r>
      <w:r w:rsidRPr="00447375">
        <w:rPr>
          <w:rFonts w:ascii="Arial" w:hAnsi="Arial" w:cs="Arial"/>
          <w:sz w:val="22"/>
          <w:szCs w:val="22"/>
        </w:rPr>
        <w:t xml:space="preserve"> in </w:t>
      </w:r>
      <w:r>
        <w:rPr>
          <w:rFonts w:ascii="Arial" w:hAnsi="Arial" w:cs="Arial"/>
          <w:sz w:val="22"/>
          <w:szCs w:val="22"/>
        </w:rPr>
        <w:t>schools</w:t>
      </w:r>
      <w:r w:rsidRPr="00447375">
        <w:rPr>
          <w:rFonts w:ascii="Arial" w:hAnsi="Arial" w:cs="Arial"/>
          <w:sz w:val="22"/>
          <w:szCs w:val="22"/>
        </w:rPr>
        <w:t xml:space="preserve">. </w:t>
      </w:r>
      <w:r w:rsidR="00C04A33">
        <w:rPr>
          <w:rFonts w:ascii="Arial" w:hAnsi="Arial" w:cs="Arial"/>
          <w:sz w:val="22"/>
          <w:szCs w:val="22"/>
        </w:rPr>
        <w:t>And i</w:t>
      </w:r>
      <w:r w:rsidRPr="00447375">
        <w:rPr>
          <w:rFonts w:ascii="Arial" w:hAnsi="Arial" w:cs="Arial"/>
          <w:sz w:val="22"/>
          <w:szCs w:val="22"/>
        </w:rPr>
        <w:t xml:space="preserve">ntegrating experts in policy development, institutional change, and content instruction will ensure that the Research Collaborative’s products are conversant with the current legislative, procedural, and pedagogical landscape. </w:t>
      </w:r>
    </w:p>
    <w:p w14:paraId="7DB38AD5" w14:textId="71D378E7" w:rsidR="008B51D3" w:rsidRPr="00447375" w:rsidRDefault="008B51D3" w:rsidP="00956B5C">
      <w:pPr>
        <w:pStyle w:val="ListParagraph"/>
        <w:keepLines/>
        <w:numPr>
          <w:ilvl w:val="0"/>
          <w:numId w:val="13"/>
        </w:numPr>
        <w:spacing w:line="288" w:lineRule="auto"/>
        <w:ind w:left="720"/>
        <w:contextualSpacing w:val="0"/>
        <w:jc w:val="left"/>
        <w:rPr>
          <w:rFonts w:ascii="Arial" w:hAnsi="Arial" w:cs="Arial"/>
          <w:sz w:val="22"/>
          <w:szCs w:val="22"/>
        </w:rPr>
      </w:pPr>
      <w:r w:rsidRPr="00357BD3">
        <w:rPr>
          <w:rFonts w:ascii="Arial" w:hAnsi="Arial"/>
          <w:b/>
          <w:color w:val="323E4F" w:themeColor="text2" w:themeShade="BF"/>
          <w:sz w:val="22"/>
        </w:rPr>
        <w:t>Explore the factors that shape student-centered learning using a social psychology lens.</w:t>
      </w:r>
      <w:r w:rsidRPr="00A73A9B">
        <w:rPr>
          <w:rFonts w:ascii="Arial" w:hAnsi="Arial" w:cs="Arial"/>
          <w:color w:val="2E74B5" w:themeColor="accent1" w:themeShade="BF"/>
          <w:sz w:val="22"/>
          <w:szCs w:val="22"/>
        </w:rPr>
        <w:t xml:space="preserve"> </w:t>
      </w:r>
      <w:r w:rsidRPr="00447375">
        <w:rPr>
          <w:rFonts w:ascii="Arial" w:hAnsi="Arial" w:cs="Arial"/>
          <w:sz w:val="22"/>
          <w:szCs w:val="22"/>
        </w:rPr>
        <w:t xml:space="preserve">Conducting blended analyses of cognitive and non-cognitive factors as they play out in the social spaces of classrooms and schools most closely approximates the actual contextual dynamics that shape students’ decisions to engage and apply effort. </w:t>
      </w:r>
      <w:r w:rsidR="00146735">
        <w:rPr>
          <w:rFonts w:ascii="Arial" w:hAnsi="Arial" w:cs="Arial"/>
          <w:sz w:val="22"/>
          <w:szCs w:val="22"/>
        </w:rPr>
        <w:t>In the same vein</w:t>
      </w:r>
      <w:r w:rsidRPr="00447375">
        <w:rPr>
          <w:rFonts w:ascii="Arial" w:hAnsi="Arial" w:cs="Arial"/>
          <w:sz w:val="22"/>
          <w:szCs w:val="22"/>
        </w:rPr>
        <w:t>, several scholars warned against focusing too much on neuroscientific research. Because all neuroscientific findings have to be filtered through cognition, emotion, socialization, culture, etc</w:t>
      </w:r>
      <w:r w:rsidRPr="00954653">
        <w:rPr>
          <w:rFonts w:ascii="Arial" w:hAnsi="Arial" w:cs="Arial"/>
          <w:sz w:val="22"/>
          <w:szCs w:val="22"/>
        </w:rPr>
        <w:t>.</w:t>
      </w:r>
      <w:r w:rsidR="00860E50" w:rsidRPr="00954653">
        <w:rPr>
          <w:rFonts w:ascii="Arial" w:hAnsi="Arial" w:cs="Arial"/>
          <w:sz w:val="22"/>
          <w:szCs w:val="22"/>
        </w:rPr>
        <w:t>,</w:t>
      </w:r>
      <w:r w:rsidRPr="00447375">
        <w:rPr>
          <w:rFonts w:ascii="Arial" w:hAnsi="Arial" w:cs="Arial"/>
          <w:sz w:val="22"/>
          <w:szCs w:val="22"/>
        </w:rPr>
        <w:t xml:space="preserve"> before they will ever be relevant to education, it makes far greater sense to focus on malleable cognitive and social-emotional factors and how they interact in the communal environments of classrooms and schools. These factors are inextricable in the minds of students and teachers</w:t>
      </w:r>
      <w:r w:rsidR="007924E1" w:rsidRPr="00954653">
        <w:rPr>
          <w:rFonts w:ascii="Arial" w:hAnsi="Arial" w:cs="Arial"/>
          <w:sz w:val="22"/>
          <w:szCs w:val="22"/>
        </w:rPr>
        <w:t>,</w:t>
      </w:r>
      <w:r w:rsidRPr="00447375">
        <w:rPr>
          <w:rFonts w:ascii="Arial" w:hAnsi="Arial" w:cs="Arial"/>
          <w:sz w:val="22"/>
          <w:szCs w:val="22"/>
        </w:rPr>
        <w:t xml:space="preserve"> so </w:t>
      </w:r>
      <w:r w:rsidR="00C04A33">
        <w:rPr>
          <w:rFonts w:ascii="Arial" w:hAnsi="Arial" w:cs="Arial"/>
          <w:sz w:val="22"/>
          <w:szCs w:val="22"/>
        </w:rPr>
        <w:t>a Research Collaborative</w:t>
      </w:r>
      <w:r w:rsidRPr="00447375">
        <w:rPr>
          <w:rFonts w:ascii="Arial" w:hAnsi="Arial" w:cs="Arial"/>
          <w:sz w:val="22"/>
          <w:szCs w:val="22"/>
        </w:rPr>
        <w:t xml:space="preserve"> </w:t>
      </w:r>
      <w:r w:rsidR="00C04A33">
        <w:rPr>
          <w:rFonts w:ascii="Arial" w:hAnsi="Arial" w:cs="Arial"/>
          <w:sz w:val="22"/>
          <w:szCs w:val="22"/>
        </w:rPr>
        <w:t xml:space="preserve">dedicated to </w:t>
      </w:r>
      <w:r w:rsidR="006F3BF8">
        <w:rPr>
          <w:rFonts w:ascii="Arial" w:hAnsi="Arial" w:cs="Arial"/>
          <w:sz w:val="22"/>
          <w:szCs w:val="22"/>
        </w:rPr>
        <w:t>student-centered</w:t>
      </w:r>
      <w:r w:rsidR="00C04A33">
        <w:rPr>
          <w:rFonts w:ascii="Arial" w:hAnsi="Arial" w:cs="Arial"/>
          <w:sz w:val="22"/>
          <w:szCs w:val="22"/>
        </w:rPr>
        <w:t xml:space="preserve"> principles </w:t>
      </w:r>
      <w:r w:rsidRPr="00447375">
        <w:rPr>
          <w:rFonts w:ascii="Arial" w:hAnsi="Arial" w:cs="Arial"/>
          <w:sz w:val="22"/>
          <w:szCs w:val="22"/>
        </w:rPr>
        <w:t>should look for ways to integrate them in research as well.</w:t>
      </w:r>
    </w:p>
    <w:p w14:paraId="6BE20111" w14:textId="1EC53A56" w:rsidR="008B51D3" w:rsidRPr="00447375" w:rsidRDefault="008B51D3" w:rsidP="00357BD3">
      <w:pPr>
        <w:pStyle w:val="ListParagraph"/>
        <w:numPr>
          <w:ilvl w:val="0"/>
          <w:numId w:val="13"/>
        </w:numPr>
        <w:spacing w:line="288" w:lineRule="auto"/>
        <w:ind w:left="720"/>
        <w:contextualSpacing w:val="0"/>
        <w:jc w:val="left"/>
        <w:rPr>
          <w:rFonts w:ascii="Arial" w:hAnsi="Arial" w:cs="Arial"/>
          <w:sz w:val="22"/>
          <w:szCs w:val="22"/>
        </w:rPr>
      </w:pPr>
      <w:r w:rsidRPr="00357BD3">
        <w:rPr>
          <w:rFonts w:ascii="Arial" w:hAnsi="Arial"/>
          <w:b/>
          <w:color w:val="323E4F" w:themeColor="text2" w:themeShade="BF"/>
          <w:sz w:val="22"/>
        </w:rPr>
        <w:t xml:space="preserve">Examine </w:t>
      </w:r>
      <w:r w:rsidR="006F3BF8" w:rsidRPr="004B12B1">
        <w:rPr>
          <w:rFonts w:ascii="Arial" w:hAnsi="Arial"/>
          <w:b/>
          <w:color w:val="323E4F" w:themeColor="text2" w:themeShade="BF"/>
          <w:sz w:val="22"/>
        </w:rPr>
        <w:t>student-centered learning</w:t>
      </w:r>
      <w:r w:rsidRPr="00357BD3">
        <w:rPr>
          <w:rFonts w:ascii="Arial" w:hAnsi="Arial"/>
          <w:b/>
          <w:color w:val="323E4F" w:themeColor="text2" w:themeShade="BF"/>
          <w:sz w:val="22"/>
        </w:rPr>
        <w:t xml:space="preserve"> phenomena </w:t>
      </w:r>
      <w:r w:rsidR="00927ACD" w:rsidRPr="00357BD3">
        <w:rPr>
          <w:rFonts w:ascii="Arial" w:hAnsi="Arial"/>
          <w:b/>
          <w:color w:val="323E4F" w:themeColor="text2" w:themeShade="BF"/>
          <w:sz w:val="22"/>
        </w:rPr>
        <w:t>withi</w:t>
      </w:r>
      <w:r w:rsidRPr="00357BD3">
        <w:rPr>
          <w:rFonts w:ascii="Arial" w:hAnsi="Arial"/>
          <w:b/>
          <w:color w:val="323E4F" w:themeColor="text2" w:themeShade="BF"/>
          <w:sz w:val="22"/>
        </w:rPr>
        <w:t>n specific content areas.</w:t>
      </w:r>
      <w:r w:rsidRPr="00A73A9B">
        <w:rPr>
          <w:rFonts w:ascii="Arial" w:hAnsi="Arial" w:cs="Arial"/>
          <w:color w:val="2E74B5" w:themeColor="accent1" w:themeShade="BF"/>
          <w:sz w:val="22"/>
          <w:szCs w:val="22"/>
        </w:rPr>
        <w:t xml:space="preserve"> </w:t>
      </w:r>
      <w:r w:rsidRPr="00447375">
        <w:rPr>
          <w:rFonts w:ascii="Arial" w:hAnsi="Arial" w:cs="Arial"/>
          <w:sz w:val="22"/>
          <w:szCs w:val="22"/>
        </w:rPr>
        <w:t>Particularly in our departmental</w:t>
      </w:r>
      <w:r w:rsidR="00C47338">
        <w:rPr>
          <w:rFonts w:ascii="Arial" w:hAnsi="Arial" w:cs="Arial"/>
          <w:sz w:val="22"/>
          <w:szCs w:val="22"/>
        </w:rPr>
        <w:softHyphen/>
      </w:r>
      <w:r w:rsidRPr="00447375">
        <w:rPr>
          <w:rFonts w:ascii="Arial" w:hAnsi="Arial" w:cs="Arial"/>
          <w:sz w:val="22"/>
          <w:szCs w:val="22"/>
        </w:rPr>
        <w:t xml:space="preserve">ized middle and high schools, generalized findings about learning can be easily dismissed by </w:t>
      </w:r>
      <w:r w:rsidR="00314939">
        <w:rPr>
          <w:rFonts w:ascii="Arial" w:hAnsi="Arial" w:cs="Arial"/>
          <w:sz w:val="22"/>
          <w:szCs w:val="22"/>
        </w:rPr>
        <w:t xml:space="preserve">discipline-based </w:t>
      </w:r>
      <w:r w:rsidRPr="00447375">
        <w:rPr>
          <w:rFonts w:ascii="Arial" w:hAnsi="Arial" w:cs="Arial"/>
          <w:sz w:val="22"/>
          <w:szCs w:val="22"/>
        </w:rPr>
        <w:t xml:space="preserve">practitioners because such insights are perceived to be </w:t>
      </w:r>
      <w:r w:rsidR="00314939">
        <w:rPr>
          <w:rFonts w:ascii="Arial" w:hAnsi="Arial" w:cs="Arial"/>
          <w:sz w:val="22"/>
          <w:szCs w:val="22"/>
        </w:rPr>
        <w:t xml:space="preserve">irrelevant to </w:t>
      </w:r>
      <w:r w:rsidR="00927ACD">
        <w:rPr>
          <w:rFonts w:ascii="Arial" w:hAnsi="Arial" w:cs="Arial"/>
          <w:sz w:val="22"/>
          <w:szCs w:val="22"/>
        </w:rPr>
        <w:t>their</w:t>
      </w:r>
      <w:r w:rsidR="00314939">
        <w:rPr>
          <w:rFonts w:ascii="Arial" w:hAnsi="Arial" w:cs="Arial"/>
          <w:sz w:val="22"/>
          <w:szCs w:val="22"/>
        </w:rPr>
        <w:t xml:space="preserve"> focused efforts to teach specific content</w:t>
      </w:r>
      <w:r w:rsidR="00927ACD" w:rsidRPr="00447375">
        <w:rPr>
          <w:rFonts w:ascii="Arial" w:hAnsi="Arial" w:cs="Arial"/>
          <w:sz w:val="22"/>
          <w:szCs w:val="22"/>
        </w:rPr>
        <w:t>.</w:t>
      </w:r>
      <w:r w:rsidR="00927ACD">
        <w:rPr>
          <w:rFonts w:ascii="Arial" w:hAnsi="Arial" w:cs="Arial"/>
          <w:sz w:val="22"/>
          <w:szCs w:val="22"/>
        </w:rPr>
        <w:t xml:space="preserve"> </w:t>
      </w:r>
      <w:r w:rsidR="00067C3F" w:rsidRPr="00447375">
        <w:rPr>
          <w:rFonts w:ascii="Arial" w:hAnsi="Arial" w:cs="Arial"/>
          <w:sz w:val="22"/>
          <w:szCs w:val="22"/>
        </w:rPr>
        <w:t>For example, math teachers are</w:t>
      </w:r>
      <w:r w:rsidR="00CB0EA6">
        <w:rPr>
          <w:rFonts w:ascii="Arial" w:hAnsi="Arial" w:cs="Arial"/>
          <w:sz w:val="22"/>
          <w:szCs w:val="22"/>
        </w:rPr>
        <w:t xml:space="preserve"> </w:t>
      </w:r>
      <w:r w:rsidR="00067C3F" w:rsidRPr="00447375">
        <w:rPr>
          <w:rFonts w:ascii="Arial" w:hAnsi="Arial" w:cs="Arial"/>
          <w:sz w:val="22"/>
          <w:szCs w:val="22"/>
        </w:rPr>
        <w:t>n</w:t>
      </w:r>
      <w:r w:rsidR="00CB0EA6">
        <w:rPr>
          <w:rFonts w:ascii="Arial" w:hAnsi="Arial" w:cs="Arial"/>
          <w:sz w:val="22"/>
          <w:szCs w:val="22"/>
        </w:rPr>
        <w:t>o</w:t>
      </w:r>
      <w:r w:rsidR="00067C3F" w:rsidRPr="00447375">
        <w:rPr>
          <w:rFonts w:ascii="Arial" w:hAnsi="Arial" w:cs="Arial"/>
          <w:sz w:val="22"/>
          <w:szCs w:val="22"/>
        </w:rPr>
        <w:t xml:space="preserve">t </w:t>
      </w:r>
      <w:r w:rsidR="008E3E6E">
        <w:rPr>
          <w:rFonts w:ascii="Arial" w:hAnsi="Arial" w:cs="Arial"/>
          <w:sz w:val="22"/>
          <w:szCs w:val="22"/>
        </w:rPr>
        <w:t xml:space="preserve">ostensibly </w:t>
      </w:r>
      <w:r w:rsidR="00067C3F" w:rsidRPr="00447375">
        <w:rPr>
          <w:rFonts w:ascii="Arial" w:hAnsi="Arial" w:cs="Arial"/>
          <w:sz w:val="22"/>
          <w:szCs w:val="22"/>
        </w:rPr>
        <w:t>tasked with building agency; they</w:t>
      </w:r>
      <w:r w:rsidR="00D6036D">
        <w:rPr>
          <w:rFonts w:ascii="Arial" w:hAnsi="Arial" w:cs="Arial"/>
          <w:sz w:val="22"/>
          <w:szCs w:val="22"/>
        </w:rPr>
        <w:t xml:space="preserve"> a</w:t>
      </w:r>
      <w:r w:rsidR="00067C3F" w:rsidRPr="00447375">
        <w:rPr>
          <w:rFonts w:ascii="Arial" w:hAnsi="Arial" w:cs="Arial"/>
          <w:sz w:val="22"/>
          <w:szCs w:val="22"/>
        </w:rPr>
        <w:t xml:space="preserve">re tasked with teaching fractions. </w:t>
      </w:r>
      <w:r w:rsidR="00C92126" w:rsidRPr="00447375">
        <w:rPr>
          <w:rFonts w:ascii="Arial" w:hAnsi="Arial" w:cs="Arial"/>
          <w:sz w:val="22"/>
          <w:szCs w:val="22"/>
        </w:rPr>
        <w:t>Were a Research Collaborative to undertake s</w:t>
      </w:r>
      <w:r w:rsidRPr="00447375">
        <w:rPr>
          <w:rFonts w:ascii="Arial" w:hAnsi="Arial" w:cs="Arial"/>
          <w:sz w:val="22"/>
          <w:szCs w:val="22"/>
        </w:rPr>
        <w:t xml:space="preserve">tudies that examine how </w:t>
      </w:r>
      <w:r w:rsidR="006F3BF8">
        <w:rPr>
          <w:rFonts w:ascii="Arial" w:hAnsi="Arial" w:cs="Arial"/>
          <w:sz w:val="22"/>
          <w:szCs w:val="22"/>
        </w:rPr>
        <w:t>student-centered learning</w:t>
      </w:r>
      <w:r w:rsidRPr="00447375">
        <w:rPr>
          <w:rFonts w:ascii="Arial" w:hAnsi="Arial" w:cs="Arial"/>
          <w:sz w:val="22"/>
          <w:szCs w:val="22"/>
        </w:rPr>
        <w:t xml:space="preserve"> </w:t>
      </w:r>
      <w:r w:rsidR="00146735">
        <w:rPr>
          <w:rFonts w:ascii="Arial" w:hAnsi="Arial" w:cs="Arial"/>
          <w:sz w:val="22"/>
          <w:szCs w:val="22"/>
        </w:rPr>
        <w:t>might</w:t>
      </w:r>
      <w:r w:rsidR="00146735" w:rsidRPr="00447375">
        <w:rPr>
          <w:rFonts w:ascii="Arial" w:hAnsi="Arial" w:cs="Arial"/>
          <w:sz w:val="22"/>
          <w:szCs w:val="22"/>
        </w:rPr>
        <w:t xml:space="preserve"> </w:t>
      </w:r>
      <w:r w:rsidR="00067C3F" w:rsidRPr="00447375">
        <w:rPr>
          <w:rFonts w:ascii="Arial" w:hAnsi="Arial" w:cs="Arial"/>
          <w:sz w:val="22"/>
          <w:szCs w:val="22"/>
        </w:rPr>
        <w:t>be</w:t>
      </w:r>
      <w:r w:rsidRPr="00447375">
        <w:rPr>
          <w:rFonts w:ascii="Arial" w:hAnsi="Arial" w:cs="Arial"/>
          <w:sz w:val="22"/>
          <w:szCs w:val="22"/>
        </w:rPr>
        <w:t xml:space="preserve"> </w:t>
      </w:r>
      <w:r w:rsidR="00067C3F" w:rsidRPr="00447375">
        <w:rPr>
          <w:rFonts w:ascii="Arial" w:hAnsi="Arial" w:cs="Arial"/>
          <w:sz w:val="22"/>
          <w:szCs w:val="22"/>
        </w:rPr>
        <w:t>promoted</w:t>
      </w:r>
      <w:r w:rsidRPr="00447375">
        <w:rPr>
          <w:rFonts w:ascii="Arial" w:hAnsi="Arial" w:cs="Arial"/>
          <w:sz w:val="22"/>
          <w:szCs w:val="22"/>
        </w:rPr>
        <w:t xml:space="preserve"> </w:t>
      </w:r>
      <w:r w:rsidR="00067C3F" w:rsidRPr="00447375">
        <w:rPr>
          <w:rFonts w:ascii="Arial" w:hAnsi="Arial" w:cs="Arial"/>
          <w:sz w:val="22"/>
          <w:szCs w:val="22"/>
        </w:rPr>
        <w:t xml:space="preserve">specifically </w:t>
      </w:r>
      <w:r w:rsidRPr="00447375">
        <w:rPr>
          <w:rFonts w:ascii="Arial" w:hAnsi="Arial" w:cs="Arial"/>
          <w:sz w:val="22"/>
          <w:szCs w:val="22"/>
        </w:rPr>
        <w:t>in mathematics classes, social studies classes, science classes, and language arts clas</w:t>
      </w:r>
      <w:r w:rsidR="00720FE8">
        <w:rPr>
          <w:rFonts w:ascii="Arial" w:hAnsi="Arial" w:cs="Arial"/>
          <w:sz w:val="22"/>
          <w:szCs w:val="22"/>
        </w:rPr>
        <w:t>ses—and across such content areas as well—</w:t>
      </w:r>
      <w:r w:rsidR="00C92126" w:rsidRPr="00447375">
        <w:rPr>
          <w:rFonts w:ascii="Arial" w:hAnsi="Arial" w:cs="Arial"/>
          <w:sz w:val="22"/>
          <w:szCs w:val="22"/>
        </w:rPr>
        <w:t xml:space="preserve">it would yield </w:t>
      </w:r>
      <w:r w:rsidRPr="00447375">
        <w:rPr>
          <w:rFonts w:ascii="Arial" w:hAnsi="Arial" w:cs="Arial"/>
          <w:sz w:val="22"/>
          <w:szCs w:val="22"/>
        </w:rPr>
        <w:t xml:space="preserve">findings and implications </w:t>
      </w:r>
      <w:r w:rsidR="00720FE8">
        <w:rPr>
          <w:rFonts w:ascii="Arial" w:hAnsi="Arial" w:cs="Arial"/>
          <w:sz w:val="22"/>
          <w:szCs w:val="22"/>
        </w:rPr>
        <w:t xml:space="preserve">that are </w:t>
      </w:r>
      <w:r w:rsidRPr="00447375">
        <w:rPr>
          <w:rFonts w:ascii="Arial" w:hAnsi="Arial" w:cs="Arial"/>
          <w:sz w:val="22"/>
          <w:szCs w:val="22"/>
        </w:rPr>
        <w:t xml:space="preserve">expressed in the language of </w:t>
      </w:r>
      <w:r w:rsidR="00720FE8">
        <w:rPr>
          <w:rFonts w:ascii="Arial" w:hAnsi="Arial" w:cs="Arial"/>
          <w:sz w:val="22"/>
          <w:szCs w:val="22"/>
        </w:rPr>
        <w:t xml:space="preserve">the </w:t>
      </w:r>
      <w:r w:rsidRPr="00447375">
        <w:rPr>
          <w:rFonts w:ascii="Arial" w:hAnsi="Arial" w:cs="Arial"/>
          <w:sz w:val="22"/>
          <w:szCs w:val="22"/>
        </w:rPr>
        <w:t xml:space="preserve">specific content areas where the vast majority of </w:t>
      </w:r>
      <w:r w:rsidR="00C92126" w:rsidRPr="00447375">
        <w:rPr>
          <w:rFonts w:ascii="Arial" w:hAnsi="Arial" w:cs="Arial"/>
          <w:sz w:val="22"/>
          <w:szCs w:val="22"/>
        </w:rPr>
        <w:t xml:space="preserve">educators’ </w:t>
      </w:r>
      <w:r w:rsidRPr="00447375">
        <w:rPr>
          <w:rFonts w:ascii="Arial" w:hAnsi="Arial" w:cs="Arial"/>
          <w:sz w:val="22"/>
          <w:szCs w:val="22"/>
        </w:rPr>
        <w:t>thinking, planning, as</w:t>
      </w:r>
      <w:r w:rsidR="00720FE8">
        <w:rPr>
          <w:rFonts w:ascii="Arial" w:hAnsi="Arial" w:cs="Arial"/>
          <w:sz w:val="22"/>
          <w:szCs w:val="22"/>
        </w:rPr>
        <w:t>sessing, and teaching resides. In short, e</w:t>
      </w:r>
      <w:r w:rsidRPr="00447375">
        <w:rPr>
          <w:rFonts w:ascii="Arial" w:hAnsi="Arial" w:cs="Arial"/>
          <w:sz w:val="22"/>
          <w:szCs w:val="22"/>
        </w:rPr>
        <w:t xml:space="preserve">xtending </w:t>
      </w:r>
      <w:r w:rsidR="006F3BF8">
        <w:rPr>
          <w:rFonts w:ascii="Arial" w:hAnsi="Arial" w:cs="Arial"/>
          <w:sz w:val="22"/>
          <w:szCs w:val="22"/>
        </w:rPr>
        <w:t>student-centered learning</w:t>
      </w:r>
      <w:r w:rsidRPr="00447375">
        <w:rPr>
          <w:rFonts w:ascii="Arial" w:hAnsi="Arial" w:cs="Arial"/>
          <w:sz w:val="22"/>
          <w:szCs w:val="22"/>
        </w:rPr>
        <w:t xml:space="preserve"> research beyond “how students learn” to “how students learn </w:t>
      </w:r>
      <w:r w:rsidRPr="00357BD3">
        <w:rPr>
          <w:rFonts w:ascii="Arial" w:hAnsi="Arial"/>
          <w:sz w:val="22"/>
        </w:rPr>
        <w:t>X</w:t>
      </w:r>
      <w:r w:rsidRPr="00447375">
        <w:rPr>
          <w:rFonts w:ascii="Arial" w:hAnsi="Arial" w:cs="Arial"/>
          <w:sz w:val="22"/>
          <w:szCs w:val="22"/>
        </w:rPr>
        <w:t xml:space="preserve">” will </w:t>
      </w:r>
      <w:r w:rsidR="00720FE8">
        <w:rPr>
          <w:rFonts w:ascii="Arial" w:hAnsi="Arial" w:cs="Arial"/>
          <w:sz w:val="22"/>
          <w:szCs w:val="22"/>
        </w:rPr>
        <w:t>make it far easier for</w:t>
      </w:r>
      <w:r w:rsidRPr="00447375">
        <w:rPr>
          <w:rFonts w:ascii="Arial" w:hAnsi="Arial" w:cs="Arial"/>
          <w:sz w:val="22"/>
          <w:szCs w:val="22"/>
        </w:rPr>
        <w:t xml:space="preserve"> school-based professionals </w:t>
      </w:r>
      <w:r w:rsidR="00720FE8">
        <w:rPr>
          <w:rFonts w:ascii="Arial" w:hAnsi="Arial" w:cs="Arial"/>
          <w:sz w:val="22"/>
          <w:szCs w:val="22"/>
        </w:rPr>
        <w:t xml:space="preserve">to </w:t>
      </w:r>
      <w:r w:rsidRPr="00447375">
        <w:rPr>
          <w:rFonts w:ascii="Arial" w:hAnsi="Arial" w:cs="Arial"/>
          <w:sz w:val="22"/>
          <w:szCs w:val="22"/>
        </w:rPr>
        <w:t xml:space="preserve">apply the Research </w:t>
      </w:r>
      <w:r w:rsidR="001203C2" w:rsidRPr="00954653">
        <w:rPr>
          <w:rFonts w:ascii="Arial" w:hAnsi="Arial" w:cs="Arial"/>
          <w:sz w:val="22"/>
          <w:szCs w:val="22"/>
        </w:rPr>
        <w:t>Collaborative’s findings</w:t>
      </w:r>
      <w:r w:rsidR="00BB558A">
        <w:rPr>
          <w:rFonts w:ascii="Arial" w:hAnsi="Arial" w:cs="Arial"/>
          <w:sz w:val="22"/>
          <w:szCs w:val="22"/>
        </w:rPr>
        <w:t xml:space="preserve"> and assist them in integrating the content areas to solve real-world problems</w:t>
      </w:r>
      <w:r w:rsidRPr="00447375">
        <w:rPr>
          <w:rFonts w:ascii="Arial" w:hAnsi="Arial" w:cs="Arial"/>
          <w:sz w:val="22"/>
          <w:szCs w:val="22"/>
        </w:rPr>
        <w:t>.</w:t>
      </w:r>
      <w:r w:rsidR="00C92126" w:rsidRPr="00447375">
        <w:rPr>
          <w:rFonts w:ascii="Arial" w:hAnsi="Arial" w:cs="Arial"/>
          <w:sz w:val="22"/>
          <w:szCs w:val="22"/>
        </w:rPr>
        <w:t xml:space="preserve"> </w:t>
      </w:r>
    </w:p>
    <w:p w14:paraId="584FD466" w14:textId="4777BEFC" w:rsidR="008B51D3" w:rsidRPr="00447375" w:rsidRDefault="008B51D3" w:rsidP="00357BD3">
      <w:pPr>
        <w:pStyle w:val="ListParagraph"/>
        <w:numPr>
          <w:ilvl w:val="0"/>
          <w:numId w:val="13"/>
        </w:numPr>
        <w:spacing w:line="288" w:lineRule="auto"/>
        <w:ind w:left="720"/>
        <w:contextualSpacing w:val="0"/>
        <w:jc w:val="left"/>
        <w:rPr>
          <w:rFonts w:ascii="Arial" w:hAnsi="Arial" w:cs="Arial"/>
          <w:i/>
          <w:sz w:val="22"/>
          <w:szCs w:val="22"/>
        </w:rPr>
      </w:pPr>
      <w:r w:rsidRPr="00357BD3">
        <w:rPr>
          <w:rFonts w:ascii="Arial" w:hAnsi="Arial"/>
          <w:b/>
          <w:color w:val="323E4F" w:themeColor="text2" w:themeShade="BF"/>
          <w:sz w:val="22"/>
        </w:rPr>
        <w:t xml:space="preserve">Measure the impact of teacher beliefs, their malleability (or not), and how they drive </w:t>
      </w:r>
      <w:r w:rsidR="006F3BF8" w:rsidRPr="004B12B1">
        <w:rPr>
          <w:rFonts w:ascii="Arial" w:hAnsi="Arial"/>
          <w:b/>
          <w:color w:val="323E4F" w:themeColor="text2" w:themeShade="BF"/>
          <w:sz w:val="22"/>
        </w:rPr>
        <w:t>student-centered</w:t>
      </w:r>
      <w:r w:rsidR="002C1CED" w:rsidRPr="00357BD3">
        <w:rPr>
          <w:rFonts w:ascii="Arial" w:hAnsi="Arial"/>
          <w:b/>
          <w:color w:val="323E4F" w:themeColor="text2" w:themeShade="BF"/>
          <w:sz w:val="22"/>
        </w:rPr>
        <w:t xml:space="preserve"> outcomes</w:t>
      </w:r>
      <w:r w:rsidRPr="00357BD3">
        <w:rPr>
          <w:rFonts w:ascii="Arial" w:hAnsi="Arial"/>
          <w:b/>
          <w:color w:val="323E4F" w:themeColor="text2" w:themeShade="BF"/>
          <w:sz w:val="22"/>
        </w:rPr>
        <w:t xml:space="preserve">. </w:t>
      </w:r>
      <w:r w:rsidRPr="00447375">
        <w:rPr>
          <w:rFonts w:ascii="Arial" w:hAnsi="Arial" w:cs="Arial"/>
          <w:sz w:val="22"/>
          <w:szCs w:val="22"/>
        </w:rPr>
        <w:t xml:space="preserve">Daily classroom-applied </w:t>
      </w:r>
      <w:r w:rsidR="006F3BF8">
        <w:rPr>
          <w:rFonts w:ascii="Arial" w:hAnsi="Arial" w:cs="Arial"/>
          <w:sz w:val="22"/>
          <w:szCs w:val="22"/>
        </w:rPr>
        <w:t>student-centered learning</w:t>
      </w:r>
      <w:r w:rsidR="0035659B">
        <w:rPr>
          <w:rFonts w:ascii="Arial" w:hAnsi="Arial" w:cs="Arial"/>
          <w:sz w:val="22"/>
          <w:szCs w:val="22"/>
        </w:rPr>
        <w:t xml:space="preserve"> </w:t>
      </w:r>
      <w:r w:rsidRPr="00447375">
        <w:rPr>
          <w:rFonts w:ascii="Arial" w:hAnsi="Arial" w:cs="Arial"/>
          <w:sz w:val="22"/>
          <w:szCs w:val="22"/>
        </w:rPr>
        <w:t>techniques need scrutiny</w:t>
      </w:r>
      <w:r w:rsidR="00AC35FD" w:rsidRPr="00954653">
        <w:rPr>
          <w:rFonts w:ascii="Arial" w:hAnsi="Arial" w:cs="Arial"/>
          <w:sz w:val="22"/>
          <w:szCs w:val="22"/>
        </w:rPr>
        <w:t>,</w:t>
      </w:r>
      <w:r w:rsidRPr="00447375">
        <w:rPr>
          <w:rFonts w:ascii="Arial" w:hAnsi="Arial" w:cs="Arial"/>
          <w:sz w:val="22"/>
          <w:szCs w:val="22"/>
        </w:rPr>
        <w:t xml:space="preserve"> as do the beliefs that drive their usage—or their rejection, as the case may be. </w:t>
      </w:r>
      <w:r w:rsidR="006D4DE4">
        <w:rPr>
          <w:rFonts w:ascii="Arial" w:hAnsi="Arial" w:cs="Arial"/>
          <w:sz w:val="22"/>
          <w:szCs w:val="22"/>
        </w:rPr>
        <w:t>Our interviewed scholars</w:t>
      </w:r>
      <w:r w:rsidR="006D4DE4" w:rsidRPr="00447375">
        <w:rPr>
          <w:rFonts w:ascii="Arial" w:hAnsi="Arial" w:cs="Arial"/>
          <w:sz w:val="22"/>
          <w:szCs w:val="22"/>
        </w:rPr>
        <w:t xml:space="preserve"> </w:t>
      </w:r>
      <w:r w:rsidRPr="00447375">
        <w:rPr>
          <w:rFonts w:ascii="Arial" w:hAnsi="Arial" w:cs="Arial"/>
          <w:sz w:val="22"/>
          <w:szCs w:val="22"/>
        </w:rPr>
        <w:t xml:space="preserve">consistently argued that a </w:t>
      </w:r>
      <w:r w:rsidR="00927ACD">
        <w:rPr>
          <w:rFonts w:ascii="Arial" w:hAnsi="Arial" w:cs="Arial"/>
          <w:sz w:val="22"/>
          <w:szCs w:val="22"/>
        </w:rPr>
        <w:t>R</w:t>
      </w:r>
      <w:r w:rsidRPr="00447375">
        <w:rPr>
          <w:rFonts w:ascii="Arial" w:hAnsi="Arial" w:cs="Arial"/>
          <w:sz w:val="22"/>
          <w:szCs w:val="22"/>
        </w:rPr>
        <w:t xml:space="preserve">esearch </w:t>
      </w:r>
      <w:r w:rsidR="00927ACD">
        <w:rPr>
          <w:rFonts w:ascii="Arial" w:hAnsi="Arial" w:cs="Arial"/>
          <w:sz w:val="22"/>
          <w:szCs w:val="22"/>
        </w:rPr>
        <w:lastRenderedPageBreak/>
        <w:t>C</w:t>
      </w:r>
      <w:r w:rsidR="00927ACD" w:rsidRPr="00447375">
        <w:rPr>
          <w:rFonts w:ascii="Arial" w:hAnsi="Arial" w:cs="Arial"/>
          <w:sz w:val="22"/>
          <w:szCs w:val="22"/>
        </w:rPr>
        <w:t xml:space="preserve">ollaborative </w:t>
      </w:r>
      <w:r w:rsidRPr="00447375">
        <w:rPr>
          <w:rFonts w:ascii="Arial" w:hAnsi="Arial" w:cs="Arial"/>
          <w:sz w:val="22"/>
          <w:szCs w:val="22"/>
        </w:rPr>
        <w:t xml:space="preserve">dedicated to investigating </w:t>
      </w:r>
      <w:r w:rsidR="006F3BF8">
        <w:rPr>
          <w:rFonts w:ascii="Arial" w:hAnsi="Arial" w:cs="Arial"/>
          <w:sz w:val="22"/>
          <w:szCs w:val="22"/>
        </w:rPr>
        <w:t>student-centered</w:t>
      </w:r>
      <w:r w:rsidRPr="00447375">
        <w:rPr>
          <w:rFonts w:ascii="Arial" w:hAnsi="Arial" w:cs="Arial"/>
          <w:sz w:val="22"/>
          <w:szCs w:val="22"/>
        </w:rPr>
        <w:t xml:space="preserve"> principles needs to drill down to how t</w:t>
      </w:r>
      <w:r w:rsidR="0035659B">
        <w:rPr>
          <w:rFonts w:ascii="Arial" w:hAnsi="Arial" w:cs="Arial"/>
          <w:sz w:val="22"/>
          <w:szCs w:val="22"/>
        </w:rPr>
        <w:t xml:space="preserve">eachers make sense of research </w:t>
      </w:r>
      <w:r w:rsidRPr="00447375">
        <w:rPr>
          <w:rFonts w:ascii="Arial" w:hAnsi="Arial" w:cs="Arial"/>
          <w:sz w:val="22"/>
          <w:szCs w:val="22"/>
        </w:rPr>
        <w:t>and how teachers adapt what they learn</w:t>
      </w:r>
      <w:r w:rsidR="00517D81">
        <w:rPr>
          <w:rFonts w:ascii="Arial" w:hAnsi="Arial" w:cs="Arial"/>
          <w:sz w:val="22"/>
          <w:szCs w:val="22"/>
        </w:rPr>
        <w:t>—</w:t>
      </w:r>
      <w:r w:rsidRPr="00447375">
        <w:rPr>
          <w:rFonts w:ascii="Arial" w:hAnsi="Arial" w:cs="Arial"/>
          <w:sz w:val="22"/>
          <w:szCs w:val="22"/>
        </w:rPr>
        <w:t xml:space="preserve">and </w:t>
      </w:r>
      <w:r w:rsidR="00517D81">
        <w:rPr>
          <w:rFonts w:ascii="Arial" w:hAnsi="Arial" w:cs="Arial"/>
          <w:sz w:val="22"/>
          <w:szCs w:val="22"/>
        </w:rPr>
        <w:t xml:space="preserve">what they </w:t>
      </w:r>
      <w:r w:rsidRPr="00447375">
        <w:rPr>
          <w:rFonts w:ascii="Arial" w:hAnsi="Arial" w:cs="Arial"/>
          <w:sz w:val="22"/>
          <w:szCs w:val="22"/>
        </w:rPr>
        <w:t>believe</w:t>
      </w:r>
      <w:r w:rsidR="00517D81">
        <w:rPr>
          <w:rFonts w:ascii="Arial" w:hAnsi="Arial" w:cs="Arial"/>
          <w:sz w:val="22"/>
          <w:szCs w:val="22"/>
        </w:rPr>
        <w:t>—</w:t>
      </w:r>
      <w:r w:rsidRPr="00447375">
        <w:rPr>
          <w:rFonts w:ascii="Arial" w:hAnsi="Arial" w:cs="Arial"/>
          <w:sz w:val="22"/>
          <w:szCs w:val="22"/>
        </w:rPr>
        <w:t xml:space="preserve">during instruction. </w:t>
      </w:r>
      <w:r w:rsidR="00927ACD">
        <w:rPr>
          <w:rFonts w:ascii="Arial" w:hAnsi="Arial" w:cs="Arial"/>
          <w:sz w:val="22"/>
          <w:szCs w:val="22"/>
        </w:rPr>
        <w:t>We know that f</w:t>
      </w:r>
      <w:r w:rsidRPr="00447375">
        <w:rPr>
          <w:rFonts w:ascii="Arial" w:hAnsi="Arial" w:cs="Arial"/>
          <w:sz w:val="22"/>
          <w:szCs w:val="22"/>
        </w:rPr>
        <w:t>idelity</w:t>
      </w:r>
      <w:r w:rsidR="00517D81">
        <w:rPr>
          <w:rFonts w:ascii="Arial" w:hAnsi="Arial" w:cs="Arial"/>
          <w:sz w:val="22"/>
          <w:szCs w:val="22"/>
        </w:rPr>
        <w:t xml:space="preserve">, </w:t>
      </w:r>
      <w:r w:rsidRPr="00447375">
        <w:rPr>
          <w:rFonts w:ascii="Arial" w:hAnsi="Arial" w:cs="Arial"/>
          <w:sz w:val="22"/>
          <w:szCs w:val="22"/>
        </w:rPr>
        <w:t>or lack thereof</w:t>
      </w:r>
      <w:r w:rsidR="00517D81">
        <w:rPr>
          <w:rFonts w:ascii="Arial" w:hAnsi="Arial" w:cs="Arial"/>
          <w:sz w:val="22"/>
          <w:szCs w:val="22"/>
        </w:rPr>
        <w:t>,</w:t>
      </w:r>
      <w:r w:rsidRPr="00447375">
        <w:rPr>
          <w:rFonts w:ascii="Arial" w:hAnsi="Arial" w:cs="Arial"/>
          <w:sz w:val="22"/>
          <w:szCs w:val="22"/>
        </w:rPr>
        <w:t xml:space="preserve"> has cultural, </w:t>
      </w:r>
      <w:r w:rsidR="00927ACD">
        <w:rPr>
          <w:rFonts w:ascii="Arial" w:hAnsi="Arial" w:cs="Arial"/>
          <w:sz w:val="22"/>
          <w:szCs w:val="22"/>
        </w:rPr>
        <w:t>institutional</w:t>
      </w:r>
      <w:r w:rsidRPr="00447375">
        <w:rPr>
          <w:rFonts w:ascii="Arial" w:hAnsi="Arial" w:cs="Arial"/>
          <w:sz w:val="22"/>
          <w:szCs w:val="22"/>
        </w:rPr>
        <w:t>, and political roots</w:t>
      </w:r>
      <w:r w:rsidR="00927ACD">
        <w:rPr>
          <w:rFonts w:ascii="Arial" w:hAnsi="Arial" w:cs="Arial"/>
          <w:sz w:val="22"/>
          <w:szCs w:val="22"/>
        </w:rPr>
        <w:t xml:space="preserve">. We also know that </w:t>
      </w:r>
      <w:r w:rsidRPr="00447375">
        <w:rPr>
          <w:rFonts w:ascii="Arial" w:hAnsi="Arial" w:cs="Arial"/>
          <w:sz w:val="22"/>
          <w:szCs w:val="22"/>
        </w:rPr>
        <w:t xml:space="preserve">practices emerge </w:t>
      </w:r>
      <w:r w:rsidR="00146735">
        <w:rPr>
          <w:rFonts w:ascii="Arial" w:hAnsi="Arial" w:cs="Arial"/>
          <w:sz w:val="22"/>
          <w:szCs w:val="22"/>
        </w:rPr>
        <w:t xml:space="preserve">as much </w:t>
      </w:r>
      <w:r w:rsidRPr="00447375">
        <w:rPr>
          <w:rFonts w:ascii="Arial" w:hAnsi="Arial" w:cs="Arial"/>
          <w:sz w:val="22"/>
          <w:szCs w:val="22"/>
        </w:rPr>
        <w:t>from ideas and ideologies</w:t>
      </w:r>
      <w:r w:rsidR="00927ACD">
        <w:rPr>
          <w:rFonts w:ascii="Arial" w:hAnsi="Arial" w:cs="Arial"/>
          <w:sz w:val="22"/>
          <w:szCs w:val="22"/>
        </w:rPr>
        <w:t xml:space="preserve"> </w:t>
      </w:r>
      <w:r w:rsidR="00CB12BA" w:rsidRPr="00954653">
        <w:rPr>
          <w:rFonts w:ascii="Arial" w:hAnsi="Arial" w:cs="Arial"/>
          <w:sz w:val="22"/>
          <w:szCs w:val="22"/>
        </w:rPr>
        <w:t xml:space="preserve">as </w:t>
      </w:r>
      <w:r w:rsidR="00146735">
        <w:rPr>
          <w:rFonts w:ascii="Arial" w:hAnsi="Arial" w:cs="Arial"/>
          <w:sz w:val="22"/>
          <w:szCs w:val="22"/>
        </w:rPr>
        <w:t xml:space="preserve">from </w:t>
      </w:r>
      <w:r w:rsidR="00CB12BA" w:rsidRPr="00954653">
        <w:rPr>
          <w:rFonts w:ascii="Arial" w:hAnsi="Arial" w:cs="Arial"/>
          <w:sz w:val="22"/>
          <w:szCs w:val="22"/>
        </w:rPr>
        <w:t>research—</w:t>
      </w:r>
      <w:r w:rsidR="00927ACD">
        <w:rPr>
          <w:rFonts w:ascii="Arial" w:hAnsi="Arial" w:cs="Arial"/>
          <w:sz w:val="22"/>
          <w:szCs w:val="22"/>
        </w:rPr>
        <w:t>if not more so</w:t>
      </w:r>
      <w:r w:rsidR="00927ACD" w:rsidRPr="00954653">
        <w:rPr>
          <w:rFonts w:ascii="Arial" w:hAnsi="Arial" w:cs="Arial"/>
          <w:sz w:val="22"/>
          <w:szCs w:val="22"/>
        </w:rPr>
        <w:t>.</w:t>
      </w:r>
      <w:r w:rsidR="00927ACD">
        <w:rPr>
          <w:rFonts w:ascii="Arial" w:hAnsi="Arial" w:cs="Arial"/>
          <w:sz w:val="22"/>
          <w:szCs w:val="22"/>
        </w:rPr>
        <w:t xml:space="preserve"> We </w:t>
      </w:r>
      <w:r w:rsidRPr="00447375">
        <w:rPr>
          <w:rFonts w:ascii="Arial" w:hAnsi="Arial" w:cs="Arial"/>
          <w:sz w:val="22"/>
          <w:szCs w:val="22"/>
        </w:rPr>
        <w:t>need to attend</w:t>
      </w:r>
      <w:r w:rsidR="00927ACD">
        <w:rPr>
          <w:rFonts w:ascii="Arial" w:hAnsi="Arial" w:cs="Arial"/>
          <w:sz w:val="22"/>
          <w:szCs w:val="22"/>
        </w:rPr>
        <w:t>, therefore,</w:t>
      </w:r>
      <w:r w:rsidRPr="00447375">
        <w:rPr>
          <w:rFonts w:ascii="Arial" w:hAnsi="Arial" w:cs="Arial"/>
          <w:sz w:val="22"/>
          <w:szCs w:val="22"/>
        </w:rPr>
        <w:t xml:space="preserve"> to what teachers believe </w:t>
      </w:r>
      <w:r w:rsidR="00927ACD">
        <w:rPr>
          <w:rFonts w:ascii="Arial" w:hAnsi="Arial" w:cs="Arial"/>
          <w:sz w:val="22"/>
          <w:szCs w:val="22"/>
        </w:rPr>
        <w:t xml:space="preserve">if we are </w:t>
      </w:r>
      <w:r w:rsidRPr="00447375">
        <w:rPr>
          <w:rFonts w:ascii="Arial" w:hAnsi="Arial" w:cs="Arial"/>
          <w:sz w:val="22"/>
          <w:szCs w:val="22"/>
        </w:rPr>
        <w:t xml:space="preserve">to </w:t>
      </w:r>
      <w:r w:rsidR="00927ACD">
        <w:rPr>
          <w:rFonts w:ascii="Arial" w:hAnsi="Arial" w:cs="Arial"/>
          <w:sz w:val="22"/>
          <w:szCs w:val="22"/>
        </w:rPr>
        <w:t>determine</w:t>
      </w:r>
      <w:r w:rsidR="00927ACD" w:rsidRPr="00447375">
        <w:rPr>
          <w:rFonts w:ascii="Arial" w:hAnsi="Arial" w:cs="Arial"/>
          <w:sz w:val="22"/>
          <w:szCs w:val="22"/>
        </w:rPr>
        <w:t xml:space="preserve"> </w:t>
      </w:r>
      <w:r w:rsidRPr="00447375">
        <w:rPr>
          <w:rFonts w:ascii="Arial" w:hAnsi="Arial" w:cs="Arial"/>
          <w:sz w:val="22"/>
          <w:szCs w:val="22"/>
        </w:rPr>
        <w:t>whether and how they will choose to implement</w:t>
      </w:r>
      <w:r w:rsidR="00927ACD">
        <w:rPr>
          <w:rFonts w:ascii="Arial" w:hAnsi="Arial" w:cs="Arial"/>
          <w:sz w:val="22"/>
          <w:szCs w:val="22"/>
        </w:rPr>
        <w:t xml:space="preserve"> </w:t>
      </w:r>
      <w:r w:rsidR="003F56C8">
        <w:rPr>
          <w:rFonts w:ascii="Arial" w:hAnsi="Arial" w:cs="Arial"/>
          <w:sz w:val="22"/>
          <w:szCs w:val="22"/>
        </w:rPr>
        <w:t xml:space="preserve">student-centered learning </w:t>
      </w:r>
      <w:r w:rsidR="00927ACD">
        <w:rPr>
          <w:rFonts w:ascii="Arial" w:hAnsi="Arial" w:cs="Arial"/>
          <w:sz w:val="22"/>
          <w:szCs w:val="22"/>
        </w:rPr>
        <w:t>practices</w:t>
      </w:r>
      <w:r w:rsidRPr="00447375">
        <w:rPr>
          <w:rFonts w:ascii="Arial" w:hAnsi="Arial" w:cs="Arial"/>
          <w:sz w:val="22"/>
          <w:szCs w:val="22"/>
        </w:rPr>
        <w:t xml:space="preserve">. </w:t>
      </w:r>
      <w:r w:rsidR="00927ACD">
        <w:rPr>
          <w:rFonts w:ascii="Arial" w:hAnsi="Arial" w:cs="Arial"/>
          <w:sz w:val="22"/>
          <w:szCs w:val="22"/>
        </w:rPr>
        <w:t xml:space="preserve">Doing so will enhance the credibility of the </w:t>
      </w:r>
      <w:r w:rsidR="006F3BF8">
        <w:rPr>
          <w:rFonts w:ascii="Arial" w:hAnsi="Arial" w:cs="Arial"/>
          <w:sz w:val="22"/>
          <w:szCs w:val="22"/>
        </w:rPr>
        <w:t>student-centered learning</w:t>
      </w:r>
      <w:r w:rsidR="00E004E0">
        <w:rPr>
          <w:rFonts w:ascii="Arial" w:hAnsi="Arial" w:cs="Arial"/>
          <w:sz w:val="22"/>
          <w:szCs w:val="22"/>
        </w:rPr>
        <w:t xml:space="preserve"> movement—as will the meaningful inclusion of teachers </w:t>
      </w:r>
      <w:r w:rsidR="00517D81">
        <w:rPr>
          <w:rFonts w:ascii="Arial" w:hAnsi="Arial" w:cs="Arial"/>
          <w:sz w:val="22"/>
          <w:szCs w:val="22"/>
        </w:rPr>
        <w:t>in</w:t>
      </w:r>
      <w:r w:rsidR="00E004E0">
        <w:rPr>
          <w:rFonts w:ascii="Arial" w:hAnsi="Arial" w:cs="Arial"/>
          <w:sz w:val="22"/>
          <w:szCs w:val="22"/>
        </w:rPr>
        <w:t xml:space="preserve"> the Collaborative—</w:t>
      </w:r>
      <w:r w:rsidR="00927ACD">
        <w:rPr>
          <w:rFonts w:ascii="Arial" w:hAnsi="Arial" w:cs="Arial"/>
          <w:sz w:val="22"/>
          <w:szCs w:val="22"/>
        </w:rPr>
        <w:t xml:space="preserve">because it will provide the field with much-needed insights into the beliefs and dispositions that drive </w:t>
      </w:r>
      <w:r w:rsidR="006F3BF8">
        <w:rPr>
          <w:rFonts w:ascii="Arial" w:hAnsi="Arial" w:cs="Arial"/>
          <w:sz w:val="22"/>
          <w:szCs w:val="22"/>
        </w:rPr>
        <w:t xml:space="preserve">the </w:t>
      </w:r>
      <w:r w:rsidR="00927ACD">
        <w:rPr>
          <w:rFonts w:ascii="Arial" w:hAnsi="Arial" w:cs="Arial"/>
          <w:sz w:val="22"/>
          <w:szCs w:val="22"/>
        </w:rPr>
        <w:t xml:space="preserve">effectiveness </w:t>
      </w:r>
      <w:r w:rsidR="006F3BF8">
        <w:rPr>
          <w:rFonts w:ascii="Arial" w:hAnsi="Arial" w:cs="Arial"/>
          <w:sz w:val="22"/>
          <w:szCs w:val="22"/>
        </w:rPr>
        <w:t xml:space="preserve">of student-centered learning </w:t>
      </w:r>
      <w:r w:rsidR="00927ACD">
        <w:rPr>
          <w:rFonts w:ascii="Arial" w:hAnsi="Arial" w:cs="Arial"/>
          <w:sz w:val="22"/>
          <w:szCs w:val="22"/>
        </w:rPr>
        <w:t>in the classrooms where it matters</w:t>
      </w:r>
      <w:r w:rsidR="00146735" w:rsidRPr="00146735">
        <w:rPr>
          <w:rFonts w:ascii="Arial" w:hAnsi="Arial" w:cs="Arial"/>
          <w:sz w:val="22"/>
          <w:szCs w:val="22"/>
        </w:rPr>
        <w:t xml:space="preserve"> </w:t>
      </w:r>
      <w:r w:rsidR="00146735">
        <w:rPr>
          <w:rFonts w:ascii="Arial" w:hAnsi="Arial" w:cs="Arial"/>
          <w:sz w:val="22"/>
          <w:szCs w:val="22"/>
        </w:rPr>
        <w:t>most</w:t>
      </w:r>
      <w:r w:rsidR="00927ACD">
        <w:rPr>
          <w:rFonts w:ascii="Arial" w:hAnsi="Arial" w:cs="Arial"/>
          <w:sz w:val="22"/>
          <w:szCs w:val="22"/>
        </w:rPr>
        <w:t>.</w:t>
      </w:r>
    </w:p>
    <w:p w14:paraId="197A70CF" w14:textId="7C355BA9" w:rsidR="00B66AA9" w:rsidRPr="00291DA1" w:rsidRDefault="00653F29" w:rsidP="00954653">
      <w:pPr>
        <w:pStyle w:val="ListParagraph"/>
        <w:numPr>
          <w:ilvl w:val="0"/>
          <w:numId w:val="13"/>
        </w:numPr>
        <w:spacing w:line="288" w:lineRule="auto"/>
        <w:ind w:left="720"/>
        <w:jc w:val="left"/>
        <w:rPr>
          <w:rFonts w:ascii="Arial" w:hAnsi="Arial" w:cs="Arial"/>
          <w:i/>
          <w:sz w:val="22"/>
          <w:szCs w:val="22"/>
        </w:rPr>
      </w:pPr>
      <w:r w:rsidRPr="00357BD3">
        <w:rPr>
          <w:rFonts w:ascii="Arial" w:hAnsi="Arial"/>
          <w:b/>
          <w:color w:val="323E4F" w:themeColor="text2" w:themeShade="BF"/>
          <w:sz w:val="22"/>
        </w:rPr>
        <w:t xml:space="preserve">Translate </w:t>
      </w:r>
      <w:r w:rsidR="000A1CBA" w:rsidRPr="00357BD3">
        <w:rPr>
          <w:rFonts w:ascii="Arial" w:hAnsi="Arial"/>
          <w:b/>
          <w:color w:val="323E4F" w:themeColor="text2" w:themeShade="BF"/>
          <w:sz w:val="22"/>
        </w:rPr>
        <w:t>findings</w:t>
      </w:r>
      <w:r w:rsidRPr="00357BD3">
        <w:rPr>
          <w:rFonts w:ascii="Arial" w:hAnsi="Arial"/>
          <w:b/>
          <w:color w:val="323E4F" w:themeColor="text2" w:themeShade="BF"/>
          <w:sz w:val="22"/>
        </w:rPr>
        <w:t xml:space="preserve"> into </w:t>
      </w:r>
      <w:r w:rsidR="000A1CBA" w:rsidRPr="00357BD3">
        <w:rPr>
          <w:rFonts w:ascii="Arial" w:hAnsi="Arial"/>
          <w:b/>
          <w:color w:val="323E4F" w:themeColor="text2" w:themeShade="BF"/>
          <w:sz w:val="22"/>
        </w:rPr>
        <w:t xml:space="preserve">approachable, </w:t>
      </w:r>
      <w:r w:rsidRPr="00357BD3">
        <w:rPr>
          <w:rFonts w:ascii="Arial" w:hAnsi="Arial"/>
          <w:b/>
          <w:color w:val="323E4F" w:themeColor="text2" w:themeShade="BF"/>
          <w:sz w:val="22"/>
        </w:rPr>
        <w:t>usable</w:t>
      </w:r>
      <w:r w:rsidR="000A1CBA" w:rsidRPr="00357BD3">
        <w:rPr>
          <w:rFonts w:ascii="Arial" w:hAnsi="Arial"/>
          <w:b/>
          <w:color w:val="323E4F" w:themeColor="text2" w:themeShade="BF"/>
          <w:sz w:val="22"/>
        </w:rPr>
        <w:t xml:space="preserve"> information that helps educators improve practices</w:t>
      </w:r>
      <w:r w:rsidRPr="00357BD3">
        <w:rPr>
          <w:rFonts w:ascii="Arial" w:hAnsi="Arial"/>
          <w:b/>
          <w:color w:val="323E4F" w:themeColor="text2" w:themeShade="BF"/>
          <w:sz w:val="22"/>
        </w:rPr>
        <w:t>.</w:t>
      </w:r>
      <w:r w:rsidR="000A1CBA" w:rsidRPr="00A73A9B">
        <w:rPr>
          <w:rFonts w:ascii="Arial" w:hAnsi="Arial" w:cs="Arial"/>
          <w:color w:val="2E74B5" w:themeColor="accent1" w:themeShade="BF"/>
          <w:sz w:val="22"/>
          <w:szCs w:val="22"/>
        </w:rPr>
        <w:t xml:space="preserve"> </w:t>
      </w:r>
      <w:r w:rsidR="00AC4DB1" w:rsidRPr="00447375">
        <w:rPr>
          <w:rFonts w:ascii="Arial" w:hAnsi="Arial" w:cs="Arial"/>
          <w:sz w:val="22"/>
          <w:szCs w:val="22"/>
        </w:rPr>
        <w:t xml:space="preserve">Several scholars recommended </w:t>
      </w:r>
      <w:r w:rsidR="00146735">
        <w:rPr>
          <w:rFonts w:ascii="Arial" w:hAnsi="Arial" w:cs="Arial"/>
          <w:sz w:val="22"/>
          <w:szCs w:val="22"/>
        </w:rPr>
        <w:t xml:space="preserve">that </w:t>
      </w:r>
      <w:r w:rsidR="00AC4DB1" w:rsidRPr="00447375">
        <w:rPr>
          <w:rFonts w:ascii="Arial" w:hAnsi="Arial" w:cs="Arial"/>
          <w:sz w:val="22"/>
          <w:szCs w:val="22"/>
        </w:rPr>
        <w:t xml:space="preserve">we consider branding the Research Collaborative partly as a translational enterprise. </w:t>
      </w:r>
      <w:r w:rsidR="005173F6">
        <w:rPr>
          <w:rFonts w:ascii="Arial" w:hAnsi="Arial" w:cs="Arial"/>
          <w:sz w:val="22"/>
          <w:szCs w:val="22"/>
        </w:rPr>
        <w:t>They argued that</w:t>
      </w:r>
      <w:r w:rsidR="000A1CBA" w:rsidRPr="00447375">
        <w:rPr>
          <w:rFonts w:ascii="Arial" w:hAnsi="Arial" w:cs="Arial"/>
          <w:sz w:val="22"/>
          <w:szCs w:val="22"/>
        </w:rPr>
        <w:t xml:space="preserve"> unless </w:t>
      </w:r>
      <w:r w:rsidR="005173F6">
        <w:rPr>
          <w:rFonts w:ascii="Arial" w:hAnsi="Arial" w:cs="Arial"/>
          <w:sz w:val="22"/>
          <w:szCs w:val="22"/>
        </w:rPr>
        <w:t xml:space="preserve">research </w:t>
      </w:r>
      <w:r w:rsidR="000A1CBA" w:rsidRPr="00447375">
        <w:rPr>
          <w:rFonts w:ascii="Arial" w:hAnsi="Arial" w:cs="Arial"/>
          <w:sz w:val="22"/>
          <w:szCs w:val="22"/>
        </w:rPr>
        <w:t>is translated for practitioner audiences it remains effectively out of reach</w:t>
      </w:r>
      <w:r w:rsidR="00C714CF" w:rsidRPr="00954653">
        <w:rPr>
          <w:rFonts w:ascii="Arial" w:hAnsi="Arial" w:cs="Arial"/>
          <w:sz w:val="22"/>
          <w:szCs w:val="22"/>
        </w:rPr>
        <w:t xml:space="preserve"> and</w:t>
      </w:r>
      <w:r w:rsidR="000A1CBA" w:rsidRPr="00447375">
        <w:rPr>
          <w:rFonts w:ascii="Arial" w:hAnsi="Arial" w:cs="Arial"/>
          <w:sz w:val="22"/>
          <w:szCs w:val="22"/>
        </w:rPr>
        <w:t xml:space="preserve"> inert. </w:t>
      </w:r>
      <w:r w:rsidR="005535EB" w:rsidRPr="00447375">
        <w:rPr>
          <w:rFonts w:ascii="Arial" w:hAnsi="Arial" w:cs="Arial"/>
          <w:sz w:val="22"/>
          <w:szCs w:val="22"/>
        </w:rPr>
        <w:t>They note</w:t>
      </w:r>
      <w:r w:rsidR="005173F6">
        <w:rPr>
          <w:rFonts w:ascii="Arial" w:hAnsi="Arial" w:cs="Arial"/>
          <w:sz w:val="22"/>
          <w:szCs w:val="22"/>
        </w:rPr>
        <w:t>d</w:t>
      </w:r>
      <w:r w:rsidR="005535EB" w:rsidRPr="00447375">
        <w:rPr>
          <w:rFonts w:ascii="Arial" w:hAnsi="Arial" w:cs="Arial"/>
          <w:sz w:val="22"/>
          <w:szCs w:val="22"/>
        </w:rPr>
        <w:t xml:space="preserve"> </w:t>
      </w:r>
      <w:r w:rsidR="00146735">
        <w:rPr>
          <w:rFonts w:ascii="Arial" w:hAnsi="Arial" w:cs="Arial"/>
          <w:sz w:val="22"/>
          <w:szCs w:val="22"/>
        </w:rPr>
        <w:t>that</w:t>
      </w:r>
      <w:r w:rsidR="00146735" w:rsidRPr="00447375">
        <w:rPr>
          <w:rFonts w:ascii="Arial" w:hAnsi="Arial" w:cs="Arial"/>
          <w:sz w:val="22"/>
          <w:szCs w:val="22"/>
        </w:rPr>
        <w:t xml:space="preserve"> </w:t>
      </w:r>
      <w:r w:rsidR="005535EB" w:rsidRPr="00447375">
        <w:rPr>
          <w:rFonts w:ascii="Arial" w:hAnsi="Arial" w:cs="Arial"/>
          <w:sz w:val="22"/>
          <w:szCs w:val="22"/>
        </w:rPr>
        <w:t>the research</w:t>
      </w:r>
      <w:r w:rsidR="009520A6" w:rsidRPr="00954653">
        <w:rPr>
          <w:rFonts w:ascii="Arial" w:hAnsi="Arial" w:cs="Arial"/>
          <w:sz w:val="22"/>
          <w:szCs w:val="22"/>
        </w:rPr>
        <w:t xml:space="preserve"> </w:t>
      </w:r>
      <w:r w:rsidR="005535EB" w:rsidRPr="00447375">
        <w:rPr>
          <w:rFonts w:ascii="Arial" w:hAnsi="Arial" w:cs="Arial"/>
          <w:sz w:val="22"/>
          <w:szCs w:val="22"/>
        </w:rPr>
        <w:t xml:space="preserve">base for </w:t>
      </w:r>
      <w:r w:rsidR="006F3BF8">
        <w:rPr>
          <w:rFonts w:ascii="Arial" w:hAnsi="Arial" w:cs="Arial"/>
          <w:sz w:val="22"/>
          <w:szCs w:val="22"/>
        </w:rPr>
        <w:t xml:space="preserve">student-centered </w:t>
      </w:r>
      <w:r w:rsidR="005535EB" w:rsidRPr="00447375">
        <w:rPr>
          <w:rFonts w:ascii="Arial" w:hAnsi="Arial" w:cs="Arial"/>
          <w:sz w:val="22"/>
          <w:szCs w:val="22"/>
        </w:rPr>
        <w:t>principles is well established but its uptake into today’s classrooms is frequently slow, simplistic, erroneous, or nonexistent. One scholar we interviewed remarked, “We know the good medicine</w:t>
      </w:r>
      <w:r w:rsidR="005A0B89">
        <w:rPr>
          <w:rFonts w:ascii="Arial" w:hAnsi="Arial" w:cs="Arial"/>
          <w:sz w:val="22"/>
          <w:szCs w:val="22"/>
        </w:rPr>
        <w:t>. T</w:t>
      </w:r>
      <w:r w:rsidR="005535EB" w:rsidRPr="00447375">
        <w:rPr>
          <w:rFonts w:ascii="Arial" w:hAnsi="Arial" w:cs="Arial"/>
          <w:sz w:val="22"/>
          <w:szCs w:val="22"/>
        </w:rPr>
        <w:t xml:space="preserve">he real question </w:t>
      </w:r>
      <w:r w:rsidR="005173F6">
        <w:rPr>
          <w:rFonts w:ascii="Arial" w:hAnsi="Arial" w:cs="Arial"/>
          <w:sz w:val="22"/>
          <w:szCs w:val="22"/>
        </w:rPr>
        <w:t>is</w:t>
      </w:r>
      <w:r w:rsidR="00146735">
        <w:rPr>
          <w:rFonts w:ascii="Arial" w:hAnsi="Arial" w:cs="Arial"/>
          <w:sz w:val="22"/>
          <w:szCs w:val="22"/>
        </w:rPr>
        <w:t>,</w:t>
      </w:r>
      <w:r w:rsidR="005173F6" w:rsidRPr="00447375">
        <w:rPr>
          <w:rFonts w:ascii="Arial" w:hAnsi="Arial" w:cs="Arial"/>
          <w:sz w:val="22"/>
          <w:szCs w:val="22"/>
        </w:rPr>
        <w:t xml:space="preserve"> </w:t>
      </w:r>
      <w:r w:rsidR="005535EB" w:rsidRPr="00447375">
        <w:rPr>
          <w:rFonts w:ascii="Arial" w:hAnsi="Arial" w:cs="Arial"/>
          <w:sz w:val="22"/>
          <w:szCs w:val="22"/>
        </w:rPr>
        <w:t xml:space="preserve">why isn’t it getting to the kids who need it?” As a result, </w:t>
      </w:r>
      <w:r w:rsidR="005173F6">
        <w:rPr>
          <w:rFonts w:ascii="Arial" w:hAnsi="Arial" w:cs="Arial"/>
          <w:sz w:val="22"/>
          <w:szCs w:val="22"/>
        </w:rPr>
        <w:t xml:space="preserve">our interviewed scholars </w:t>
      </w:r>
      <w:r w:rsidR="000A1CBA" w:rsidRPr="00447375">
        <w:rPr>
          <w:rFonts w:ascii="Arial" w:hAnsi="Arial" w:cs="Arial"/>
          <w:sz w:val="22"/>
          <w:szCs w:val="22"/>
        </w:rPr>
        <w:t xml:space="preserve">urged us to evaluate </w:t>
      </w:r>
      <w:r w:rsidR="005535EB" w:rsidRPr="00447375">
        <w:rPr>
          <w:rFonts w:ascii="Arial" w:hAnsi="Arial" w:cs="Arial"/>
          <w:sz w:val="22"/>
          <w:szCs w:val="22"/>
        </w:rPr>
        <w:t xml:space="preserve">the Collaborative’s </w:t>
      </w:r>
      <w:r w:rsidR="000A1CBA" w:rsidRPr="00447375">
        <w:rPr>
          <w:rFonts w:ascii="Arial" w:hAnsi="Arial" w:cs="Arial"/>
          <w:sz w:val="22"/>
          <w:szCs w:val="22"/>
        </w:rPr>
        <w:t xml:space="preserve">success </w:t>
      </w:r>
      <w:r w:rsidR="00146735">
        <w:rPr>
          <w:rFonts w:ascii="Arial" w:hAnsi="Arial" w:cs="Arial"/>
          <w:sz w:val="22"/>
          <w:szCs w:val="22"/>
        </w:rPr>
        <w:t>in light of</w:t>
      </w:r>
      <w:r w:rsidR="000A1CBA" w:rsidRPr="00447375">
        <w:rPr>
          <w:rFonts w:ascii="Arial" w:hAnsi="Arial" w:cs="Arial"/>
          <w:sz w:val="22"/>
          <w:szCs w:val="22"/>
        </w:rPr>
        <w:t xml:space="preserve"> how well practitioners are expertly using </w:t>
      </w:r>
      <w:r w:rsidR="005535EB" w:rsidRPr="00447375">
        <w:rPr>
          <w:rFonts w:ascii="Arial" w:hAnsi="Arial" w:cs="Arial"/>
          <w:sz w:val="22"/>
          <w:szCs w:val="22"/>
        </w:rPr>
        <w:t xml:space="preserve">its </w:t>
      </w:r>
      <w:r w:rsidR="000A1CBA" w:rsidRPr="00447375">
        <w:rPr>
          <w:rFonts w:ascii="Arial" w:hAnsi="Arial" w:cs="Arial"/>
          <w:sz w:val="22"/>
          <w:szCs w:val="22"/>
        </w:rPr>
        <w:t>research, and to measure the extent to which new discoveries</w:t>
      </w:r>
      <w:r w:rsidR="005535EB" w:rsidRPr="00447375">
        <w:rPr>
          <w:rFonts w:ascii="Arial" w:hAnsi="Arial" w:cs="Arial"/>
          <w:sz w:val="22"/>
          <w:szCs w:val="22"/>
        </w:rPr>
        <w:t>—effectively translated for practitioner and policymaker audiences—</w:t>
      </w:r>
      <w:r w:rsidR="000A1CBA" w:rsidRPr="00447375">
        <w:rPr>
          <w:rFonts w:ascii="Arial" w:hAnsi="Arial" w:cs="Arial"/>
          <w:sz w:val="22"/>
          <w:szCs w:val="22"/>
        </w:rPr>
        <w:t>are having a positive impact on real students’ lives</w:t>
      </w:r>
      <w:r w:rsidR="00653E89">
        <w:rPr>
          <w:rFonts w:ascii="Arial" w:hAnsi="Arial" w:cs="Arial"/>
          <w:sz w:val="22"/>
          <w:szCs w:val="22"/>
        </w:rPr>
        <w:t>, particularly those who have been historically underserved</w:t>
      </w:r>
      <w:r w:rsidR="000A1CBA" w:rsidRPr="00447375">
        <w:rPr>
          <w:rFonts w:ascii="Arial" w:hAnsi="Arial" w:cs="Arial"/>
          <w:sz w:val="22"/>
          <w:szCs w:val="22"/>
        </w:rPr>
        <w:t>.</w:t>
      </w:r>
      <w:bookmarkStart w:id="13" w:name="_Toc445325617"/>
    </w:p>
    <w:p w14:paraId="133D7586" w14:textId="77777777" w:rsidR="00414162" w:rsidRPr="00D7143D" w:rsidRDefault="00414162" w:rsidP="00D7143D">
      <w:pPr>
        <w:pStyle w:val="Heading2"/>
        <w:spacing w:line="288" w:lineRule="auto"/>
        <w:jc w:val="left"/>
        <w:rPr>
          <w:b/>
          <w:color w:val="44546A" w:themeColor="text2"/>
        </w:rPr>
      </w:pPr>
      <w:bookmarkStart w:id="14" w:name="_Toc319249166"/>
      <w:r w:rsidRPr="00D7143D">
        <w:rPr>
          <w:b/>
          <w:color w:val="44546A" w:themeColor="text2"/>
        </w:rPr>
        <w:t>Overcome Barriers</w:t>
      </w:r>
      <w:bookmarkEnd w:id="13"/>
      <w:bookmarkEnd w:id="14"/>
    </w:p>
    <w:p w14:paraId="37D2439D" w14:textId="2FB1AD40" w:rsidR="00033F2D" w:rsidRPr="007E6C11" w:rsidRDefault="00C34E15" w:rsidP="00D7143D">
      <w:pPr>
        <w:spacing w:line="288" w:lineRule="auto"/>
        <w:ind w:firstLine="0"/>
        <w:jc w:val="left"/>
        <w:rPr>
          <w:rFonts w:ascii="Arial" w:hAnsi="Arial" w:cs="Arial"/>
          <w:sz w:val="22"/>
          <w:szCs w:val="22"/>
        </w:rPr>
      </w:pPr>
      <w:r w:rsidRPr="007E6C11">
        <w:rPr>
          <w:rFonts w:ascii="Arial" w:hAnsi="Arial" w:cs="Arial"/>
          <w:sz w:val="22"/>
          <w:szCs w:val="22"/>
        </w:rPr>
        <w:t xml:space="preserve">Interview participants identified two main barriers a Research Collaborative would have to overcome if it were to advance the field of </w:t>
      </w:r>
      <w:r w:rsidR="006F3BF8">
        <w:rPr>
          <w:rFonts w:ascii="Arial" w:hAnsi="Arial" w:cs="Arial"/>
          <w:sz w:val="22"/>
          <w:szCs w:val="22"/>
        </w:rPr>
        <w:t>student-centered learning</w:t>
      </w:r>
      <w:r w:rsidRPr="007E6C11">
        <w:rPr>
          <w:rFonts w:ascii="Arial" w:hAnsi="Arial" w:cs="Arial"/>
          <w:sz w:val="22"/>
          <w:szCs w:val="22"/>
        </w:rPr>
        <w:t xml:space="preserve"> and make a measurable impact. The first concerns the nature of researchers’ work. </w:t>
      </w:r>
      <w:r w:rsidR="008C3904" w:rsidRPr="007E6C11">
        <w:rPr>
          <w:rFonts w:ascii="Arial" w:hAnsi="Arial" w:cs="Arial"/>
          <w:sz w:val="22"/>
          <w:szCs w:val="22"/>
        </w:rPr>
        <w:t xml:space="preserve">Given that </w:t>
      </w:r>
      <w:r w:rsidR="007E116C" w:rsidRPr="007E6C11">
        <w:rPr>
          <w:rFonts w:ascii="Arial" w:hAnsi="Arial" w:cs="Arial"/>
          <w:sz w:val="22"/>
          <w:szCs w:val="22"/>
        </w:rPr>
        <w:t>the</w:t>
      </w:r>
      <w:r w:rsidR="008C3904" w:rsidRPr="007E6C11">
        <w:rPr>
          <w:rFonts w:ascii="Arial" w:hAnsi="Arial" w:cs="Arial"/>
          <w:sz w:val="22"/>
          <w:szCs w:val="22"/>
        </w:rPr>
        <w:t xml:space="preserve"> </w:t>
      </w:r>
      <w:r w:rsidR="007E116C" w:rsidRPr="007E6C11">
        <w:rPr>
          <w:rFonts w:ascii="Arial" w:hAnsi="Arial" w:cs="Arial"/>
          <w:sz w:val="22"/>
          <w:szCs w:val="22"/>
        </w:rPr>
        <w:t>R</w:t>
      </w:r>
      <w:r w:rsidR="008C3904" w:rsidRPr="007E6C11">
        <w:rPr>
          <w:rFonts w:ascii="Arial" w:hAnsi="Arial" w:cs="Arial"/>
          <w:sz w:val="22"/>
          <w:szCs w:val="22"/>
        </w:rPr>
        <w:t xml:space="preserve">esearch </w:t>
      </w:r>
      <w:r w:rsidR="007E116C" w:rsidRPr="007E6C11">
        <w:rPr>
          <w:rFonts w:ascii="Arial" w:hAnsi="Arial" w:cs="Arial"/>
          <w:sz w:val="22"/>
          <w:szCs w:val="22"/>
        </w:rPr>
        <w:t>C</w:t>
      </w:r>
      <w:r w:rsidR="008C3904" w:rsidRPr="007E6C11">
        <w:rPr>
          <w:rFonts w:ascii="Arial" w:hAnsi="Arial" w:cs="Arial"/>
          <w:sz w:val="22"/>
          <w:szCs w:val="22"/>
        </w:rPr>
        <w:t>ollaborative will almost surely involve university</w:t>
      </w:r>
      <w:r w:rsidRPr="007E6C11">
        <w:rPr>
          <w:rFonts w:ascii="Arial" w:hAnsi="Arial" w:cs="Arial"/>
          <w:sz w:val="22"/>
          <w:szCs w:val="22"/>
        </w:rPr>
        <w:t>-based faculty</w:t>
      </w:r>
      <w:r w:rsidR="008C3904" w:rsidRPr="007E6C11">
        <w:rPr>
          <w:rFonts w:ascii="Arial" w:hAnsi="Arial" w:cs="Arial"/>
          <w:sz w:val="22"/>
          <w:szCs w:val="22"/>
        </w:rPr>
        <w:t>, it</w:t>
      </w:r>
      <w:r w:rsidR="007E116C" w:rsidRPr="007E6C11">
        <w:rPr>
          <w:rFonts w:ascii="Arial" w:hAnsi="Arial" w:cs="Arial"/>
          <w:sz w:val="22"/>
          <w:szCs w:val="22"/>
        </w:rPr>
        <w:t xml:space="preserve"> i</w:t>
      </w:r>
      <w:r w:rsidR="008C3904" w:rsidRPr="007E6C11">
        <w:rPr>
          <w:rFonts w:ascii="Arial" w:hAnsi="Arial" w:cs="Arial"/>
          <w:sz w:val="22"/>
          <w:szCs w:val="22"/>
        </w:rPr>
        <w:t xml:space="preserve">s important to consider how the current academic landscape shapes how scholars will come to the work and be inclined to carry it out. </w:t>
      </w:r>
      <w:r w:rsidR="00146735">
        <w:rPr>
          <w:rFonts w:ascii="Arial" w:hAnsi="Arial" w:cs="Arial"/>
          <w:sz w:val="22"/>
          <w:szCs w:val="22"/>
        </w:rPr>
        <w:t>Consistently, i</w:t>
      </w:r>
      <w:r w:rsidR="008C3904" w:rsidRPr="007E6C11">
        <w:rPr>
          <w:rFonts w:ascii="Arial" w:hAnsi="Arial" w:cs="Arial"/>
          <w:sz w:val="22"/>
          <w:szCs w:val="22"/>
        </w:rPr>
        <w:t xml:space="preserve">nterview participants expressed concern about the isolating and territorial nature of academic research and how those qualities are often exacerbated by the tenure process, the publishing industry, and grants. A research collaborative would therefore need to be clear about how it would address these tendencies and support scholars to get out of their academic silos to ask questions, explore phenomena, and change settings to improve learning in ways that support </w:t>
      </w:r>
      <w:r w:rsidR="006F3BF8">
        <w:rPr>
          <w:rFonts w:ascii="Arial" w:hAnsi="Arial" w:cs="Arial"/>
          <w:sz w:val="22"/>
          <w:szCs w:val="22"/>
        </w:rPr>
        <w:t>student-centered</w:t>
      </w:r>
      <w:r w:rsidR="008C3904" w:rsidRPr="007E6C11">
        <w:rPr>
          <w:rFonts w:ascii="Arial" w:hAnsi="Arial" w:cs="Arial"/>
          <w:sz w:val="22"/>
          <w:szCs w:val="22"/>
        </w:rPr>
        <w:t xml:space="preserve"> principles.</w:t>
      </w:r>
      <w:r w:rsidR="00D577A2" w:rsidRPr="007E6C11">
        <w:rPr>
          <w:rFonts w:ascii="Arial" w:hAnsi="Arial" w:cs="Arial"/>
          <w:sz w:val="22"/>
          <w:szCs w:val="22"/>
        </w:rPr>
        <w:t xml:space="preserve"> </w:t>
      </w:r>
      <w:r w:rsidR="00C609C1" w:rsidRPr="007E6C11">
        <w:rPr>
          <w:rFonts w:ascii="Arial" w:hAnsi="Arial" w:cs="Arial"/>
          <w:sz w:val="22"/>
          <w:szCs w:val="22"/>
        </w:rPr>
        <w:t>Though a</w:t>
      </w:r>
      <w:r w:rsidR="00033F2D" w:rsidRPr="007E6C11">
        <w:rPr>
          <w:rFonts w:ascii="Arial" w:hAnsi="Arial" w:cs="Arial"/>
          <w:sz w:val="22"/>
          <w:szCs w:val="22"/>
        </w:rPr>
        <w:t xml:space="preserve">cademic silos </w:t>
      </w:r>
      <w:r w:rsidR="00D577A2" w:rsidRPr="007E6C11">
        <w:rPr>
          <w:rFonts w:ascii="Arial" w:hAnsi="Arial" w:cs="Arial"/>
          <w:sz w:val="22"/>
          <w:szCs w:val="22"/>
        </w:rPr>
        <w:t xml:space="preserve">can present barriers to </w:t>
      </w:r>
      <w:r w:rsidR="00033F2D" w:rsidRPr="007E6C11">
        <w:rPr>
          <w:rFonts w:ascii="Arial" w:hAnsi="Arial" w:cs="Arial"/>
          <w:sz w:val="22"/>
          <w:szCs w:val="22"/>
        </w:rPr>
        <w:t>collaboration</w:t>
      </w:r>
      <w:r w:rsidR="00C609C1" w:rsidRPr="007E6C11">
        <w:rPr>
          <w:rFonts w:ascii="Arial" w:hAnsi="Arial" w:cs="Arial"/>
          <w:sz w:val="22"/>
          <w:szCs w:val="22"/>
        </w:rPr>
        <w:t>,</w:t>
      </w:r>
      <w:r w:rsidR="00033F2D" w:rsidRPr="007E6C11">
        <w:rPr>
          <w:rFonts w:ascii="Arial" w:hAnsi="Arial" w:cs="Arial"/>
          <w:sz w:val="22"/>
          <w:szCs w:val="22"/>
        </w:rPr>
        <w:t xml:space="preserve"> </w:t>
      </w:r>
      <w:r w:rsidR="00C23163" w:rsidRPr="00D331FC">
        <w:rPr>
          <w:rFonts w:ascii="Arial" w:hAnsi="Arial" w:cs="Arial"/>
          <w:sz w:val="22"/>
          <w:szCs w:val="22"/>
        </w:rPr>
        <w:t xml:space="preserve">structural components and incentives can </w:t>
      </w:r>
      <w:r w:rsidR="00C609C1" w:rsidRPr="00D331FC">
        <w:rPr>
          <w:rFonts w:ascii="Arial" w:hAnsi="Arial" w:cs="Arial"/>
          <w:sz w:val="22"/>
          <w:szCs w:val="22"/>
        </w:rPr>
        <w:t xml:space="preserve">and should </w:t>
      </w:r>
      <w:r w:rsidR="00C23163" w:rsidRPr="00D331FC">
        <w:rPr>
          <w:rFonts w:ascii="Arial" w:hAnsi="Arial" w:cs="Arial"/>
          <w:sz w:val="22"/>
          <w:szCs w:val="22"/>
        </w:rPr>
        <w:t>be built</w:t>
      </w:r>
      <w:r w:rsidR="00D577A2" w:rsidRPr="00D331FC">
        <w:rPr>
          <w:rFonts w:ascii="Arial" w:hAnsi="Arial" w:cs="Arial"/>
          <w:sz w:val="22"/>
          <w:szCs w:val="22"/>
        </w:rPr>
        <w:t xml:space="preserve"> to surmount them</w:t>
      </w:r>
      <w:r w:rsidR="005A0B89" w:rsidRPr="00D331FC">
        <w:rPr>
          <w:rFonts w:ascii="Arial" w:hAnsi="Arial" w:cs="Arial"/>
          <w:sz w:val="22"/>
          <w:szCs w:val="22"/>
        </w:rPr>
        <w:t xml:space="preserve">. (Please see the section “How the Research Collaborative would be Structured” </w:t>
      </w:r>
      <w:r w:rsidR="00146735">
        <w:rPr>
          <w:rFonts w:ascii="Arial" w:hAnsi="Arial" w:cs="Arial"/>
          <w:sz w:val="22"/>
          <w:szCs w:val="22"/>
        </w:rPr>
        <w:t xml:space="preserve">on </w:t>
      </w:r>
      <w:r w:rsidR="00352FCB" w:rsidRPr="00D331FC">
        <w:rPr>
          <w:rFonts w:ascii="Arial" w:hAnsi="Arial"/>
          <w:sz w:val="22"/>
        </w:rPr>
        <w:t>p.</w:t>
      </w:r>
      <w:r w:rsidR="00F4573B" w:rsidRPr="00D331FC">
        <w:rPr>
          <w:rFonts w:ascii="Arial" w:hAnsi="Arial" w:cs="Arial"/>
          <w:sz w:val="22"/>
          <w:szCs w:val="22"/>
        </w:rPr>
        <w:t xml:space="preserve"> </w:t>
      </w:r>
      <w:r w:rsidR="00D331FC" w:rsidRPr="00D331FC">
        <w:rPr>
          <w:rFonts w:ascii="Arial" w:hAnsi="Arial" w:cs="Arial"/>
          <w:sz w:val="22"/>
          <w:szCs w:val="22"/>
        </w:rPr>
        <w:t>13</w:t>
      </w:r>
      <w:r w:rsidR="00352FCB" w:rsidRPr="00D331FC">
        <w:rPr>
          <w:rFonts w:ascii="Arial" w:hAnsi="Arial" w:cs="Arial"/>
          <w:sz w:val="22"/>
          <w:szCs w:val="22"/>
        </w:rPr>
        <w:t xml:space="preserve"> </w:t>
      </w:r>
      <w:r w:rsidR="005A0B89" w:rsidRPr="00D331FC">
        <w:rPr>
          <w:rFonts w:ascii="Arial" w:hAnsi="Arial" w:cs="Arial"/>
          <w:sz w:val="22"/>
          <w:szCs w:val="22"/>
        </w:rPr>
        <w:t>for specifics.)</w:t>
      </w:r>
      <w:r w:rsidR="00D577A2" w:rsidRPr="007E6C11">
        <w:rPr>
          <w:rFonts w:ascii="Arial" w:hAnsi="Arial" w:cs="Arial"/>
          <w:sz w:val="22"/>
          <w:szCs w:val="22"/>
        </w:rPr>
        <w:t xml:space="preserve"> </w:t>
      </w:r>
    </w:p>
    <w:p w14:paraId="18789EC7" w14:textId="489391AB" w:rsidR="00033F2D" w:rsidRPr="00D67371" w:rsidRDefault="00C34E15" w:rsidP="006D711F">
      <w:pPr>
        <w:spacing w:line="288" w:lineRule="auto"/>
        <w:ind w:firstLine="0"/>
        <w:jc w:val="left"/>
        <w:rPr>
          <w:rFonts w:ascii="Arial" w:hAnsi="Arial" w:cs="Arial"/>
          <w:sz w:val="22"/>
          <w:szCs w:val="22"/>
        </w:rPr>
      </w:pPr>
      <w:r w:rsidRPr="007E6C11">
        <w:rPr>
          <w:rFonts w:ascii="Arial" w:hAnsi="Arial" w:cs="Arial"/>
          <w:sz w:val="22"/>
          <w:szCs w:val="22"/>
        </w:rPr>
        <w:lastRenderedPageBreak/>
        <w:t xml:space="preserve">The second barrier our </w:t>
      </w:r>
      <w:r w:rsidRPr="00D67371">
        <w:rPr>
          <w:rFonts w:ascii="Arial" w:hAnsi="Arial" w:cs="Arial"/>
          <w:sz w:val="22"/>
          <w:szCs w:val="22"/>
        </w:rPr>
        <w:t>interview participants hi</w:t>
      </w:r>
      <w:r w:rsidR="00215B6B">
        <w:rPr>
          <w:rFonts w:ascii="Arial" w:hAnsi="Arial" w:cs="Arial"/>
          <w:sz w:val="22"/>
          <w:szCs w:val="22"/>
        </w:rPr>
        <w:t>ghlighted pertained to the way student-centered learning</w:t>
      </w:r>
      <w:r w:rsidRPr="00D67371">
        <w:rPr>
          <w:rFonts w:ascii="Arial" w:hAnsi="Arial" w:cs="Arial"/>
          <w:sz w:val="22"/>
          <w:szCs w:val="22"/>
        </w:rPr>
        <w:t xml:space="preserve"> is often misunderstood and misconstrued by </w:t>
      </w:r>
      <w:r w:rsidR="008C3904" w:rsidRPr="00D67371">
        <w:rPr>
          <w:rFonts w:ascii="Arial" w:hAnsi="Arial" w:cs="Arial"/>
          <w:sz w:val="22"/>
          <w:szCs w:val="22"/>
        </w:rPr>
        <w:t>practitioners</w:t>
      </w:r>
      <w:r w:rsidR="00207862">
        <w:rPr>
          <w:rFonts w:ascii="Arial" w:hAnsi="Arial" w:cs="Arial"/>
          <w:sz w:val="22"/>
          <w:szCs w:val="22"/>
        </w:rPr>
        <w:t xml:space="preserve"> and </w:t>
      </w:r>
      <w:r w:rsidR="008C3904" w:rsidRPr="00D67371">
        <w:rPr>
          <w:rFonts w:ascii="Arial" w:hAnsi="Arial" w:cs="Arial"/>
          <w:sz w:val="22"/>
          <w:szCs w:val="22"/>
        </w:rPr>
        <w:t>policymakers</w:t>
      </w:r>
      <w:r w:rsidRPr="00D67371">
        <w:rPr>
          <w:rFonts w:ascii="Arial" w:hAnsi="Arial" w:cs="Arial"/>
          <w:sz w:val="22"/>
          <w:szCs w:val="22"/>
        </w:rPr>
        <w:t>. S</w:t>
      </w:r>
      <w:r w:rsidR="008C3904" w:rsidRPr="00D67371">
        <w:rPr>
          <w:rFonts w:ascii="Arial" w:hAnsi="Arial" w:cs="Arial"/>
          <w:sz w:val="22"/>
          <w:szCs w:val="22"/>
        </w:rPr>
        <w:t xml:space="preserve">everal interviewees mentioned the need to articulate </w:t>
      </w:r>
      <w:r w:rsidR="006F3BF8">
        <w:rPr>
          <w:rFonts w:ascii="Arial" w:hAnsi="Arial" w:cs="Arial"/>
          <w:sz w:val="22"/>
          <w:szCs w:val="22"/>
        </w:rPr>
        <w:t xml:space="preserve">student-centered </w:t>
      </w:r>
      <w:r w:rsidR="008C3904" w:rsidRPr="00D67371">
        <w:rPr>
          <w:rFonts w:ascii="Arial" w:hAnsi="Arial" w:cs="Arial"/>
          <w:sz w:val="22"/>
          <w:szCs w:val="22"/>
        </w:rPr>
        <w:t xml:space="preserve">principles in ways that counter the many myths about what that means. Durable misperceptions about what is meant by </w:t>
      </w:r>
      <w:r w:rsidR="00146735">
        <w:rPr>
          <w:rFonts w:ascii="Arial" w:hAnsi="Arial" w:cs="Arial"/>
          <w:sz w:val="22"/>
          <w:szCs w:val="22"/>
        </w:rPr>
        <w:t>“</w:t>
      </w:r>
      <w:r w:rsidR="000272C4">
        <w:rPr>
          <w:rFonts w:ascii="Arial" w:hAnsi="Arial" w:cs="Arial"/>
          <w:sz w:val="22"/>
          <w:szCs w:val="22"/>
        </w:rPr>
        <w:t>student-centered learning</w:t>
      </w:r>
      <w:r w:rsidR="00146735">
        <w:rPr>
          <w:rFonts w:ascii="Arial" w:hAnsi="Arial" w:cs="Arial"/>
          <w:sz w:val="22"/>
          <w:szCs w:val="22"/>
        </w:rPr>
        <w:t>”</w:t>
      </w:r>
      <w:r w:rsidR="008C3904" w:rsidRPr="00D67371">
        <w:rPr>
          <w:rFonts w:ascii="Arial" w:hAnsi="Arial" w:cs="Arial"/>
          <w:sz w:val="22"/>
          <w:szCs w:val="22"/>
        </w:rPr>
        <w:t xml:space="preserve"> (and an array of competing or overlapping terms) </w:t>
      </w:r>
      <w:r w:rsidR="005535EB" w:rsidRPr="00D67371">
        <w:rPr>
          <w:rFonts w:ascii="Arial" w:hAnsi="Arial" w:cs="Arial"/>
          <w:sz w:val="22"/>
          <w:szCs w:val="22"/>
        </w:rPr>
        <w:t>permit</w:t>
      </w:r>
      <w:r w:rsidRPr="00D67371">
        <w:rPr>
          <w:rFonts w:ascii="Arial" w:hAnsi="Arial" w:cs="Arial"/>
          <w:sz w:val="22"/>
          <w:szCs w:val="22"/>
        </w:rPr>
        <w:t xml:space="preserve"> its </w:t>
      </w:r>
      <w:r w:rsidR="005535EB" w:rsidRPr="00D67371">
        <w:rPr>
          <w:rFonts w:ascii="Arial" w:hAnsi="Arial" w:cs="Arial"/>
          <w:sz w:val="22"/>
          <w:szCs w:val="22"/>
        </w:rPr>
        <w:t xml:space="preserve">easy </w:t>
      </w:r>
      <w:r w:rsidRPr="00D67371">
        <w:rPr>
          <w:rFonts w:ascii="Arial" w:hAnsi="Arial" w:cs="Arial"/>
          <w:sz w:val="22"/>
          <w:szCs w:val="22"/>
        </w:rPr>
        <w:t xml:space="preserve">dismissal. </w:t>
      </w:r>
      <w:r w:rsidR="008C3904" w:rsidRPr="00D67371">
        <w:rPr>
          <w:rFonts w:ascii="Arial" w:hAnsi="Arial" w:cs="Arial"/>
          <w:sz w:val="22"/>
          <w:szCs w:val="22"/>
        </w:rPr>
        <w:t xml:space="preserve">This can </w:t>
      </w:r>
      <w:r w:rsidRPr="00D67371">
        <w:rPr>
          <w:rFonts w:ascii="Arial" w:hAnsi="Arial" w:cs="Arial"/>
          <w:sz w:val="22"/>
          <w:szCs w:val="22"/>
        </w:rPr>
        <w:t>prevent</w:t>
      </w:r>
      <w:r w:rsidR="008C3904" w:rsidRPr="00D67371">
        <w:rPr>
          <w:rFonts w:ascii="Arial" w:hAnsi="Arial" w:cs="Arial"/>
          <w:sz w:val="22"/>
          <w:szCs w:val="22"/>
        </w:rPr>
        <w:t xml:space="preserve"> </w:t>
      </w:r>
      <w:r w:rsidRPr="00D67371">
        <w:rPr>
          <w:rFonts w:ascii="Arial" w:hAnsi="Arial" w:cs="Arial"/>
          <w:sz w:val="22"/>
          <w:szCs w:val="22"/>
        </w:rPr>
        <w:t xml:space="preserve">practitioners and policymakers </w:t>
      </w:r>
      <w:r w:rsidR="008C3904" w:rsidRPr="00D67371">
        <w:rPr>
          <w:rFonts w:ascii="Arial" w:hAnsi="Arial" w:cs="Arial"/>
          <w:sz w:val="22"/>
          <w:szCs w:val="22"/>
        </w:rPr>
        <w:t>from considering</w:t>
      </w:r>
      <w:r w:rsidR="008D447B" w:rsidRPr="00954653">
        <w:rPr>
          <w:rFonts w:ascii="Arial" w:hAnsi="Arial" w:cs="Arial"/>
          <w:sz w:val="22"/>
          <w:szCs w:val="22"/>
        </w:rPr>
        <w:t>,</w:t>
      </w:r>
      <w:r w:rsidR="008C3904" w:rsidRPr="00D67371">
        <w:rPr>
          <w:rFonts w:ascii="Arial" w:hAnsi="Arial" w:cs="Arial"/>
          <w:sz w:val="22"/>
          <w:szCs w:val="22"/>
        </w:rPr>
        <w:t xml:space="preserve"> much less implementing</w:t>
      </w:r>
      <w:r w:rsidR="008D447B" w:rsidRPr="00954653">
        <w:rPr>
          <w:rFonts w:ascii="Arial" w:hAnsi="Arial" w:cs="Arial"/>
          <w:sz w:val="22"/>
          <w:szCs w:val="22"/>
        </w:rPr>
        <w:t>,</w:t>
      </w:r>
      <w:r w:rsidR="008C3904" w:rsidRPr="00954653">
        <w:rPr>
          <w:rFonts w:ascii="Arial" w:hAnsi="Arial" w:cs="Arial"/>
          <w:sz w:val="22"/>
          <w:szCs w:val="22"/>
        </w:rPr>
        <w:t xml:space="preserve"> </w:t>
      </w:r>
      <w:r w:rsidR="000272C4">
        <w:rPr>
          <w:rFonts w:ascii="Arial" w:hAnsi="Arial" w:cs="Arial"/>
          <w:sz w:val="22"/>
          <w:szCs w:val="22"/>
        </w:rPr>
        <w:t>student-centered learning</w:t>
      </w:r>
      <w:r w:rsidR="008C3904" w:rsidRPr="00D67371">
        <w:rPr>
          <w:rFonts w:ascii="Arial" w:hAnsi="Arial" w:cs="Arial"/>
          <w:sz w:val="22"/>
          <w:szCs w:val="22"/>
        </w:rPr>
        <w:t xml:space="preserve"> approaches known to produce positive outcomes in the classroom.</w:t>
      </w:r>
      <w:r w:rsidR="0002094C" w:rsidRPr="00D67371">
        <w:rPr>
          <w:rFonts w:ascii="Arial" w:hAnsi="Arial" w:cs="Arial"/>
          <w:sz w:val="22"/>
          <w:szCs w:val="22"/>
        </w:rPr>
        <w:t xml:space="preserve"> </w:t>
      </w:r>
      <w:r w:rsidRPr="00D67371">
        <w:rPr>
          <w:rFonts w:ascii="Arial" w:hAnsi="Arial" w:cs="Arial"/>
          <w:sz w:val="22"/>
          <w:szCs w:val="22"/>
        </w:rPr>
        <w:t xml:space="preserve">For example, the Research Collaborative might specifically target the myth that </w:t>
      </w:r>
      <w:r w:rsidR="00033F2D" w:rsidRPr="00D67371">
        <w:rPr>
          <w:rFonts w:ascii="Arial" w:hAnsi="Arial" w:cs="Arial"/>
          <w:sz w:val="22"/>
          <w:szCs w:val="22"/>
        </w:rPr>
        <w:t>“</w:t>
      </w:r>
      <w:r w:rsidR="00207862">
        <w:rPr>
          <w:rFonts w:ascii="Arial" w:hAnsi="Arial" w:cs="Arial"/>
          <w:sz w:val="22"/>
          <w:szCs w:val="22"/>
        </w:rPr>
        <w:t>s</w:t>
      </w:r>
      <w:r w:rsidR="00033F2D" w:rsidRPr="00D67371">
        <w:rPr>
          <w:rFonts w:ascii="Arial" w:hAnsi="Arial" w:cs="Arial"/>
          <w:sz w:val="22"/>
          <w:szCs w:val="22"/>
        </w:rPr>
        <w:t xml:space="preserve">tudents at the center means teachers at the periphery” </w:t>
      </w:r>
      <w:r w:rsidRPr="00D67371">
        <w:rPr>
          <w:rFonts w:ascii="Arial" w:hAnsi="Arial" w:cs="Arial"/>
          <w:sz w:val="22"/>
          <w:szCs w:val="22"/>
        </w:rPr>
        <w:t xml:space="preserve">by showing how </w:t>
      </w:r>
      <w:r w:rsidR="00033F2D" w:rsidRPr="00D67371">
        <w:rPr>
          <w:rFonts w:ascii="Arial" w:hAnsi="Arial" w:cs="Arial"/>
          <w:sz w:val="22"/>
          <w:szCs w:val="22"/>
        </w:rPr>
        <w:t xml:space="preserve">teachers </w:t>
      </w:r>
      <w:r w:rsidR="00CB63D9">
        <w:rPr>
          <w:rFonts w:ascii="Arial" w:hAnsi="Arial" w:cs="Arial"/>
          <w:sz w:val="22"/>
          <w:szCs w:val="22"/>
        </w:rPr>
        <w:t>using</w:t>
      </w:r>
      <w:r w:rsidR="000272C4">
        <w:rPr>
          <w:rFonts w:ascii="Arial" w:hAnsi="Arial" w:cs="Arial"/>
          <w:sz w:val="22"/>
          <w:szCs w:val="22"/>
        </w:rPr>
        <w:t xml:space="preserve"> student-centered learning approaches</w:t>
      </w:r>
      <w:r w:rsidR="00CB63D9">
        <w:rPr>
          <w:rFonts w:ascii="Arial" w:hAnsi="Arial" w:cs="Arial"/>
          <w:sz w:val="22"/>
          <w:szCs w:val="22"/>
        </w:rPr>
        <w:t xml:space="preserve"> are </w:t>
      </w:r>
      <w:r w:rsidR="00033F2D" w:rsidRPr="00D67371">
        <w:rPr>
          <w:rFonts w:ascii="Arial" w:hAnsi="Arial" w:cs="Arial"/>
          <w:sz w:val="22"/>
          <w:szCs w:val="22"/>
        </w:rPr>
        <w:t>actu</w:t>
      </w:r>
      <w:r w:rsidRPr="00D67371">
        <w:rPr>
          <w:rFonts w:ascii="Arial" w:hAnsi="Arial" w:cs="Arial"/>
          <w:sz w:val="22"/>
          <w:szCs w:val="22"/>
        </w:rPr>
        <w:t xml:space="preserve">ally </w:t>
      </w:r>
      <w:r w:rsidR="00CB63D9">
        <w:rPr>
          <w:rFonts w:ascii="Arial" w:hAnsi="Arial" w:cs="Arial"/>
          <w:sz w:val="22"/>
          <w:szCs w:val="22"/>
        </w:rPr>
        <w:t xml:space="preserve">much </w:t>
      </w:r>
      <w:r w:rsidR="00CB63D9" w:rsidRPr="006D711F">
        <w:rPr>
          <w:rFonts w:ascii="Arial" w:hAnsi="Arial"/>
          <w:sz w:val="22"/>
        </w:rPr>
        <w:t>more</w:t>
      </w:r>
      <w:r w:rsidR="00CB63D9">
        <w:rPr>
          <w:rFonts w:ascii="Arial" w:hAnsi="Arial" w:cs="Arial"/>
          <w:sz w:val="22"/>
          <w:szCs w:val="22"/>
        </w:rPr>
        <w:t xml:space="preserve"> integrated in students’ thinking and decision-making than they are </w:t>
      </w:r>
      <w:r w:rsidR="00033F2D" w:rsidRPr="00D67371">
        <w:rPr>
          <w:rFonts w:ascii="Arial" w:hAnsi="Arial" w:cs="Arial"/>
          <w:sz w:val="22"/>
          <w:szCs w:val="22"/>
        </w:rPr>
        <w:t xml:space="preserve">in </w:t>
      </w:r>
      <w:r w:rsidR="00CB63D9">
        <w:rPr>
          <w:rFonts w:ascii="Arial" w:hAnsi="Arial" w:cs="Arial"/>
          <w:sz w:val="22"/>
          <w:szCs w:val="22"/>
        </w:rPr>
        <w:t xml:space="preserve">traditional </w:t>
      </w:r>
      <w:r w:rsidR="00033F2D" w:rsidRPr="00D67371">
        <w:rPr>
          <w:rFonts w:ascii="Arial" w:hAnsi="Arial" w:cs="Arial"/>
          <w:sz w:val="22"/>
          <w:szCs w:val="22"/>
        </w:rPr>
        <w:t>teacher-centered instruction</w:t>
      </w:r>
      <w:r w:rsidRPr="00D67371">
        <w:rPr>
          <w:rFonts w:ascii="Arial" w:hAnsi="Arial" w:cs="Arial"/>
          <w:sz w:val="22"/>
          <w:szCs w:val="22"/>
        </w:rPr>
        <w:t xml:space="preserve">. Likewise, the Collaborative might address the misconception that </w:t>
      </w:r>
      <w:r w:rsidR="000272C4">
        <w:rPr>
          <w:rFonts w:ascii="Arial" w:hAnsi="Arial" w:cs="Arial"/>
          <w:sz w:val="22"/>
          <w:szCs w:val="22"/>
        </w:rPr>
        <w:t>student-centered learning</w:t>
      </w:r>
      <w:r w:rsidRPr="00D67371">
        <w:rPr>
          <w:rFonts w:ascii="Arial" w:hAnsi="Arial" w:cs="Arial"/>
          <w:sz w:val="22"/>
          <w:szCs w:val="22"/>
        </w:rPr>
        <w:t xml:space="preserve"> means </w:t>
      </w:r>
      <w:r w:rsidR="00033F2D" w:rsidRPr="00D67371">
        <w:rPr>
          <w:rFonts w:ascii="Arial" w:hAnsi="Arial" w:cs="Arial"/>
          <w:sz w:val="22"/>
          <w:szCs w:val="22"/>
        </w:rPr>
        <w:t>“students are always working in small independent groups”</w:t>
      </w:r>
      <w:r w:rsidRPr="00D67371">
        <w:rPr>
          <w:rFonts w:ascii="Arial" w:hAnsi="Arial" w:cs="Arial"/>
          <w:sz w:val="22"/>
          <w:szCs w:val="22"/>
        </w:rPr>
        <w:t xml:space="preserve"> by showing the way skilled educators </w:t>
      </w:r>
      <w:r w:rsidR="00033F2D" w:rsidRPr="00D67371">
        <w:rPr>
          <w:rFonts w:ascii="Arial" w:hAnsi="Arial" w:cs="Arial"/>
          <w:sz w:val="22"/>
          <w:szCs w:val="22"/>
        </w:rPr>
        <w:t xml:space="preserve">carefully orchestrate </w:t>
      </w:r>
      <w:r w:rsidR="00CB63D9">
        <w:rPr>
          <w:rFonts w:ascii="Arial" w:hAnsi="Arial" w:cs="Arial"/>
          <w:sz w:val="22"/>
          <w:szCs w:val="22"/>
        </w:rPr>
        <w:t>multiple forms of interaction</w:t>
      </w:r>
      <w:r w:rsidR="00033F2D" w:rsidRPr="00D67371">
        <w:rPr>
          <w:rFonts w:ascii="Arial" w:hAnsi="Arial" w:cs="Arial"/>
          <w:sz w:val="22"/>
          <w:szCs w:val="22"/>
        </w:rPr>
        <w:t xml:space="preserve"> to </w:t>
      </w:r>
      <w:r w:rsidRPr="00D67371">
        <w:rPr>
          <w:rFonts w:ascii="Arial" w:hAnsi="Arial" w:cs="Arial"/>
          <w:sz w:val="22"/>
          <w:szCs w:val="22"/>
        </w:rPr>
        <w:t>opti</w:t>
      </w:r>
      <w:r w:rsidR="005A0B89">
        <w:rPr>
          <w:rFonts w:ascii="Arial" w:hAnsi="Arial" w:cs="Arial"/>
          <w:sz w:val="22"/>
          <w:szCs w:val="22"/>
        </w:rPr>
        <w:t xml:space="preserve">mize student-centered outcomes. </w:t>
      </w:r>
      <w:r w:rsidR="00033F2D" w:rsidRPr="00D67371">
        <w:rPr>
          <w:rFonts w:ascii="Arial" w:hAnsi="Arial" w:cs="Arial"/>
          <w:sz w:val="22"/>
          <w:szCs w:val="22"/>
        </w:rPr>
        <w:t>Personaliza</w:t>
      </w:r>
      <w:r w:rsidR="005A0B89">
        <w:rPr>
          <w:rFonts w:ascii="Arial" w:hAnsi="Arial" w:cs="Arial"/>
          <w:sz w:val="22"/>
          <w:szCs w:val="22"/>
        </w:rPr>
        <w:softHyphen/>
      </w:r>
      <w:r w:rsidR="00033F2D" w:rsidRPr="00D67371">
        <w:rPr>
          <w:rFonts w:ascii="Arial" w:hAnsi="Arial" w:cs="Arial"/>
          <w:sz w:val="22"/>
          <w:szCs w:val="22"/>
        </w:rPr>
        <w:t>tion</w:t>
      </w:r>
      <w:r w:rsidRPr="00D67371">
        <w:rPr>
          <w:rFonts w:ascii="Arial" w:hAnsi="Arial" w:cs="Arial"/>
          <w:sz w:val="22"/>
          <w:szCs w:val="22"/>
        </w:rPr>
        <w:t>,</w:t>
      </w:r>
      <w:r w:rsidR="00033F2D" w:rsidRPr="00D67371">
        <w:rPr>
          <w:rFonts w:ascii="Arial" w:hAnsi="Arial" w:cs="Arial"/>
          <w:sz w:val="22"/>
          <w:szCs w:val="22"/>
        </w:rPr>
        <w:t xml:space="preserve"> competency</w:t>
      </w:r>
      <w:r w:rsidRPr="00D67371">
        <w:rPr>
          <w:rFonts w:ascii="Arial" w:hAnsi="Arial" w:cs="Arial"/>
          <w:sz w:val="22"/>
          <w:szCs w:val="22"/>
        </w:rPr>
        <w:t>,</w:t>
      </w:r>
      <w:r w:rsidR="00033F2D" w:rsidRPr="00D67371">
        <w:rPr>
          <w:rFonts w:ascii="Arial" w:hAnsi="Arial" w:cs="Arial"/>
          <w:sz w:val="22"/>
          <w:szCs w:val="22"/>
        </w:rPr>
        <w:t xml:space="preserve"> ownership</w:t>
      </w:r>
      <w:r w:rsidRPr="00D67371">
        <w:rPr>
          <w:rFonts w:ascii="Arial" w:hAnsi="Arial" w:cs="Arial"/>
          <w:sz w:val="22"/>
          <w:szCs w:val="22"/>
        </w:rPr>
        <w:t xml:space="preserve">, and </w:t>
      </w:r>
      <w:r w:rsidRPr="00D331FC">
        <w:rPr>
          <w:rFonts w:ascii="Arial" w:hAnsi="Arial" w:cs="Arial"/>
          <w:sz w:val="22"/>
          <w:szCs w:val="22"/>
        </w:rPr>
        <w:t>anytime</w:t>
      </w:r>
      <w:r w:rsidR="008D447B" w:rsidRPr="00D331FC">
        <w:rPr>
          <w:rFonts w:ascii="Arial" w:hAnsi="Arial" w:cs="Arial"/>
          <w:sz w:val="22"/>
          <w:szCs w:val="22"/>
        </w:rPr>
        <w:t xml:space="preserve">, </w:t>
      </w:r>
      <w:r w:rsidRPr="00D331FC">
        <w:rPr>
          <w:rFonts w:ascii="Arial" w:hAnsi="Arial" w:cs="Arial"/>
          <w:sz w:val="22"/>
          <w:szCs w:val="22"/>
        </w:rPr>
        <w:t>anywhere learning</w:t>
      </w:r>
      <w:r w:rsidR="00033F2D" w:rsidRPr="00D331FC">
        <w:rPr>
          <w:rFonts w:ascii="Arial" w:hAnsi="Arial" w:cs="Arial"/>
          <w:sz w:val="22"/>
          <w:szCs w:val="22"/>
        </w:rPr>
        <w:t xml:space="preserve"> will not get us to high-level </w:t>
      </w:r>
      <w:r w:rsidRPr="00D331FC">
        <w:rPr>
          <w:rFonts w:ascii="Arial" w:hAnsi="Arial" w:cs="Arial"/>
          <w:sz w:val="22"/>
          <w:szCs w:val="22"/>
        </w:rPr>
        <w:t xml:space="preserve">academic outcomes </w:t>
      </w:r>
      <w:r w:rsidR="00033F2D" w:rsidRPr="00D331FC">
        <w:rPr>
          <w:rFonts w:ascii="Arial" w:hAnsi="Arial" w:cs="Arial"/>
          <w:sz w:val="22"/>
          <w:szCs w:val="22"/>
        </w:rPr>
        <w:t>if these myths persist</w:t>
      </w:r>
      <w:r w:rsidRPr="00D331FC">
        <w:rPr>
          <w:rFonts w:ascii="Arial" w:hAnsi="Arial" w:cs="Arial"/>
          <w:sz w:val="22"/>
          <w:szCs w:val="22"/>
        </w:rPr>
        <w:t xml:space="preserve">. For this reason, the Research Collaborative may </w:t>
      </w:r>
      <w:r w:rsidR="00033F2D" w:rsidRPr="00D331FC">
        <w:rPr>
          <w:rFonts w:ascii="Arial" w:hAnsi="Arial" w:cs="Arial"/>
          <w:sz w:val="22"/>
          <w:szCs w:val="22"/>
        </w:rPr>
        <w:t xml:space="preserve">need to </w:t>
      </w:r>
      <w:r w:rsidR="00F62D18" w:rsidRPr="00D331FC">
        <w:rPr>
          <w:rFonts w:ascii="Arial" w:hAnsi="Arial" w:cs="Arial"/>
          <w:sz w:val="22"/>
          <w:szCs w:val="22"/>
        </w:rPr>
        <w:t xml:space="preserve">prioritize </w:t>
      </w:r>
      <w:r w:rsidR="00CF20B8" w:rsidRPr="00D331FC">
        <w:rPr>
          <w:rFonts w:ascii="Arial" w:hAnsi="Arial" w:cs="Arial"/>
          <w:sz w:val="22"/>
          <w:szCs w:val="22"/>
        </w:rPr>
        <w:t xml:space="preserve">in its design and messaging </w:t>
      </w:r>
      <w:r w:rsidR="004B4C29" w:rsidRPr="00D331FC">
        <w:rPr>
          <w:rFonts w:ascii="Arial" w:hAnsi="Arial" w:cs="Arial"/>
          <w:sz w:val="22"/>
          <w:szCs w:val="22"/>
        </w:rPr>
        <w:t xml:space="preserve">a healthy dose of </w:t>
      </w:r>
      <w:r w:rsidR="00033F2D" w:rsidRPr="00D331FC">
        <w:rPr>
          <w:rFonts w:ascii="Arial" w:hAnsi="Arial" w:cs="Arial"/>
          <w:sz w:val="22"/>
          <w:szCs w:val="22"/>
        </w:rPr>
        <w:t>myth</w:t>
      </w:r>
      <w:r w:rsidR="005A67A1" w:rsidRPr="00D331FC">
        <w:rPr>
          <w:rFonts w:ascii="Arial" w:hAnsi="Arial" w:cs="Arial"/>
          <w:sz w:val="22"/>
          <w:szCs w:val="22"/>
        </w:rPr>
        <w:t xml:space="preserve"> </w:t>
      </w:r>
      <w:r w:rsidR="00033F2D" w:rsidRPr="00D331FC">
        <w:rPr>
          <w:rFonts w:ascii="Arial" w:hAnsi="Arial" w:cs="Arial"/>
          <w:sz w:val="22"/>
          <w:szCs w:val="22"/>
        </w:rPr>
        <w:t>busting</w:t>
      </w:r>
      <w:r w:rsidR="00D331FC" w:rsidRPr="00D331FC">
        <w:rPr>
          <w:rFonts w:ascii="Arial" w:hAnsi="Arial" w:cs="Arial"/>
          <w:sz w:val="22"/>
          <w:szCs w:val="22"/>
        </w:rPr>
        <w:t>.</w:t>
      </w:r>
    </w:p>
    <w:p w14:paraId="666FE95E" w14:textId="77777777" w:rsidR="00414162" w:rsidRPr="00D7143D" w:rsidRDefault="00414162" w:rsidP="00D7143D">
      <w:pPr>
        <w:pStyle w:val="Heading2"/>
        <w:spacing w:line="288" w:lineRule="auto"/>
        <w:jc w:val="left"/>
        <w:rPr>
          <w:b/>
          <w:color w:val="44546A" w:themeColor="text2"/>
        </w:rPr>
      </w:pPr>
      <w:bookmarkStart w:id="15" w:name="_Toc445325618"/>
      <w:bookmarkStart w:id="16" w:name="_Toc319249167"/>
      <w:r w:rsidRPr="00D7143D">
        <w:rPr>
          <w:b/>
          <w:color w:val="44546A" w:themeColor="text2"/>
        </w:rPr>
        <w:t xml:space="preserve">Find </w:t>
      </w:r>
      <w:r w:rsidR="00D67371" w:rsidRPr="00D7143D">
        <w:rPr>
          <w:b/>
          <w:color w:val="44546A" w:themeColor="text2"/>
        </w:rPr>
        <w:t xml:space="preserve">Dramatic Examples </w:t>
      </w:r>
      <w:r w:rsidRPr="00D7143D">
        <w:rPr>
          <w:b/>
          <w:color w:val="44546A" w:themeColor="text2"/>
        </w:rPr>
        <w:t>in Ordinary Places</w:t>
      </w:r>
      <w:bookmarkEnd w:id="15"/>
      <w:bookmarkEnd w:id="16"/>
    </w:p>
    <w:p w14:paraId="6E58BA60" w14:textId="7DCA4B84" w:rsidR="003E7E2F" w:rsidRPr="00D67371" w:rsidRDefault="00EA57F4" w:rsidP="00D7143D">
      <w:pPr>
        <w:spacing w:line="288" w:lineRule="auto"/>
        <w:ind w:firstLine="0"/>
        <w:jc w:val="left"/>
        <w:rPr>
          <w:rFonts w:ascii="Arial" w:hAnsi="Arial" w:cs="Arial"/>
          <w:sz w:val="22"/>
          <w:szCs w:val="22"/>
        </w:rPr>
      </w:pPr>
      <w:r>
        <w:rPr>
          <w:rFonts w:ascii="Arial" w:hAnsi="Arial" w:cs="Arial"/>
          <w:sz w:val="22"/>
          <w:szCs w:val="22"/>
        </w:rPr>
        <w:t>Interviewee</w:t>
      </w:r>
      <w:r w:rsidR="000E24B5" w:rsidRPr="00D67371">
        <w:rPr>
          <w:rFonts w:ascii="Arial" w:hAnsi="Arial" w:cs="Arial"/>
          <w:sz w:val="22"/>
          <w:szCs w:val="22"/>
        </w:rPr>
        <w:t xml:space="preserve">s recommended that the Research Collaborative </w:t>
      </w:r>
      <w:r w:rsidR="003E7E2F" w:rsidRPr="00D67371">
        <w:rPr>
          <w:rFonts w:ascii="Arial" w:hAnsi="Arial" w:cs="Arial"/>
          <w:sz w:val="22"/>
          <w:szCs w:val="22"/>
        </w:rPr>
        <w:t>find, study, and bring to scale “</w:t>
      </w:r>
      <w:r w:rsidR="003E7E2F" w:rsidRPr="004C098A">
        <w:rPr>
          <w:rFonts w:ascii="Arial" w:hAnsi="Arial" w:cs="Arial"/>
          <w:sz w:val="22"/>
          <w:szCs w:val="22"/>
        </w:rPr>
        <w:t>dramatic examples in ordinary places.”</w:t>
      </w:r>
      <w:r w:rsidR="003E7E2F" w:rsidRPr="00D67371">
        <w:rPr>
          <w:rFonts w:ascii="Arial" w:hAnsi="Arial" w:cs="Arial"/>
          <w:sz w:val="22"/>
          <w:szCs w:val="22"/>
        </w:rPr>
        <w:t xml:space="preserve"> A direct quote </w:t>
      </w:r>
      <w:r w:rsidR="00DA1430" w:rsidRPr="00954653">
        <w:rPr>
          <w:rFonts w:ascii="Arial" w:hAnsi="Arial" w:cs="Arial"/>
          <w:sz w:val="22"/>
          <w:szCs w:val="22"/>
        </w:rPr>
        <w:t>from</w:t>
      </w:r>
      <w:r w:rsidR="003E7E2F" w:rsidRPr="00D67371">
        <w:rPr>
          <w:rFonts w:ascii="Arial" w:hAnsi="Arial" w:cs="Arial"/>
          <w:sz w:val="22"/>
          <w:szCs w:val="22"/>
        </w:rPr>
        <w:t xml:space="preserve"> one of the scholars we interviewed (echoed by several others), </w:t>
      </w:r>
      <w:r w:rsidR="00DA1430" w:rsidRPr="00954653">
        <w:rPr>
          <w:rFonts w:ascii="Arial" w:hAnsi="Arial" w:cs="Arial"/>
          <w:sz w:val="22"/>
          <w:szCs w:val="22"/>
        </w:rPr>
        <w:t>this</w:t>
      </w:r>
      <w:r w:rsidR="003E7E2F" w:rsidRPr="00D67371">
        <w:rPr>
          <w:rFonts w:ascii="Arial" w:hAnsi="Arial" w:cs="Arial"/>
          <w:sz w:val="22"/>
          <w:szCs w:val="22"/>
        </w:rPr>
        <w:t xml:space="preserve"> phrase signals the need to locate where </w:t>
      </w:r>
      <w:r w:rsidR="000272C4">
        <w:rPr>
          <w:rFonts w:ascii="Arial" w:hAnsi="Arial" w:cs="Arial"/>
          <w:sz w:val="22"/>
          <w:szCs w:val="22"/>
        </w:rPr>
        <w:t>student-centered</w:t>
      </w:r>
      <w:r w:rsidR="003E7E2F" w:rsidRPr="00D67371">
        <w:rPr>
          <w:rFonts w:ascii="Arial" w:hAnsi="Arial" w:cs="Arial"/>
          <w:sz w:val="22"/>
          <w:szCs w:val="22"/>
        </w:rPr>
        <w:t xml:space="preserve"> principles are already being implemented effectively, </w:t>
      </w:r>
      <w:r w:rsidR="00CF20B8">
        <w:rPr>
          <w:rFonts w:ascii="Arial" w:hAnsi="Arial" w:cs="Arial"/>
          <w:sz w:val="22"/>
          <w:szCs w:val="22"/>
        </w:rPr>
        <w:t>and</w:t>
      </w:r>
      <w:r w:rsidR="00CF20B8" w:rsidRPr="00D67371">
        <w:rPr>
          <w:rFonts w:ascii="Arial" w:hAnsi="Arial" w:cs="Arial"/>
          <w:sz w:val="22"/>
          <w:szCs w:val="22"/>
        </w:rPr>
        <w:t xml:space="preserve"> </w:t>
      </w:r>
      <w:r w:rsidR="003E7E2F" w:rsidRPr="00D67371">
        <w:rPr>
          <w:rFonts w:ascii="Arial" w:hAnsi="Arial" w:cs="Arial"/>
          <w:sz w:val="22"/>
          <w:szCs w:val="22"/>
        </w:rPr>
        <w:t xml:space="preserve">to </w:t>
      </w:r>
      <w:r w:rsidR="00517D81">
        <w:rPr>
          <w:rFonts w:ascii="Arial" w:hAnsi="Arial" w:cs="Arial"/>
          <w:sz w:val="22"/>
          <w:szCs w:val="22"/>
        </w:rPr>
        <w:t>focus, at least partly, on</w:t>
      </w:r>
      <w:r w:rsidR="003E7E2F" w:rsidRPr="00D67371">
        <w:rPr>
          <w:rFonts w:ascii="Arial" w:hAnsi="Arial" w:cs="Arial"/>
          <w:sz w:val="22"/>
          <w:szCs w:val="22"/>
        </w:rPr>
        <w:t xml:space="preserve"> those places that reflect the everyday reality of most districts, schools, teachers, and students. That is to say, the widely reported and amply studied successes of unique</w:t>
      </w:r>
      <w:r w:rsidR="00986029" w:rsidRPr="00954653">
        <w:rPr>
          <w:rFonts w:ascii="Arial" w:hAnsi="Arial" w:cs="Arial"/>
          <w:sz w:val="22"/>
          <w:szCs w:val="22"/>
        </w:rPr>
        <w:t>,</w:t>
      </w:r>
      <w:r w:rsidR="003E7E2F" w:rsidRPr="00D67371">
        <w:rPr>
          <w:rFonts w:ascii="Arial" w:hAnsi="Arial" w:cs="Arial"/>
          <w:sz w:val="22"/>
          <w:szCs w:val="22"/>
        </w:rPr>
        <w:t xml:space="preserve"> if not isolated and irreproducible</w:t>
      </w:r>
      <w:r w:rsidR="00986029" w:rsidRPr="00954653">
        <w:rPr>
          <w:rFonts w:ascii="Arial" w:hAnsi="Arial" w:cs="Arial"/>
          <w:sz w:val="22"/>
          <w:szCs w:val="22"/>
        </w:rPr>
        <w:t>,</w:t>
      </w:r>
      <w:r w:rsidR="003E7E2F" w:rsidRPr="00D67371">
        <w:rPr>
          <w:rFonts w:ascii="Arial" w:hAnsi="Arial" w:cs="Arial"/>
          <w:sz w:val="22"/>
          <w:szCs w:val="22"/>
        </w:rPr>
        <w:t xml:space="preserve"> contexts are difficult to bring to scale in other institutions that lack the structural components on which so much of those successes depend. While </w:t>
      </w:r>
      <w:r w:rsidR="000272C4">
        <w:rPr>
          <w:rFonts w:ascii="Arial" w:hAnsi="Arial" w:cs="Arial"/>
          <w:sz w:val="22"/>
          <w:szCs w:val="22"/>
        </w:rPr>
        <w:t>student-centered learning</w:t>
      </w:r>
      <w:r w:rsidR="003E7E2F" w:rsidRPr="00D67371">
        <w:rPr>
          <w:rFonts w:ascii="Arial" w:hAnsi="Arial" w:cs="Arial"/>
          <w:sz w:val="22"/>
          <w:szCs w:val="22"/>
        </w:rPr>
        <w:t xml:space="preserve"> tenets may be widely understood and applied in these more rarified contexts, significant barriers to wider implementation </w:t>
      </w:r>
      <w:r w:rsidR="00CF20B8" w:rsidRPr="00D67371">
        <w:rPr>
          <w:rFonts w:ascii="Arial" w:hAnsi="Arial" w:cs="Arial"/>
          <w:sz w:val="22"/>
          <w:szCs w:val="22"/>
        </w:rPr>
        <w:t xml:space="preserve">exist </w:t>
      </w:r>
      <w:r w:rsidR="003E7E2F" w:rsidRPr="00D67371">
        <w:rPr>
          <w:rFonts w:ascii="Arial" w:hAnsi="Arial" w:cs="Arial"/>
          <w:sz w:val="22"/>
          <w:szCs w:val="22"/>
        </w:rPr>
        <w:t>in more typical schools. Consequently, one</w:t>
      </w:r>
      <w:r w:rsidR="00207862">
        <w:rPr>
          <w:rFonts w:ascii="Arial" w:hAnsi="Arial" w:cs="Arial"/>
          <w:sz w:val="22"/>
          <w:szCs w:val="22"/>
        </w:rPr>
        <w:t xml:space="preserve"> promising, future-oriented</w:t>
      </w:r>
      <w:r w:rsidR="003E7E2F" w:rsidRPr="00D67371">
        <w:rPr>
          <w:rFonts w:ascii="Arial" w:hAnsi="Arial" w:cs="Arial"/>
          <w:sz w:val="22"/>
          <w:szCs w:val="22"/>
        </w:rPr>
        <w:t xml:space="preserve"> </w:t>
      </w:r>
      <w:r w:rsidR="000E24B5" w:rsidRPr="00D67371">
        <w:rPr>
          <w:rFonts w:ascii="Arial" w:hAnsi="Arial" w:cs="Arial"/>
          <w:sz w:val="22"/>
          <w:szCs w:val="22"/>
        </w:rPr>
        <w:t xml:space="preserve">development </w:t>
      </w:r>
      <w:r w:rsidR="003E7E2F" w:rsidRPr="00D67371">
        <w:rPr>
          <w:rFonts w:ascii="Arial" w:hAnsi="Arial" w:cs="Arial"/>
          <w:sz w:val="22"/>
          <w:szCs w:val="22"/>
        </w:rPr>
        <w:t xml:space="preserve">of </w:t>
      </w:r>
      <w:r w:rsidR="000272C4">
        <w:rPr>
          <w:rFonts w:ascii="Arial" w:hAnsi="Arial" w:cs="Arial"/>
          <w:sz w:val="22"/>
          <w:szCs w:val="22"/>
        </w:rPr>
        <w:t xml:space="preserve">student-centered learning </w:t>
      </w:r>
      <w:r w:rsidR="003E7E2F" w:rsidRPr="00D67371">
        <w:rPr>
          <w:rFonts w:ascii="Arial" w:hAnsi="Arial" w:cs="Arial"/>
          <w:sz w:val="22"/>
          <w:szCs w:val="22"/>
        </w:rPr>
        <w:t xml:space="preserve">research would be to understand how </w:t>
      </w:r>
      <w:r w:rsidR="00D67371" w:rsidRPr="00D67371">
        <w:rPr>
          <w:rFonts w:ascii="Arial" w:hAnsi="Arial" w:cs="Arial"/>
          <w:sz w:val="22"/>
          <w:szCs w:val="22"/>
        </w:rPr>
        <w:t>non-specialized</w:t>
      </w:r>
      <w:r w:rsidR="003E7E2F" w:rsidRPr="00D67371">
        <w:rPr>
          <w:rFonts w:ascii="Arial" w:hAnsi="Arial" w:cs="Arial"/>
          <w:sz w:val="22"/>
          <w:szCs w:val="22"/>
        </w:rPr>
        <w:t xml:space="preserve"> schools have been able to use </w:t>
      </w:r>
      <w:r w:rsidR="003F56C8">
        <w:rPr>
          <w:rFonts w:ascii="Arial" w:hAnsi="Arial" w:cs="Arial"/>
          <w:sz w:val="22"/>
          <w:szCs w:val="22"/>
        </w:rPr>
        <w:t xml:space="preserve">student-centered learning approaches </w:t>
      </w:r>
      <w:r w:rsidR="003E7E2F" w:rsidRPr="00D67371">
        <w:rPr>
          <w:rFonts w:ascii="Arial" w:hAnsi="Arial" w:cs="Arial"/>
          <w:sz w:val="22"/>
          <w:szCs w:val="22"/>
        </w:rPr>
        <w:t>to elevate academic outcomes</w:t>
      </w:r>
      <w:r w:rsidR="00517D81">
        <w:rPr>
          <w:rFonts w:ascii="Arial" w:hAnsi="Arial" w:cs="Arial"/>
          <w:sz w:val="22"/>
          <w:szCs w:val="22"/>
        </w:rPr>
        <w:t>, particularly for traditionally underserved students</w:t>
      </w:r>
      <w:r w:rsidR="003E7E2F" w:rsidRPr="00D67371">
        <w:rPr>
          <w:rFonts w:ascii="Arial" w:hAnsi="Arial" w:cs="Arial"/>
          <w:sz w:val="22"/>
          <w:szCs w:val="22"/>
        </w:rPr>
        <w:t xml:space="preserve">. Only through the identification of </w:t>
      </w:r>
      <w:r w:rsidR="00FE2D45" w:rsidRPr="00D67371">
        <w:rPr>
          <w:rFonts w:ascii="Arial" w:hAnsi="Arial" w:cs="Arial"/>
          <w:sz w:val="22"/>
          <w:szCs w:val="22"/>
        </w:rPr>
        <w:t xml:space="preserve">these strong renditions in </w:t>
      </w:r>
      <w:r w:rsidR="00D67371" w:rsidRPr="00D67371">
        <w:rPr>
          <w:rFonts w:ascii="Arial" w:hAnsi="Arial" w:cs="Arial"/>
          <w:sz w:val="22"/>
          <w:szCs w:val="22"/>
        </w:rPr>
        <w:t>numerous settings</w:t>
      </w:r>
      <w:r w:rsidR="00FE2D45" w:rsidRPr="00D67371">
        <w:rPr>
          <w:rFonts w:ascii="Arial" w:hAnsi="Arial" w:cs="Arial"/>
          <w:sz w:val="22"/>
          <w:szCs w:val="22"/>
        </w:rPr>
        <w:t xml:space="preserve"> </w:t>
      </w:r>
      <w:r w:rsidR="003E7E2F" w:rsidRPr="00D67371">
        <w:rPr>
          <w:rFonts w:ascii="Arial" w:hAnsi="Arial" w:cs="Arial"/>
          <w:sz w:val="22"/>
          <w:szCs w:val="22"/>
        </w:rPr>
        <w:t>can we hope to br</w:t>
      </w:r>
      <w:r w:rsidR="000E24B5" w:rsidRPr="00D67371">
        <w:rPr>
          <w:rFonts w:ascii="Arial" w:hAnsi="Arial" w:cs="Arial"/>
          <w:sz w:val="22"/>
          <w:szCs w:val="22"/>
        </w:rPr>
        <w:t xml:space="preserve">ing </w:t>
      </w:r>
      <w:r w:rsidR="000272C4">
        <w:rPr>
          <w:rFonts w:ascii="Arial" w:hAnsi="Arial" w:cs="Arial"/>
          <w:sz w:val="22"/>
          <w:szCs w:val="22"/>
        </w:rPr>
        <w:t xml:space="preserve">student-centered </w:t>
      </w:r>
      <w:r w:rsidR="000E24B5" w:rsidRPr="00D67371">
        <w:rPr>
          <w:rFonts w:ascii="Arial" w:hAnsi="Arial" w:cs="Arial"/>
          <w:sz w:val="22"/>
          <w:szCs w:val="22"/>
        </w:rPr>
        <w:t>principles and practices</w:t>
      </w:r>
      <w:r w:rsidR="003E7E2F" w:rsidRPr="00D67371">
        <w:rPr>
          <w:rFonts w:ascii="Arial" w:hAnsi="Arial" w:cs="Arial"/>
          <w:sz w:val="22"/>
          <w:szCs w:val="22"/>
        </w:rPr>
        <w:t xml:space="preserve"> to scale.</w:t>
      </w:r>
      <w:r w:rsidR="000E24B5" w:rsidRPr="00D67371">
        <w:rPr>
          <w:rFonts w:ascii="Arial" w:hAnsi="Arial" w:cs="Arial"/>
          <w:sz w:val="22"/>
          <w:szCs w:val="22"/>
        </w:rPr>
        <w:t xml:space="preserve"> </w:t>
      </w:r>
    </w:p>
    <w:p w14:paraId="5CF2DF0C" w14:textId="62E02C32" w:rsidR="00414162" w:rsidRPr="00D7143D" w:rsidRDefault="00A719B0" w:rsidP="00D7143D">
      <w:pPr>
        <w:pStyle w:val="Heading2"/>
        <w:spacing w:line="288" w:lineRule="auto"/>
        <w:jc w:val="left"/>
        <w:rPr>
          <w:b/>
          <w:color w:val="44546A" w:themeColor="text2"/>
        </w:rPr>
      </w:pPr>
      <w:bookmarkStart w:id="17" w:name="_Toc445325619"/>
      <w:bookmarkStart w:id="18" w:name="_Toc319249168"/>
      <w:r>
        <w:rPr>
          <w:b/>
          <w:color w:val="44546A" w:themeColor="text2"/>
        </w:rPr>
        <w:t>Partner with Practitioners and</w:t>
      </w:r>
      <w:r w:rsidR="00414162" w:rsidRPr="00D7143D">
        <w:rPr>
          <w:b/>
          <w:color w:val="44546A" w:themeColor="text2"/>
        </w:rPr>
        <w:t xml:space="preserve"> Policymakers</w:t>
      </w:r>
      <w:bookmarkEnd w:id="17"/>
      <w:bookmarkEnd w:id="18"/>
    </w:p>
    <w:p w14:paraId="6C63B808" w14:textId="38D8FEC3" w:rsidR="00003AE2" w:rsidRPr="00D67371" w:rsidRDefault="00003AE2" w:rsidP="00D7143D">
      <w:pPr>
        <w:spacing w:line="288" w:lineRule="auto"/>
        <w:ind w:firstLine="0"/>
        <w:jc w:val="left"/>
        <w:rPr>
          <w:rFonts w:ascii="Arial" w:hAnsi="Arial" w:cs="Arial"/>
          <w:sz w:val="22"/>
          <w:szCs w:val="22"/>
        </w:rPr>
      </w:pPr>
      <w:r w:rsidRPr="00D67371">
        <w:rPr>
          <w:rFonts w:ascii="Arial" w:hAnsi="Arial" w:cs="Arial"/>
          <w:sz w:val="22"/>
          <w:szCs w:val="22"/>
        </w:rPr>
        <w:t xml:space="preserve">Interview participants repeatedly identified the need to establish and support partnerships among researchers, practitioners, and policymakers to ensure that a Research Collaborative’s products are relevant and responsive to conditions on the ground. The scholars we interviewed recounted repeatedly how the domains of research and practice are far too often isolated from one another due to the machinations of both the K-12 environment and the academy. One </w:t>
      </w:r>
      <w:r w:rsidRPr="00D67371">
        <w:rPr>
          <w:rFonts w:ascii="Arial" w:hAnsi="Arial" w:cs="Arial"/>
          <w:sz w:val="22"/>
          <w:szCs w:val="22"/>
        </w:rPr>
        <w:lastRenderedPageBreak/>
        <w:t>leading edge of educational research, therefore, is the partnering of skilled teachers, principals, district officials, and legislators with prominent researchers in related fields</w:t>
      </w:r>
      <w:r w:rsidR="00304E6C">
        <w:rPr>
          <w:rFonts w:ascii="Arial" w:hAnsi="Arial" w:cs="Arial"/>
          <w:sz w:val="22"/>
          <w:szCs w:val="22"/>
        </w:rPr>
        <w:t xml:space="preserve">. Scholars with whom we spoke also recommended </w:t>
      </w:r>
      <w:r w:rsidR="00CF20B8">
        <w:rPr>
          <w:rFonts w:ascii="Arial" w:hAnsi="Arial" w:cs="Arial"/>
          <w:sz w:val="22"/>
          <w:szCs w:val="22"/>
        </w:rPr>
        <w:t xml:space="preserve">that </w:t>
      </w:r>
      <w:r w:rsidR="00304E6C">
        <w:rPr>
          <w:rFonts w:ascii="Arial" w:hAnsi="Arial" w:cs="Arial"/>
          <w:sz w:val="22"/>
          <w:szCs w:val="22"/>
        </w:rPr>
        <w:t xml:space="preserve">we begin </w:t>
      </w:r>
      <w:r w:rsidRPr="00D67371">
        <w:rPr>
          <w:rFonts w:ascii="Arial" w:hAnsi="Arial" w:cs="Arial"/>
          <w:sz w:val="22"/>
          <w:szCs w:val="22"/>
        </w:rPr>
        <w:t xml:space="preserve">those partnerships </w:t>
      </w:r>
      <w:r w:rsidR="00F96EBD" w:rsidRPr="00954653">
        <w:rPr>
          <w:rFonts w:ascii="Arial" w:hAnsi="Arial" w:cs="Arial"/>
          <w:sz w:val="22"/>
          <w:szCs w:val="22"/>
        </w:rPr>
        <w:t>at</w:t>
      </w:r>
      <w:r w:rsidRPr="00D67371">
        <w:rPr>
          <w:rFonts w:ascii="Arial" w:hAnsi="Arial" w:cs="Arial"/>
          <w:sz w:val="22"/>
          <w:szCs w:val="22"/>
        </w:rPr>
        <w:t xml:space="preserve"> the envisioning phase and extend the collaborations all the way to the translation and distribution of findings. Such partnerships, when they are properly formed and sufficiently supported, will guarantee that </w:t>
      </w:r>
      <w:r w:rsidR="00B148AF">
        <w:rPr>
          <w:rFonts w:ascii="Arial" w:hAnsi="Arial" w:cs="Arial"/>
          <w:sz w:val="22"/>
          <w:szCs w:val="22"/>
        </w:rPr>
        <w:t>student-</w:t>
      </w:r>
      <w:proofErr w:type="gramStart"/>
      <w:r w:rsidR="00B148AF">
        <w:rPr>
          <w:rFonts w:ascii="Arial" w:hAnsi="Arial" w:cs="Arial"/>
          <w:sz w:val="22"/>
          <w:szCs w:val="22"/>
        </w:rPr>
        <w:t xml:space="preserve">centered </w:t>
      </w:r>
      <w:r w:rsidRPr="00D67371">
        <w:rPr>
          <w:rFonts w:ascii="Arial" w:hAnsi="Arial" w:cs="Arial"/>
          <w:sz w:val="22"/>
          <w:szCs w:val="22"/>
        </w:rPr>
        <w:t xml:space="preserve"> principles</w:t>
      </w:r>
      <w:proofErr w:type="gramEnd"/>
      <w:r w:rsidRPr="00D67371">
        <w:rPr>
          <w:rFonts w:ascii="Arial" w:hAnsi="Arial" w:cs="Arial"/>
          <w:sz w:val="22"/>
          <w:szCs w:val="22"/>
        </w:rPr>
        <w:t xml:space="preserve"> are anchored in the real-world challenges and triumphs of today’s schools. They will also ensure that a host of leading scholars are able to appreciate and integrate the realities of 21</w:t>
      </w:r>
      <w:r w:rsidRPr="00D67371">
        <w:rPr>
          <w:rFonts w:ascii="Arial" w:hAnsi="Arial" w:cs="Arial"/>
          <w:sz w:val="22"/>
          <w:szCs w:val="22"/>
          <w:vertAlign w:val="superscript"/>
        </w:rPr>
        <w:t>st</w:t>
      </w:r>
      <w:r w:rsidR="00497D45" w:rsidRPr="00954653">
        <w:rPr>
          <w:rFonts w:ascii="Arial" w:hAnsi="Arial" w:cs="Arial"/>
          <w:sz w:val="22"/>
          <w:szCs w:val="22"/>
        </w:rPr>
        <w:t>-</w:t>
      </w:r>
      <w:r w:rsidRPr="00D67371">
        <w:rPr>
          <w:rFonts w:ascii="Arial" w:hAnsi="Arial" w:cs="Arial"/>
          <w:sz w:val="22"/>
          <w:szCs w:val="22"/>
        </w:rPr>
        <w:t xml:space="preserve">century teaching </w:t>
      </w:r>
      <w:r w:rsidR="00CF20B8">
        <w:rPr>
          <w:rFonts w:ascii="Arial" w:hAnsi="Arial" w:cs="Arial"/>
          <w:sz w:val="22"/>
          <w:szCs w:val="22"/>
        </w:rPr>
        <w:t>with</w:t>
      </w:r>
      <w:r w:rsidR="00CF20B8" w:rsidRPr="00D67371">
        <w:rPr>
          <w:rFonts w:ascii="Arial" w:hAnsi="Arial" w:cs="Arial"/>
          <w:sz w:val="22"/>
          <w:szCs w:val="22"/>
        </w:rPr>
        <w:t xml:space="preserve"> </w:t>
      </w:r>
      <w:r w:rsidRPr="00D67371">
        <w:rPr>
          <w:rFonts w:ascii="Arial" w:hAnsi="Arial" w:cs="Arial"/>
          <w:sz w:val="22"/>
          <w:szCs w:val="22"/>
        </w:rPr>
        <w:t xml:space="preserve">their theories about what is most likely to inspire lasting reform. </w:t>
      </w:r>
      <w:r w:rsidR="00D67371" w:rsidRPr="00D67371">
        <w:rPr>
          <w:rFonts w:ascii="Arial" w:hAnsi="Arial" w:cs="Arial"/>
          <w:sz w:val="22"/>
          <w:szCs w:val="22"/>
        </w:rPr>
        <w:t>And finally, if done right, a Research Collaborative can help practitioners and policymakers become</w:t>
      </w:r>
      <w:r w:rsidR="00304E6C">
        <w:rPr>
          <w:rFonts w:ascii="Arial" w:hAnsi="Arial" w:cs="Arial"/>
          <w:sz w:val="22"/>
          <w:szCs w:val="22"/>
        </w:rPr>
        <w:t xml:space="preserve"> educated consumers—and even creators—</w:t>
      </w:r>
      <w:r w:rsidR="00D67371" w:rsidRPr="00D67371">
        <w:rPr>
          <w:rFonts w:ascii="Arial" w:hAnsi="Arial" w:cs="Arial"/>
          <w:sz w:val="22"/>
          <w:szCs w:val="22"/>
        </w:rPr>
        <w:t xml:space="preserve">of research </w:t>
      </w:r>
      <w:r w:rsidR="00304E6C">
        <w:rPr>
          <w:rFonts w:ascii="Arial" w:hAnsi="Arial" w:cs="Arial"/>
          <w:sz w:val="22"/>
          <w:szCs w:val="22"/>
        </w:rPr>
        <w:t>in</w:t>
      </w:r>
      <w:r w:rsidR="00D67371" w:rsidRPr="00D67371">
        <w:rPr>
          <w:rFonts w:ascii="Arial" w:hAnsi="Arial" w:cs="Arial"/>
          <w:sz w:val="22"/>
          <w:szCs w:val="22"/>
        </w:rPr>
        <w:t xml:space="preserve"> a way that is meaningful and useful to their everyday lives. </w:t>
      </w:r>
    </w:p>
    <w:p w14:paraId="48980198" w14:textId="77777777" w:rsidR="00414162" w:rsidRPr="00D7143D" w:rsidRDefault="00414162" w:rsidP="00D7143D">
      <w:pPr>
        <w:pStyle w:val="Heading2"/>
        <w:spacing w:line="288" w:lineRule="auto"/>
        <w:jc w:val="left"/>
        <w:rPr>
          <w:b/>
          <w:color w:val="44546A" w:themeColor="text2"/>
        </w:rPr>
      </w:pPr>
      <w:bookmarkStart w:id="19" w:name="_Toc445325620"/>
      <w:bookmarkStart w:id="20" w:name="_Toc319249169"/>
      <w:r w:rsidRPr="00D7143D">
        <w:rPr>
          <w:b/>
          <w:color w:val="44546A" w:themeColor="text2"/>
        </w:rPr>
        <w:t>Study Implementation</w:t>
      </w:r>
      <w:r w:rsidR="006B6AB0" w:rsidRPr="00D7143D">
        <w:rPr>
          <w:b/>
          <w:color w:val="44546A" w:themeColor="text2"/>
        </w:rPr>
        <w:t xml:space="preserve"> </w:t>
      </w:r>
      <w:r w:rsidR="00F62D18" w:rsidRPr="00D7143D">
        <w:rPr>
          <w:b/>
          <w:color w:val="44546A" w:themeColor="text2"/>
        </w:rPr>
        <w:t>and Use it to Improve</w:t>
      </w:r>
      <w:bookmarkEnd w:id="19"/>
      <w:bookmarkEnd w:id="20"/>
    </w:p>
    <w:p w14:paraId="0A81F346" w14:textId="77B25168" w:rsidR="003B5B5C" w:rsidRPr="006B6AB0" w:rsidRDefault="007330D6" w:rsidP="00D7143D">
      <w:pPr>
        <w:spacing w:line="288" w:lineRule="auto"/>
        <w:ind w:firstLine="0"/>
        <w:jc w:val="left"/>
        <w:rPr>
          <w:rFonts w:ascii="Arial" w:hAnsi="Arial" w:cs="Arial"/>
          <w:sz w:val="22"/>
          <w:szCs w:val="22"/>
        </w:rPr>
      </w:pPr>
      <w:r w:rsidRPr="006B6AB0">
        <w:rPr>
          <w:rFonts w:ascii="Arial" w:hAnsi="Arial" w:cs="Arial"/>
          <w:sz w:val="22"/>
          <w:szCs w:val="22"/>
        </w:rPr>
        <w:t xml:space="preserve">Several </w:t>
      </w:r>
      <w:r w:rsidR="00C92126" w:rsidRPr="006B6AB0">
        <w:rPr>
          <w:rFonts w:ascii="Arial" w:hAnsi="Arial" w:cs="Arial"/>
          <w:sz w:val="22"/>
          <w:szCs w:val="22"/>
        </w:rPr>
        <w:t xml:space="preserve">of our interviewed scholars </w:t>
      </w:r>
      <w:r w:rsidRPr="006B6AB0">
        <w:rPr>
          <w:rFonts w:ascii="Arial" w:hAnsi="Arial" w:cs="Arial"/>
          <w:sz w:val="22"/>
          <w:szCs w:val="22"/>
        </w:rPr>
        <w:t xml:space="preserve">argued that more teachers </w:t>
      </w:r>
      <w:r w:rsidR="00C92362" w:rsidRPr="006B6AB0">
        <w:rPr>
          <w:rFonts w:ascii="Arial" w:hAnsi="Arial" w:cs="Arial"/>
          <w:sz w:val="22"/>
          <w:szCs w:val="22"/>
        </w:rPr>
        <w:t xml:space="preserve">seem to </w:t>
      </w:r>
      <w:r w:rsidRPr="006B6AB0">
        <w:rPr>
          <w:rFonts w:ascii="Arial" w:hAnsi="Arial" w:cs="Arial"/>
          <w:i/>
          <w:sz w:val="22"/>
          <w:szCs w:val="22"/>
        </w:rPr>
        <w:t>care</w:t>
      </w:r>
      <w:r w:rsidRPr="006B6AB0">
        <w:rPr>
          <w:rFonts w:ascii="Arial" w:hAnsi="Arial" w:cs="Arial"/>
          <w:sz w:val="22"/>
          <w:szCs w:val="22"/>
        </w:rPr>
        <w:t xml:space="preserve"> about </w:t>
      </w:r>
      <w:r w:rsidR="00B32090">
        <w:rPr>
          <w:rFonts w:ascii="Arial" w:hAnsi="Arial" w:cs="Arial"/>
          <w:sz w:val="22"/>
          <w:szCs w:val="22"/>
        </w:rPr>
        <w:t xml:space="preserve">the principles of </w:t>
      </w:r>
      <w:r w:rsidR="00B148AF">
        <w:rPr>
          <w:rFonts w:ascii="Arial" w:hAnsi="Arial" w:cs="Arial"/>
          <w:sz w:val="22"/>
          <w:szCs w:val="22"/>
        </w:rPr>
        <w:t>student-centered learning</w:t>
      </w:r>
      <w:r w:rsidRPr="006B6AB0">
        <w:rPr>
          <w:rFonts w:ascii="Arial" w:hAnsi="Arial" w:cs="Arial"/>
          <w:sz w:val="22"/>
          <w:szCs w:val="22"/>
        </w:rPr>
        <w:t xml:space="preserve"> and accept their importance than actually </w:t>
      </w:r>
      <w:r w:rsidRPr="006B6AB0">
        <w:rPr>
          <w:rFonts w:ascii="Arial" w:hAnsi="Arial" w:cs="Arial"/>
          <w:i/>
          <w:sz w:val="22"/>
          <w:szCs w:val="22"/>
        </w:rPr>
        <w:t>practice</w:t>
      </w:r>
      <w:r w:rsidRPr="006B6AB0">
        <w:rPr>
          <w:rFonts w:ascii="Arial" w:hAnsi="Arial" w:cs="Arial"/>
          <w:sz w:val="22"/>
          <w:szCs w:val="22"/>
        </w:rPr>
        <w:t xml:space="preserve"> them. This suggests the need for </w:t>
      </w:r>
      <w:r w:rsidR="00C92362" w:rsidRPr="006B6AB0">
        <w:rPr>
          <w:rFonts w:ascii="Arial" w:hAnsi="Arial" w:cs="Arial"/>
          <w:sz w:val="22"/>
          <w:szCs w:val="22"/>
        </w:rPr>
        <w:t>additional</w:t>
      </w:r>
      <w:r w:rsidRPr="006B6AB0">
        <w:rPr>
          <w:rFonts w:ascii="Arial" w:hAnsi="Arial" w:cs="Arial"/>
          <w:sz w:val="22"/>
          <w:szCs w:val="22"/>
        </w:rPr>
        <w:t xml:space="preserve"> strategies that help </w:t>
      </w:r>
      <w:r w:rsidR="00346C34">
        <w:rPr>
          <w:rFonts w:ascii="Arial" w:hAnsi="Arial" w:cs="Arial"/>
          <w:sz w:val="22"/>
          <w:szCs w:val="22"/>
        </w:rPr>
        <w:t>educators</w:t>
      </w:r>
      <w:r w:rsidRPr="006B6AB0">
        <w:rPr>
          <w:rFonts w:ascii="Arial" w:hAnsi="Arial" w:cs="Arial"/>
          <w:sz w:val="22"/>
          <w:szCs w:val="22"/>
        </w:rPr>
        <w:t xml:space="preserve"> </w:t>
      </w:r>
      <w:r w:rsidR="00346C34">
        <w:rPr>
          <w:rFonts w:ascii="Arial" w:hAnsi="Arial" w:cs="Arial"/>
          <w:sz w:val="22"/>
          <w:szCs w:val="22"/>
        </w:rPr>
        <w:t xml:space="preserve">understand and </w:t>
      </w:r>
      <w:r w:rsidRPr="006B6AB0">
        <w:rPr>
          <w:rFonts w:ascii="Arial" w:hAnsi="Arial" w:cs="Arial"/>
          <w:sz w:val="22"/>
          <w:szCs w:val="22"/>
        </w:rPr>
        <w:t xml:space="preserve">develop </w:t>
      </w:r>
      <w:r w:rsidR="00346C34">
        <w:rPr>
          <w:rFonts w:ascii="Arial" w:hAnsi="Arial" w:cs="Arial"/>
          <w:sz w:val="22"/>
          <w:szCs w:val="22"/>
        </w:rPr>
        <w:t>truly student-centered learning environments</w:t>
      </w:r>
      <w:r w:rsidR="00CF20B8">
        <w:rPr>
          <w:rFonts w:ascii="Arial" w:hAnsi="Arial" w:cs="Arial"/>
          <w:sz w:val="22"/>
          <w:szCs w:val="22"/>
        </w:rPr>
        <w:t>. I</w:t>
      </w:r>
      <w:r w:rsidRPr="006B6AB0">
        <w:rPr>
          <w:rFonts w:ascii="Arial" w:hAnsi="Arial" w:cs="Arial"/>
          <w:sz w:val="22"/>
          <w:szCs w:val="22"/>
        </w:rPr>
        <w:t xml:space="preserve">t also suggests the need for studies that capture and measure that implementation so that it can be brought to scale. </w:t>
      </w:r>
      <w:r w:rsidR="00C92126" w:rsidRPr="006B6AB0">
        <w:rPr>
          <w:rFonts w:ascii="Arial" w:hAnsi="Arial" w:cs="Arial"/>
          <w:sz w:val="22"/>
          <w:szCs w:val="22"/>
        </w:rPr>
        <w:t xml:space="preserve">Consequently, many of our interviewees advocated that </w:t>
      </w:r>
      <w:r w:rsidR="00C92362" w:rsidRPr="006B6AB0">
        <w:rPr>
          <w:rFonts w:ascii="Arial" w:hAnsi="Arial" w:cs="Arial"/>
          <w:sz w:val="22"/>
          <w:szCs w:val="22"/>
        </w:rPr>
        <w:t>a</w:t>
      </w:r>
      <w:r w:rsidR="00C92126" w:rsidRPr="006B6AB0">
        <w:rPr>
          <w:rFonts w:ascii="Arial" w:hAnsi="Arial" w:cs="Arial"/>
          <w:sz w:val="22"/>
          <w:szCs w:val="22"/>
        </w:rPr>
        <w:t xml:space="preserve"> Research Collaborative </w:t>
      </w:r>
      <w:r w:rsidR="00C92362" w:rsidRPr="006B6AB0">
        <w:rPr>
          <w:rFonts w:ascii="Arial" w:hAnsi="Arial" w:cs="Arial"/>
          <w:sz w:val="22"/>
          <w:szCs w:val="22"/>
        </w:rPr>
        <w:t xml:space="preserve">dedicated to </w:t>
      </w:r>
      <w:r w:rsidR="00B148AF">
        <w:rPr>
          <w:rFonts w:ascii="Arial" w:hAnsi="Arial" w:cs="Arial"/>
          <w:sz w:val="22"/>
          <w:szCs w:val="22"/>
        </w:rPr>
        <w:t>student-centered learning</w:t>
      </w:r>
      <w:r w:rsidR="00C92362" w:rsidRPr="006B6AB0">
        <w:rPr>
          <w:rFonts w:ascii="Arial" w:hAnsi="Arial" w:cs="Arial"/>
          <w:sz w:val="22"/>
          <w:szCs w:val="22"/>
        </w:rPr>
        <w:t xml:space="preserve"> </w:t>
      </w:r>
      <w:r w:rsidR="00C92126" w:rsidRPr="006B6AB0">
        <w:rPr>
          <w:rFonts w:ascii="Arial" w:hAnsi="Arial" w:cs="Arial"/>
          <w:sz w:val="22"/>
          <w:szCs w:val="22"/>
        </w:rPr>
        <w:t xml:space="preserve">take an improvement science approach for at least a portion of its work. </w:t>
      </w:r>
    </w:p>
    <w:p w14:paraId="365E69BF" w14:textId="3AB9B562" w:rsidR="00410FCD" w:rsidRPr="006B6AB0" w:rsidRDefault="00BB3313" w:rsidP="00D7143D">
      <w:pPr>
        <w:spacing w:line="288" w:lineRule="auto"/>
        <w:ind w:firstLine="0"/>
        <w:jc w:val="left"/>
        <w:rPr>
          <w:rFonts w:ascii="Arial" w:hAnsi="Arial" w:cs="Arial"/>
          <w:sz w:val="22"/>
          <w:szCs w:val="22"/>
        </w:rPr>
      </w:pPr>
      <w:r w:rsidRPr="006B6AB0">
        <w:rPr>
          <w:rFonts w:ascii="Arial" w:hAnsi="Arial" w:cs="Arial"/>
          <w:sz w:val="22"/>
          <w:szCs w:val="22"/>
        </w:rPr>
        <w:t xml:space="preserve">Improvement science is designed to reveal how specific contextual </w:t>
      </w:r>
      <w:r w:rsidR="003B5B5C" w:rsidRPr="006B6AB0">
        <w:rPr>
          <w:rFonts w:ascii="Arial" w:hAnsi="Arial" w:cs="Arial"/>
          <w:sz w:val="22"/>
          <w:szCs w:val="22"/>
        </w:rPr>
        <w:t>dynamics</w:t>
      </w:r>
      <w:r w:rsidRPr="006B6AB0">
        <w:rPr>
          <w:rFonts w:ascii="Arial" w:hAnsi="Arial" w:cs="Arial"/>
          <w:sz w:val="22"/>
          <w:szCs w:val="22"/>
        </w:rPr>
        <w:t xml:space="preserve"> directly affect a </w:t>
      </w:r>
      <w:r w:rsidR="00C92362" w:rsidRPr="006B6AB0">
        <w:rPr>
          <w:rFonts w:ascii="Arial" w:hAnsi="Arial" w:cs="Arial"/>
          <w:sz w:val="22"/>
          <w:szCs w:val="22"/>
        </w:rPr>
        <w:t>particular</w:t>
      </w:r>
      <w:r w:rsidRPr="006B6AB0">
        <w:rPr>
          <w:rFonts w:ascii="Arial" w:hAnsi="Arial" w:cs="Arial"/>
          <w:sz w:val="22"/>
          <w:szCs w:val="22"/>
        </w:rPr>
        <w:t xml:space="preserve"> reform effort’s uptake and eventual success in schools. The approach</w:t>
      </w:r>
      <w:r w:rsidR="00CF20B8">
        <w:rPr>
          <w:rFonts w:ascii="Arial" w:hAnsi="Arial" w:cs="Arial"/>
          <w:sz w:val="22"/>
          <w:szCs w:val="22"/>
        </w:rPr>
        <w:t>, which</w:t>
      </w:r>
      <w:r w:rsidRPr="006B6AB0">
        <w:rPr>
          <w:rFonts w:ascii="Arial" w:hAnsi="Arial" w:cs="Arial"/>
          <w:sz w:val="22"/>
          <w:szCs w:val="22"/>
        </w:rPr>
        <w:t xml:space="preserve"> recognizes the difference between knowing something theoretically and implementing it in practice</w:t>
      </w:r>
      <w:r w:rsidR="00CF20B8">
        <w:rPr>
          <w:rFonts w:ascii="Arial" w:hAnsi="Arial" w:cs="Arial"/>
          <w:sz w:val="22"/>
          <w:szCs w:val="22"/>
        </w:rPr>
        <w:t>,</w:t>
      </w:r>
      <w:r w:rsidR="003B5B5C" w:rsidRPr="006B6AB0">
        <w:rPr>
          <w:rFonts w:ascii="Arial" w:hAnsi="Arial" w:cs="Arial"/>
          <w:sz w:val="22"/>
          <w:szCs w:val="22"/>
        </w:rPr>
        <w:t xml:space="preserve"> </w:t>
      </w:r>
      <w:r w:rsidRPr="006B6AB0">
        <w:rPr>
          <w:rFonts w:ascii="Arial" w:hAnsi="Arial" w:cs="Arial"/>
          <w:sz w:val="22"/>
          <w:szCs w:val="22"/>
        </w:rPr>
        <w:t xml:space="preserve">seeks to understand the way scholarship is understood, applied, and often changed in the complex systems of schools. </w:t>
      </w:r>
      <w:r w:rsidR="003B5B5C" w:rsidRPr="006B6AB0">
        <w:rPr>
          <w:rFonts w:ascii="Arial" w:hAnsi="Arial" w:cs="Arial"/>
          <w:sz w:val="22"/>
          <w:szCs w:val="22"/>
        </w:rPr>
        <w:t xml:space="preserve">Through </w:t>
      </w:r>
      <w:r w:rsidR="00C92362" w:rsidRPr="006B6AB0">
        <w:rPr>
          <w:rFonts w:ascii="Arial" w:hAnsi="Arial" w:cs="Arial"/>
          <w:sz w:val="22"/>
          <w:szCs w:val="22"/>
        </w:rPr>
        <w:t>rapid</w:t>
      </w:r>
      <w:r w:rsidR="003B5B5C" w:rsidRPr="006B6AB0">
        <w:rPr>
          <w:rFonts w:ascii="Arial" w:hAnsi="Arial" w:cs="Arial"/>
          <w:sz w:val="22"/>
          <w:szCs w:val="22"/>
        </w:rPr>
        <w:t xml:space="preserve">-cycle studies and active partnerships among researchers and practitioners, </w:t>
      </w:r>
      <w:r w:rsidR="00C92362" w:rsidRPr="006B6AB0">
        <w:rPr>
          <w:rFonts w:ascii="Arial" w:hAnsi="Arial" w:cs="Arial"/>
          <w:sz w:val="22"/>
          <w:szCs w:val="22"/>
        </w:rPr>
        <w:t xml:space="preserve">improvement science </w:t>
      </w:r>
      <w:r w:rsidR="003B5B5C" w:rsidRPr="006B6AB0">
        <w:rPr>
          <w:rFonts w:ascii="Arial" w:hAnsi="Arial" w:cs="Arial"/>
          <w:sz w:val="22"/>
          <w:szCs w:val="22"/>
        </w:rPr>
        <w:t>collaborations can illuminate in real time what is (and is not) working and why.</w:t>
      </w:r>
      <w:r w:rsidRPr="006B6AB0">
        <w:rPr>
          <w:rFonts w:ascii="Arial" w:hAnsi="Arial" w:cs="Arial"/>
          <w:sz w:val="22"/>
          <w:szCs w:val="22"/>
        </w:rPr>
        <w:t xml:space="preserve"> </w:t>
      </w:r>
      <w:r w:rsidR="003B5B5C" w:rsidRPr="006B6AB0">
        <w:rPr>
          <w:rFonts w:ascii="Arial" w:hAnsi="Arial" w:cs="Arial"/>
          <w:sz w:val="22"/>
          <w:szCs w:val="22"/>
        </w:rPr>
        <w:t xml:space="preserve">This </w:t>
      </w:r>
      <w:r w:rsidRPr="006B6AB0">
        <w:rPr>
          <w:rFonts w:ascii="Arial" w:hAnsi="Arial" w:cs="Arial"/>
          <w:sz w:val="22"/>
          <w:szCs w:val="22"/>
        </w:rPr>
        <w:t>cutting</w:t>
      </w:r>
      <w:r w:rsidR="001611D1" w:rsidRPr="00954653">
        <w:rPr>
          <w:rFonts w:ascii="Arial" w:hAnsi="Arial" w:cs="Arial"/>
          <w:sz w:val="22"/>
          <w:szCs w:val="22"/>
        </w:rPr>
        <w:t>-</w:t>
      </w:r>
      <w:r w:rsidRPr="006B6AB0">
        <w:rPr>
          <w:rFonts w:ascii="Arial" w:hAnsi="Arial" w:cs="Arial"/>
          <w:sz w:val="22"/>
          <w:szCs w:val="22"/>
        </w:rPr>
        <w:t xml:space="preserve">edge form of research is </w:t>
      </w:r>
      <w:r w:rsidR="00CF20B8">
        <w:rPr>
          <w:rFonts w:ascii="Arial" w:hAnsi="Arial" w:cs="Arial"/>
          <w:sz w:val="22"/>
          <w:szCs w:val="22"/>
        </w:rPr>
        <w:t>gaining traction</w:t>
      </w:r>
      <w:r w:rsidRPr="006B6AB0">
        <w:rPr>
          <w:rFonts w:ascii="Arial" w:hAnsi="Arial" w:cs="Arial"/>
          <w:sz w:val="22"/>
          <w:szCs w:val="22"/>
        </w:rPr>
        <w:t xml:space="preserve"> in educational scholarship due to the methodology’s rigor, its pacing, and the</w:t>
      </w:r>
      <w:r w:rsidR="003B5B5C" w:rsidRPr="006B6AB0">
        <w:rPr>
          <w:rFonts w:ascii="Arial" w:hAnsi="Arial" w:cs="Arial"/>
          <w:sz w:val="22"/>
          <w:szCs w:val="22"/>
        </w:rPr>
        <w:t xml:space="preserve"> applicability of its outcomes</w:t>
      </w:r>
      <w:r w:rsidR="006F5C8A">
        <w:rPr>
          <w:rFonts w:ascii="Arial" w:hAnsi="Arial" w:cs="Arial"/>
          <w:sz w:val="22"/>
          <w:szCs w:val="22"/>
        </w:rPr>
        <w:t>.</w:t>
      </w:r>
      <w:r w:rsidR="00517D81">
        <w:rPr>
          <w:rStyle w:val="EndnoteReference"/>
          <w:rFonts w:ascii="Arial" w:hAnsi="Arial" w:cs="Arial"/>
          <w:sz w:val="22"/>
          <w:szCs w:val="22"/>
        </w:rPr>
        <w:endnoteReference w:id="4"/>
      </w:r>
      <w:r w:rsidR="006F5C8A">
        <w:rPr>
          <w:rFonts w:ascii="Arial" w:hAnsi="Arial" w:cs="Arial"/>
          <w:sz w:val="22"/>
          <w:szCs w:val="22"/>
        </w:rPr>
        <w:t xml:space="preserve"> T</w:t>
      </w:r>
      <w:r w:rsidR="00346C34">
        <w:rPr>
          <w:rFonts w:ascii="Arial" w:hAnsi="Arial" w:cs="Arial"/>
          <w:sz w:val="22"/>
          <w:szCs w:val="22"/>
        </w:rPr>
        <w:t>he Nellie Mae Education Foundation’</w:t>
      </w:r>
      <w:r w:rsidR="00627076">
        <w:rPr>
          <w:rFonts w:ascii="Arial" w:hAnsi="Arial" w:cs="Arial"/>
          <w:sz w:val="22"/>
          <w:szCs w:val="22"/>
        </w:rPr>
        <w:t>s ongoing investment in</w:t>
      </w:r>
      <w:r w:rsidR="00346C34">
        <w:rPr>
          <w:rFonts w:ascii="Arial" w:hAnsi="Arial" w:cs="Arial"/>
          <w:sz w:val="22"/>
          <w:szCs w:val="22"/>
        </w:rPr>
        <w:t xml:space="preserve"> </w:t>
      </w:r>
      <w:r w:rsidR="006F5C8A">
        <w:rPr>
          <w:rFonts w:ascii="Arial" w:hAnsi="Arial" w:cs="Arial"/>
          <w:sz w:val="22"/>
          <w:szCs w:val="22"/>
        </w:rPr>
        <w:t xml:space="preserve">improvement science </w:t>
      </w:r>
      <w:r w:rsidR="004D6B79">
        <w:rPr>
          <w:rFonts w:ascii="Arial" w:hAnsi="Arial" w:cs="Arial"/>
          <w:sz w:val="22"/>
          <w:szCs w:val="22"/>
        </w:rPr>
        <w:t xml:space="preserve">demonstrates </w:t>
      </w:r>
      <w:r w:rsidR="00627076">
        <w:rPr>
          <w:rFonts w:ascii="Arial" w:hAnsi="Arial" w:cs="Arial"/>
          <w:sz w:val="22"/>
          <w:szCs w:val="22"/>
        </w:rPr>
        <w:t>the approach’s</w:t>
      </w:r>
      <w:r w:rsidR="004D6B79">
        <w:rPr>
          <w:rFonts w:ascii="Arial" w:hAnsi="Arial" w:cs="Arial"/>
          <w:sz w:val="22"/>
          <w:szCs w:val="22"/>
        </w:rPr>
        <w:t xml:space="preserve"> </w:t>
      </w:r>
      <w:r w:rsidR="006F5C8A">
        <w:rPr>
          <w:rFonts w:ascii="Arial" w:hAnsi="Arial" w:cs="Arial"/>
          <w:sz w:val="22"/>
          <w:szCs w:val="22"/>
        </w:rPr>
        <w:t>mounting value to both research</w:t>
      </w:r>
      <w:r w:rsidR="00627076">
        <w:rPr>
          <w:rFonts w:ascii="Arial" w:hAnsi="Arial" w:cs="Arial"/>
          <w:sz w:val="22"/>
          <w:szCs w:val="22"/>
        </w:rPr>
        <w:t>ers</w:t>
      </w:r>
      <w:r w:rsidR="006F5C8A">
        <w:rPr>
          <w:rFonts w:ascii="Arial" w:hAnsi="Arial" w:cs="Arial"/>
          <w:sz w:val="22"/>
          <w:szCs w:val="22"/>
        </w:rPr>
        <w:t xml:space="preserve"> and reform</w:t>
      </w:r>
      <w:r w:rsidR="00627076">
        <w:rPr>
          <w:rFonts w:ascii="Arial" w:hAnsi="Arial" w:cs="Arial"/>
          <w:sz w:val="22"/>
          <w:szCs w:val="22"/>
        </w:rPr>
        <w:t>ers</w:t>
      </w:r>
      <w:r w:rsidR="003B5B5C" w:rsidRPr="006B6AB0">
        <w:rPr>
          <w:rFonts w:ascii="Arial" w:hAnsi="Arial" w:cs="Arial"/>
          <w:sz w:val="22"/>
          <w:szCs w:val="22"/>
        </w:rPr>
        <w:t xml:space="preserve">. A Research Collaborative that </w:t>
      </w:r>
      <w:r w:rsidR="00C92362" w:rsidRPr="006B6AB0">
        <w:rPr>
          <w:rFonts w:ascii="Arial" w:hAnsi="Arial" w:cs="Arial"/>
          <w:sz w:val="22"/>
          <w:szCs w:val="22"/>
        </w:rPr>
        <w:t xml:space="preserve">successfully </w:t>
      </w:r>
      <w:r w:rsidR="003B5B5C" w:rsidRPr="006B6AB0">
        <w:rPr>
          <w:rFonts w:ascii="Arial" w:hAnsi="Arial" w:cs="Arial"/>
          <w:sz w:val="22"/>
          <w:szCs w:val="22"/>
        </w:rPr>
        <w:t xml:space="preserve">integrates </w:t>
      </w:r>
      <w:r w:rsidR="00346C34">
        <w:rPr>
          <w:rFonts w:ascii="Arial" w:hAnsi="Arial" w:cs="Arial"/>
          <w:sz w:val="22"/>
          <w:szCs w:val="22"/>
        </w:rPr>
        <w:t>improvement science</w:t>
      </w:r>
      <w:r w:rsidR="003B5B5C" w:rsidRPr="006B6AB0">
        <w:rPr>
          <w:rFonts w:ascii="Arial" w:hAnsi="Arial" w:cs="Arial"/>
          <w:sz w:val="22"/>
          <w:szCs w:val="22"/>
        </w:rPr>
        <w:t xml:space="preserve"> would </w:t>
      </w:r>
      <w:r w:rsidR="006F5C8A">
        <w:rPr>
          <w:rFonts w:ascii="Arial" w:hAnsi="Arial" w:cs="Arial"/>
          <w:sz w:val="22"/>
          <w:szCs w:val="22"/>
        </w:rPr>
        <w:t xml:space="preserve">therefore </w:t>
      </w:r>
      <w:r w:rsidR="003B5B5C" w:rsidRPr="006B6AB0">
        <w:rPr>
          <w:rFonts w:ascii="Arial" w:hAnsi="Arial" w:cs="Arial"/>
          <w:sz w:val="22"/>
          <w:szCs w:val="22"/>
        </w:rPr>
        <w:t xml:space="preserve">be poised to </w:t>
      </w:r>
      <w:r w:rsidR="00C92362" w:rsidRPr="006B6AB0">
        <w:rPr>
          <w:rFonts w:ascii="Arial" w:hAnsi="Arial" w:cs="Arial"/>
          <w:sz w:val="22"/>
          <w:szCs w:val="22"/>
        </w:rPr>
        <w:t xml:space="preserve">lead </w:t>
      </w:r>
      <w:r w:rsidR="003B5B5C" w:rsidRPr="006B6AB0">
        <w:rPr>
          <w:rFonts w:ascii="Arial" w:hAnsi="Arial" w:cs="Arial"/>
          <w:sz w:val="22"/>
          <w:szCs w:val="22"/>
        </w:rPr>
        <w:t>national conversations</w:t>
      </w:r>
      <w:r w:rsidR="00214CCD" w:rsidRPr="00954653">
        <w:rPr>
          <w:rFonts w:ascii="Arial" w:hAnsi="Arial" w:cs="Arial"/>
          <w:sz w:val="22"/>
          <w:szCs w:val="22"/>
        </w:rPr>
        <w:t>,</w:t>
      </w:r>
      <w:r w:rsidR="003B5B5C" w:rsidRPr="00954653">
        <w:rPr>
          <w:rFonts w:ascii="Arial" w:hAnsi="Arial" w:cs="Arial"/>
          <w:sz w:val="22"/>
          <w:szCs w:val="22"/>
        </w:rPr>
        <w:t xml:space="preserve"> </w:t>
      </w:r>
      <w:r w:rsidR="00214CCD" w:rsidRPr="00954653">
        <w:rPr>
          <w:rFonts w:ascii="Arial" w:hAnsi="Arial" w:cs="Arial"/>
          <w:sz w:val="22"/>
          <w:szCs w:val="22"/>
        </w:rPr>
        <w:t>not</w:t>
      </w:r>
      <w:r w:rsidR="00C92362" w:rsidRPr="006B6AB0">
        <w:rPr>
          <w:rFonts w:ascii="Arial" w:hAnsi="Arial" w:cs="Arial"/>
          <w:sz w:val="22"/>
          <w:szCs w:val="22"/>
        </w:rPr>
        <w:t xml:space="preserve"> just </w:t>
      </w:r>
      <w:r w:rsidR="003B5B5C" w:rsidRPr="006B6AB0">
        <w:rPr>
          <w:rFonts w:ascii="Arial" w:hAnsi="Arial" w:cs="Arial"/>
          <w:sz w:val="22"/>
          <w:szCs w:val="22"/>
        </w:rPr>
        <w:t xml:space="preserve">about how we </w:t>
      </w:r>
      <w:r w:rsidR="003B5B5C" w:rsidRPr="006B6AB0">
        <w:rPr>
          <w:rFonts w:ascii="Arial" w:hAnsi="Arial" w:cs="Arial"/>
          <w:i/>
          <w:sz w:val="22"/>
          <w:szCs w:val="22"/>
        </w:rPr>
        <w:t>study</w:t>
      </w:r>
      <w:r w:rsidR="003B5B5C" w:rsidRPr="006B6AB0">
        <w:rPr>
          <w:rFonts w:ascii="Arial" w:hAnsi="Arial" w:cs="Arial"/>
          <w:sz w:val="22"/>
          <w:szCs w:val="22"/>
        </w:rPr>
        <w:t xml:space="preserve"> </w:t>
      </w:r>
      <w:r w:rsidR="00627076">
        <w:rPr>
          <w:rFonts w:ascii="Arial" w:hAnsi="Arial" w:cs="Arial"/>
          <w:sz w:val="22"/>
          <w:szCs w:val="22"/>
        </w:rPr>
        <w:t xml:space="preserve">educational </w:t>
      </w:r>
      <w:r w:rsidR="003B5B5C" w:rsidRPr="006B6AB0">
        <w:rPr>
          <w:rFonts w:ascii="Arial" w:hAnsi="Arial" w:cs="Arial"/>
          <w:sz w:val="22"/>
          <w:szCs w:val="22"/>
        </w:rPr>
        <w:t xml:space="preserve">change but </w:t>
      </w:r>
      <w:r w:rsidR="00C92362" w:rsidRPr="006B6AB0">
        <w:rPr>
          <w:rFonts w:ascii="Arial" w:hAnsi="Arial" w:cs="Arial"/>
          <w:sz w:val="22"/>
          <w:szCs w:val="22"/>
        </w:rPr>
        <w:t xml:space="preserve">how we </w:t>
      </w:r>
      <w:r w:rsidR="003B5B5C" w:rsidRPr="006B6AB0">
        <w:rPr>
          <w:rFonts w:ascii="Arial" w:hAnsi="Arial" w:cs="Arial"/>
          <w:sz w:val="22"/>
          <w:szCs w:val="22"/>
        </w:rPr>
        <w:t xml:space="preserve">actually </w:t>
      </w:r>
      <w:r w:rsidR="003B5B5C" w:rsidRPr="006B6AB0">
        <w:rPr>
          <w:rFonts w:ascii="Arial" w:hAnsi="Arial" w:cs="Arial"/>
          <w:i/>
          <w:sz w:val="22"/>
          <w:szCs w:val="22"/>
        </w:rPr>
        <w:t>affect</w:t>
      </w:r>
      <w:r w:rsidR="003B5B5C" w:rsidRPr="006B6AB0">
        <w:rPr>
          <w:rFonts w:ascii="Arial" w:hAnsi="Arial" w:cs="Arial"/>
          <w:sz w:val="22"/>
          <w:szCs w:val="22"/>
        </w:rPr>
        <w:t xml:space="preserve"> it. </w:t>
      </w:r>
    </w:p>
    <w:p w14:paraId="5F0B8965" w14:textId="77777777" w:rsidR="000E21EA" w:rsidRPr="00D7143D" w:rsidRDefault="000E21EA" w:rsidP="00D7143D">
      <w:pPr>
        <w:pStyle w:val="Heading2"/>
        <w:spacing w:line="288" w:lineRule="auto"/>
        <w:jc w:val="left"/>
        <w:rPr>
          <w:b/>
          <w:color w:val="44546A" w:themeColor="text2"/>
        </w:rPr>
      </w:pPr>
      <w:bookmarkStart w:id="21" w:name="_Toc445325621"/>
      <w:bookmarkStart w:id="22" w:name="_Toc319249170"/>
      <w:r w:rsidRPr="00D7143D">
        <w:rPr>
          <w:b/>
          <w:color w:val="44546A" w:themeColor="text2"/>
        </w:rPr>
        <w:t>Foreground Equity</w:t>
      </w:r>
      <w:bookmarkEnd w:id="21"/>
      <w:bookmarkEnd w:id="22"/>
    </w:p>
    <w:p w14:paraId="58A2CCB2" w14:textId="3207F674" w:rsidR="00F90F94" w:rsidRPr="006B6AB0" w:rsidRDefault="008923F9" w:rsidP="00D7143D">
      <w:pPr>
        <w:spacing w:line="288" w:lineRule="auto"/>
        <w:ind w:firstLine="0"/>
        <w:jc w:val="left"/>
        <w:rPr>
          <w:rFonts w:ascii="Arial" w:hAnsi="Arial" w:cs="Arial"/>
          <w:sz w:val="22"/>
          <w:szCs w:val="22"/>
        </w:rPr>
      </w:pPr>
      <w:r w:rsidRPr="006B6AB0">
        <w:rPr>
          <w:rFonts w:ascii="Arial" w:hAnsi="Arial" w:cs="Arial"/>
          <w:sz w:val="22"/>
          <w:szCs w:val="22"/>
        </w:rPr>
        <w:t>It</w:t>
      </w:r>
      <w:r w:rsidR="00A53B48" w:rsidRPr="006B6AB0">
        <w:rPr>
          <w:rFonts w:ascii="Arial" w:hAnsi="Arial" w:cs="Arial"/>
          <w:sz w:val="22"/>
          <w:szCs w:val="22"/>
        </w:rPr>
        <w:t xml:space="preserve"> is difficult to divorce today’s educational outcomes from many of the most devastating social ills </w:t>
      </w:r>
      <w:r w:rsidR="00EB5D0D" w:rsidRPr="006B6AB0">
        <w:rPr>
          <w:rFonts w:ascii="Arial" w:hAnsi="Arial" w:cs="Arial"/>
          <w:sz w:val="22"/>
          <w:szCs w:val="22"/>
        </w:rPr>
        <w:t>that continue to undermine</w:t>
      </w:r>
      <w:r w:rsidR="00A53B48" w:rsidRPr="006B6AB0">
        <w:rPr>
          <w:rFonts w:ascii="Arial" w:hAnsi="Arial" w:cs="Arial"/>
          <w:sz w:val="22"/>
          <w:szCs w:val="22"/>
        </w:rPr>
        <w:t xml:space="preserve"> our schools and our democracy. From increasing poverty and wealth disparities, to flaring racial tensions amid </w:t>
      </w:r>
      <w:r w:rsidR="004C2B51">
        <w:rPr>
          <w:rFonts w:ascii="Arial" w:hAnsi="Arial" w:cs="Arial"/>
          <w:sz w:val="22"/>
          <w:szCs w:val="22"/>
        </w:rPr>
        <w:t>blatant</w:t>
      </w:r>
      <w:r w:rsidR="00A53B48" w:rsidRPr="006B6AB0">
        <w:rPr>
          <w:rFonts w:ascii="Arial" w:hAnsi="Arial" w:cs="Arial"/>
          <w:sz w:val="22"/>
          <w:szCs w:val="22"/>
        </w:rPr>
        <w:t xml:space="preserve"> examples of discrimination, </w:t>
      </w:r>
      <w:r w:rsidR="00CF20B8">
        <w:rPr>
          <w:rFonts w:ascii="Arial" w:hAnsi="Arial" w:cs="Arial"/>
          <w:sz w:val="22"/>
          <w:szCs w:val="22"/>
        </w:rPr>
        <w:t>from</w:t>
      </w:r>
      <w:r w:rsidR="00CF20B8" w:rsidRPr="006B6AB0">
        <w:rPr>
          <w:rFonts w:ascii="Arial" w:hAnsi="Arial" w:cs="Arial"/>
          <w:sz w:val="22"/>
          <w:szCs w:val="22"/>
        </w:rPr>
        <w:t xml:space="preserve"> </w:t>
      </w:r>
      <w:r w:rsidR="00A53B48" w:rsidRPr="006B6AB0">
        <w:rPr>
          <w:rFonts w:ascii="Arial" w:hAnsi="Arial" w:cs="Arial"/>
          <w:sz w:val="22"/>
          <w:szCs w:val="22"/>
        </w:rPr>
        <w:t>a school-to-prison pipeline built on the disproportiona</w:t>
      </w:r>
      <w:r w:rsidR="00CF20B8">
        <w:rPr>
          <w:rFonts w:ascii="Arial" w:hAnsi="Arial" w:cs="Arial"/>
          <w:sz w:val="22"/>
          <w:szCs w:val="22"/>
        </w:rPr>
        <w:t>te</w:t>
      </w:r>
      <w:r w:rsidR="00A53B48" w:rsidRPr="006B6AB0">
        <w:rPr>
          <w:rFonts w:ascii="Arial" w:hAnsi="Arial" w:cs="Arial"/>
          <w:sz w:val="22"/>
          <w:szCs w:val="22"/>
        </w:rPr>
        <w:t xml:space="preserve"> application of discipline to glaring gaps in </w:t>
      </w:r>
      <w:r w:rsidR="00CF20B8">
        <w:rPr>
          <w:rFonts w:ascii="Arial" w:hAnsi="Arial" w:cs="Arial"/>
          <w:sz w:val="22"/>
          <w:szCs w:val="22"/>
        </w:rPr>
        <w:t xml:space="preserve">the </w:t>
      </w:r>
      <w:r w:rsidR="00A53B48" w:rsidRPr="006B6AB0">
        <w:rPr>
          <w:rFonts w:ascii="Arial" w:hAnsi="Arial" w:cs="Arial"/>
          <w:sz w:val="22"/>
          <w:szCs w:val="22"/>
        </w:rPr>
        <w:t xml:space="preserve">resources, talent, and opportunities that pervade our districts and schools, equity is an issue </w:t>
      </w:r>
      <w:r w:rsidR="00A53B48" w:rsidRPr="006B6AB0">
        <w:rPr>
          <w:rFonts w:ascii="Arial" w:hAnsi="Arial" w:cs="Arial"/>
          <w:sz w:val="22"/>
          <w:szCs w:val="22"/>
        </w:rPr>
        <w:lastRenderedPageBreak/>
        <w:t xml:space="preserve">that cannot be ignored. </w:t>
      </w:r>
      <w:r w:rsidR="00EB5D0D" w:rsidRPr="006B6AB0">
        <w:rPr>
          <w:rFonts w:ascii="Arial" w:hAnsi="Arial" w:cs="Arial"/>
          <w:sz w:val="22"/>
          <w:szCs w:val="22"/>
        </w:rPr>
        <w:t xml:space="preserve">This is as true for </w:t>
      </w:r>
      <w:r w:rsidR="00B148AF">
        <w:rPr>
          <w:rFonts w:ascii="Arial" w:hAnsi="Arial" w:cs="Arial"/>
          <w:sz w:val="22"/>
          <w:szCs w:val="22"/>
        </w:rPr>
        <w:t>student-centered</w:t>
      </w:r>
      <w:r w:rsidR="00EB5D0D" w:rsidRPr="006B6AB0">
        <w:rPr>
          <w:rFonts w:ascii="Arial" w:hAnsi="Arial" w:cs="Arial"/>
          <w:sz w:val="22"/>
          <w:szCs w:val="22"/>
        </w:rPr>
        <w:t xml:space="preserve"> inquiries and strategies as it is for the institutions that will one day house them. </w:t>
      </w:r>
      <w:r w:rsidR="00CA6DE9" w:rsidRPr="006B6AB0">
        <w:rPr>
          <w:rFonts w:ascii="Arial" w:hAnsi="Arial" w:cs="Arial"/>
          <w:sz w:val="22"/>
          <w:szCs w:val="22"/>
        </w:rPr>
        <w:t xml:space="preserve">As one prominent scholar put it, any effort to bring </w:t>
      </w:r>
      <w:r w:rsidR="0039079A">
        <w:rPr>
          <w:rFonts w:ascii="Arial" w:hAnsi="Arial" w:cs="Arial"/>
          <w:sz w:val="22"/>
          <w:szCs w:val="22"/>
        </w:rPr>
        <w:t xml:space="preserve">the principles of </w:t>
      </w:r>
      <w:r w:rsidR="00B148AF">
        <w:rPr>
          <w:rFonts w:ascii="Arial" w:hAnsi="Arial" w:cs="Arial"/>
          <w:sz w:val="22"/>
          <w:szCs w:val="22"/>
        </w:rPr>
        <w:t xml:space="preserve">student-centered learning </w:t>
      </w:r>
      <w:r w:rsidR="00CA6DE9" w:rsidRPr="006B6AB0">
        <w:rPr>
          <w:rFonts w:ascii="Arial" w:hAnsi="Arial" w:cs="Arial"/>
          <w:sz w:val="22"/>
          <w:szCs w:val="22"/>
        </w:rPr>
        <w:t xml:space="preserve">to scale will have to “intentionally avert the almost inevitable outcome of reifying, once again, the status quo.” For example, competency-based forms of instruction </w:t>
      </w:r>
      <w:r w:rsidR="00EB5D0D" w:rsidRPr="006B6AB0">
        <w:rPr>
          <w:rFonts w:ascii="Arial" w:hAnsi="Arial" w:cs="Arial"/>
          <w:sz w:val="22"/>
          <w:szCs w:val="22"/>
        </w:rPr>
        <w:t>are unlikely to</w:t>
      </w:r>
      <w:r w:rsidR="00CA6DE9" w:rsidRPr="006B6AB0">
        <w:rPr>
          <w:rFonts w:ascii="Arial" w:hAnsi="Arial" w:cs="Arial"/>
          <w:sz w:val="22"/>
          <w:szCs w:val="22"/>
        </w:rPr>
        <w:t xml:space="preserve"> work for low</w:t>
      </w:r>
      <w:r w:rsidR="00E256F5" w:rsidRPr="00954653">
        <w:rPr>
          <w:rFonts w:ascii="Arial" w:hAnsi="Arial" w:cs="Arial"/>
          <w:sz w:val="22"/>
          <w:szCs w:val="22"/>
        </w:rPr>
        <w:t>-</w:t>
      </w:r>
      <w:r w:rsidR="00CA6DE9" w:rsidRPr="006B6AB0">
        <w:rPr>
          <w:rFonts w:ascii="Arial" w:hAnsi="Arial" w:cs="Arial"/>
          <w:sz w:val="22"/>
          <w:szCs w:val="22"/>
        </w:rPr>
        <w:t xml:space="preserve">income </w:t>
      </w:r>
      <w:r w:rsidR="00EB5D0D" w:rsidRPr="006B6AB0">
        <w:rPr>
          <w:rFonts w:ascii="Arial" w:hAnsi="Arial" w:cs="Arial"/>
          <w:sz w:val="22"/>
          <w:szCs w:val="22"/>
        </w:rPr>
        <w:t>students</w:t>
      </w:r>
      <w:r w:rsidR="00CA6DE9" w:rsidRPr="006B6AB0">
        <w:rPr>
          <w:rFonts w:ascii="Arial" w:hAnsi="Arial" w:cs="Arial"/>
          <w:sz w:val="22"/>
          <w:szCs w:val="22"/>
        </w:rPr>
        <w:t xml:space="preserve"> </w:t>
      </w:r>
      <w:r w:rsidR="00265997">
        <w:rPr>
          <w:rFonts w:ascii="Arial" w:hAnsi="Arial" w:cs="Arial"/>
          <w:sz w:val="22"/>
          <w:szCs w:val="22"/>
        </w:rPr>
        <w:t>unless</w:t>
      </w:r>
      <w:r w:rsidR="00265997" w:rsidRPr="006B6AB0">
        <w:rPr>
          <w:rFonts w:ascii="Arial" w:hAnsi="Arial" w:cs="Arial"/>
          <w:sz w:val="22"/>
          <w:szCs w:val="22"/>
        </w:rPr>
        <w:t xml:space="preserve"> </w:t>
      </w:r>
      <w:r w:rsidR="00CA6DE9" w:rsidRPr="006B6AB0">
        <w:rPr>
          <w:rFonts w:ascii="Arial" w:hAnsi="Arial" w:cs="Arial"/>
          <w:sz w:val="22"/>
          <w:szCs w:val="22"/>
        </w:rPr>
        <w:t>attending</w:t>
      </w:r>
      <w:r w:rsidR="00265997">
        <w:rPr>
          <w:rFonts w:ascii="Arial" w:hAnsi="Arial" w:cs="Arial"/>
          <w:sz w:val="22"/>
          <w:szCs w:val="22"/>
        </w:rPr>
        <w:t>, at the same time,</w:t>
      </w:r>
      <w:r w:rsidR="00CA6DE9" w:rsidRPr="006B6AB0">
        <w:rPr>
          <w:rFonts w:ascii="Arial" w:hAnsi="Arial" w:cs="Arial"/>
          <w:sz w:val="22"/>
          <w:szCs w:val="22"/>
        </w:rPr>
        <w:t xml:space="preserve"> to opportunities and supports that compensate for inequities. Furthermore, equity-blind approaches may actually exacerbate preexisting disparities due to “rich get richer” patterns in implementation. Similarly, </w:t>
      </w:r>
      <w:r w:rsidR="0039079A">
        <w:rPr>
          <w:rFonts w:ascii="Arial" w:hAnsi="Arial" w:cs="Arial"/>
          <w:sz w:val="22"/>
          <w:szCs w:val="22"/>
        </w:rPr>
        <w:t xml:space="preserve">the principles of </w:t>
      </w:r>
      <w:r w:rsidR="00B148AF">
        <w:rPr>
          <w:rFonts w:ascii="Arial" w:hAnsi="Arial" w:cs="Arial"/>
          <w:sz w:val="22"/>
          <w:szCs w:val="22"/>
        </w:rPr>
        <w:t xml:space="preserve">student-centered learning </w:t>
      </w:r>
      <w:r w:rsidR="00CA6DE9" w:rsidRPr="006B6AB0">
        <w:rPr>
          <w:rFonts w:ascii="Arial" w:hAnsi="Arial" w:cs="Arial"/>
          <w:sz w:val="22"/>
          <w:szCs w:val="22"/>
        </w:rPr>
        <w:t>could potentially legitim</w:t>
      </w:r>
      <w:r w:rsidR="00265997">
        <w:rPr>
          <w:rFonts w:ascii="Arial" w:hAnsi="Arial" w:cs="Arial"/>
          <w:sz w:val="22"/>
          <w:szCs w:val="22"/>
        </w:rPr>
        <w:t>ize</w:t>
      </w:r>
      <w:r w:rsidR="00CA6DE9" w:rsidRPr="006B6AB0">
        <w:rPr>
          <w:rFonts w:ascii="Arial" w:hAnsi="Arial" w:cs="Arial"/>
          <w:sz w:val="22"/>
          <w:szCs w:val="22"/>
        </w:rPr>
        <w:t xml:space="preserve"> yet another way to target different “aptitudes” in the classroom and then differentiate opportunities based on the labels, sorting mechanisms, and rankings that result. This, of course, runs contrary to the express purposes of </w:t>
      </w:r>
      <w:r w:rsidR="00EB5D0D" w:rsidRPr="006B6AB0">
        <w:rPr>
          <w:rFonts w:ascii="Arial" w:hAnsi="Arial" w:cs="Arial"/>
          <w:sz w:val="22"/>
          <w:szCs w:val="22"/>
        </w:rPr>
        <w:t>personalization</w:t>
      </w:r>
      <w:r w:rsidR="00CA0C9A">
        <w:rPr>
          <w:rFonts w:ascii="Arial" w:hAnsi="Arial" w:cs="Arial"/>
          <w:sz w:val="22"/>
          <w:szCs w:val="22"/>
        </w:rPr>
        <w:t>, universal design,</w:t>
      </w:r>
      <w:r w:rsidR="00EB5D0D" w:rsidRPr="006B6AB0">
        <w:rPr>
          <w:rFonts w:ascii="Arial" w:hAnsi="Arial" w:cs="Arial"/>
          <w:sz w:val="22"/>
          <w:szCs w:val="22"/>
        </w:rPr>
        <w:t xml:space="preserve"> and competency-based forms of instruction, but </w:t>
      </w:r>
      <w:r w:rsidR="00265997" w:rsidRPr="006B6AB0">
        <w:rPr>
          <w:rFonts w:ascii="Arial" w:hAnsi="Arial" w:cs="Arial"/>
          <w:sz w:val="22"/>
          <w:szCs w:val="22"/>
        </w:rPr>
        <w:t xml:space="preserve">unless a concerted focus on equity is </w:t>
      </w:r>
      <w:r w:rsidR="00265997">
        <w:rPr>
          <w:rFonts w:ascii="Arial" w:hAnsi="Arial" w:cs="Arial"/>
          <w:sz w:val="22"/>
          <w:szCs w:val="22"/>
        </w:rPr>
        <w:t>cultivated and sustained,</w:t>
      </w:r>
      <w:r w:rsidR="00265997" w:rsidRPr="006B6AB0">
        <w:rPr>
          <w:rFonts w:ascii="Arial" w:hAnsi="Arial" w:cs="Arial"/>
          <w:sz w:val="22"/>
          <w:szCs w:val="22"/>
        </w:rPr>
        <w:t xml:space="preserve"> </w:t>
      </w:r>
      <w:r w:rsidR="00EB5D0D" w:rsidRPr="006B6AB0">
        <w:rPr>
          <w:rFonts w:ascii="Arial" w:hAnsi="Arial" w:cs="Arial"/>
          <w:sz w:val="22"/>
          <w:szCs w:val="22"/>
        </w:rPr>
        <w:t xml:space="preserve">the specter of such </w:t>
      </w:r>
      <w:r w:rsidR="003C5AE6" w:rsidRPr="006B6AB0">
        <w:rPr>
          <w:rFonts w:ascii="Arial" w:hAnsi="Arial" w:cs="Arial"/>
          <w:sz w:val="22"/>
          <w:szCs w:val="22"/>
        </w:rPr>
        <w:t>distortion</w:t>
      </w:r>
      <w:r w:rsidR="00EB5D0D" w:rsidRPr="006B6AB0">
        <w:rPr>
          <w:rFonts w:ascii="Arial" w:hAnsi="Arial" w:cs="Arial"/>
          <w:sz w:val="22"/>
          <w:szCs w:val="22"/>
        </w:rPr>
        <w:t xml:space="preserve"> remains</w:t>
      </w:r>
      <w:r w:rsidR="00CA6DE9" w:rsidRPr="006B6AB0">
        <w:rPr>
          <w:rFonts w:ascii="Arial" w:hAnsi="Arial" w:cs="Arial"/>
          <w:sz w:val="22"/>
          <w:szCs w:val="22"/>
        </w:rPr>
        <w:t xml:space="preserve">. </w:t>
      </w:r>
      <w:r w:rsidR="00EB5D0D" w:rsidRPr="006B6AB0">
        <w:rPr>
          <w:rFonts w:ascii="Arial" w:hAnsi="Arial" w:cs="Arial"/>
          <w:sz w:val="22"/>
          <w:szCs w:val="22"/>
        </w:rPr>
        <w:t>Consequently</w:t>
      </w:r>
      <w:r w:rsidR="00A53B48" w:rsidRPr="006B6AB0">
        <w:rPr>
          <w:rFonts w:ascii="Arial" w:hAnsi="Arial" w:cs="Arial"/>
          <w:sz w:val="22"/>
          <w:szCs w:val="22"/>
        </w:rPr>
        <w:t xml:space="preserve">, </w:t>
      </w:r>
      <w:r w:rsidRPr="006B6AB0">
        <w:rPr>
          <w:rFonts w:ascii="Arial" w:hAnsi="Arial" w:cs="Arial"/>
          <w:sz w:val="22"/>
          <w:szCs w:val="22"/>
        </w:rPr>
        <w:t xml:space="preserve">many scholars we interviewed </w:t>
      </w:r>
      <w:r w:rsidR="00CA6DE9" w:rsidRPr="006B6AB0">
        <w:rPr>
          <w:rFonts w:ascii="Arial" w:hAnsi="Arial" w:cs="Arial"/>
          <w:sz w:val="22"/>
          <w:szCs w:val="22"/>
        </w:rPr>
        <w:t xml:space="preserve">argued </w:t>
      </w:r>
      <w:r w:rsidRPr="006B6AB0">
        <w:rPr>
          <w:rFonts w:ascii="Arial" w:hAnsi="Arial" w:cs="Arial"/>
          <w:sz w:val="22"/>
          <w:szCs w:val="22"/>
        </w:rPr>
        <w:t xml:space="preserve">that a </w:t>
      </w:r>
      <w:r w:rsidR="00CA6DE9" w:rsidRPr="006B6AB0">
        <w:rPr>
          <w:rFonts w:ascii="Arial" w:hAnsi="Arial" w:cs="Arial"/>
          <w:sz w:val="22"/>
          <w:szCs w:val="22"/>
        </w:rPr>
        <w:t>R</w:t>
      </w:r>
      <w:r w:rsidRPr="006B6AB0">
        <w:rPr>
          <w:rFonts w:ascii="Arial" w:hAnsi="Arial" w:cs="Arial"/>
          <w:sz w:val="22"/>
          <w:szCs w:val="22"/>
        </w:rPr>
        <w:t xml:space="preserve">esearch Collaborative </w:t>
      </w:r>
      <w:r w:rsidR="00CA6DE9" w:rsidRPr="006B6AB0">
        <w:rPr>
          <w:rFonts w:ascii="Arial" w:hAnsi="Arial" w:cs="Arial"/>
          <w:sz w:val="22"/>
          <w:szCs w:val="22"/>
        </w:rPr>
        <w:t xml:space="preserve">seeking </w:t>
      </w:r>
      <w:r w:rsidR="00A53B48" w:rsidRPr="006B6AB0">
        <w:rPr>
          <w:rFonts w:ascii="Arial" w:hAnsi="Arial" w:cs="Arial"/>
          <w:sz w:val="22"/>
          <w:szCs w:val="22"/>
        </w:rPr>
        <w:t xml:space="preserve">to work at the edge of what’s possible in educational research and reform </w:t>
      </w:r>
      <w:r w:rsidR="00CA6DE9" w:rsidRPr="006B6AB0">
        <w:rPr>
          <w:rFonts w:ascii="Arial" w:hAnsi="Arial" w:cs="Arial"/>
          <w:sz w:val="22"/>
          <w:szCs w:val="22"/>
        </w:rPr>
        <w:t xml:space="preserve">would need to </w:t>
      </w:r>
      <w:r w:rsidR="003C5AE6" w:rsidRPr="006B6AB0">
        <w:rPr>
          <w:rFonts w:ascii="Arial" w:hAnsi="Arial" w:cs="Arial"/>
          <w:sz w:val="22"/>
          <w:szCs w:val="22"/>
        </w:rPr>
        <w:t>situate</w:t>
      </w:r>
      <w:r w:rsidR="00A53B48" w:rsidRPr="006B6AB0">
        <w:rPr>
          <w:rFonts w:ascii="Arial" w:hAnsi="Arial" w:cs="Arial"/>
          <w:sz w:val="22"/>
          <w:szCs w:val="22"/>
        </w:rPr>
        <w:t xml:space="preserve"> equity</w:t>
      </w:r>
      <w:r w:rsidR="003C5AE6" w:rsidRPr="006B6AB0">
        <w:rPr>
          <w:rFonts w:ascii="Arial" w:hAnsi="Arial" w:cs="Arial"/>
          <w:sz w:val="22"/>
          <w:szCs w:val="22"/>
        </w:rPr>
        <w:t xml:space="preserve"> at the center of its mission</w:t>
      </w:r>
      <w:r w:rsidR="00A53B48" w:rsidRPr="006B6AB0">
        <w:rPr>
          <w:rFonts w:ascii="Arial" w:hAnsi="Arial" w:cs="Arial"/>
          <w:sz w:val="22"/>
          <w:szCs w:val="22"/>
        </w:rPr>
        <w:t xml:space="preserve">. </w:t>
      </w:r>
      <w:r w:rsidR="003C5AE6" w:rsidRPr="006B6AB0">
        <w:rPr>
          <w:rFonts w:ascii="Arial" w:hAnsi="Arial" w:cs="Arial"/>
          <w:sz w:val="22"/>
          <w:szCs w:val="22"/>
        </w:rPr>
        <w:t>M</w:t>
      </w:r>
      <w:r w:rsidR="00CA6DE9" w:rsidRPr="006B6AB0">
        <w:rPr>
          <w:rFonts w:ascii="Arial" w:hAnsi="Arial" w:cs="Arial"/>
          <w:sz w:val="22"/>
          <w:szCs w:val="22"/>
        </w:rPr>
        <w:t xml:space="preserve">aking </w:t>
      </w:r>
      <w:r w:rsidRPr="006B6AB0">
        <w:rPr>
          <w:rFonts w:ascii="Arial" w:hAnsi="Arial" w:cs="Arial"/>
          <w:sz w:val="22"/>
          <w:szCs w:val="22"/>
        </w:rPr>
        <w:t xml:space="preserve">a strategic turn toward </w:t>
      </w:r>
      <w:r w:rsidR="00CA6DE9" w:rsidRPr="006B6AB0">
        <w:rPr>
          <w:rFonts w:ascii="Arial" w:hAnsi="Arial" w:cs="Arial"/>
          <w:sz w:val="22"/>
          <w:szCs w:val="22"/>
        </w:rPr>
        <w:t xml:space="preserve">the use of </w:t>
      </w:r>
      <w:r w:rsidRPr="006B6AB0">
        <w:rPr>
          <w:rFonts w:ascii="Arial" w:hAnsi="Arial" w:cs="Arial"/>
          <w:sz w:val="22"/>
          <w:szCs w:val="22"/>
        </w:rPr>
        <w:t xml:space="preserve">equity as a lens to </w:t>
      </w:r>
      <w:r w:rsidR="003C5AE6" w:rsidRPr="006B6AB0">
        <w:rPr>
          <w:rFonts w:ascii="Arial" w:hAnsi="Arial" w:cs="Arial"/>
          <w:sz w:val="22"/>
          <w:szCs w:val="22"/>
        </w:rPr>
        <w:t>examine</w:t>
      </w:r>
      <w:r w:rsidR="00CA6DE9" w:rsidRPr="006B6AB0">
        <w:rPr>
          <w:rFonts w:ascii="Arial" w:hAnsi="Arial" w:cs="Arial"/>
          <w:sz w:val="22"/>
          <w:szCs w:val="22"/>
        </w:rPr>
        <w:t xml:space="preserve"> </w:t>
      </w:r>
      <w:r w:rsidRPr="006B6AB0">
        <w:rPr>
          <w:rFonts w:ascii="Arial" w:hAnsi="Arial" w:cs="Arial"/>
          <w:sz w:val="22"/>
          <w:szCs w:val="22"/>
        </w:rPr>
        <w:t xml:space="preserve">the design, objectives, </w:t>
      </w:r>
      <w:r w:rsidR="00EB5D0D" w:rsidRPr="006B6AB0">
        <w:rPr>
          <w:rFonts w:ascii="Arial" w:hAnsi="Arial" w:cs="Arial"/>
          <w:sz w:val="22"/>
          <w:szCs w:val="22"/>
        </w:rPr>
        <w:t xml:space="preserve">and </w:t>
      </w:r>
      <w:r w:rsidRPr="006B6AB0">
        <w:rPr>
          <w:rFonts w:ascii="Arial" w:hAnsi="Arial" w:cs="Arial"/>
          <w:sz w:val="22"/>
          <w:szCs w:val="22"/>
        </w:rPr>
        <w:t>methods of the Collaborative</w:t>
      </w:r>
      <w:r w:rsidR="00EB5D0D" w:rsidRPr="006B6AB0">
        <w:rPr>
          <w:rFonts w:ascii="Arial" w:hAnsi="Arial" w:cs="Arial"/>
          <w:sz w:val="22"/>
          <w:szCs w:val="22"/>
        </w:rPr>
        <w:t xml:space="preserve"> </w:t>
      </w:r>
      <w:r w:rsidR="003C5AE6" w:rsidRPr="006B6AB0">
        <w:rPr>
          <w:rFonts w:ascii="Arial" w:hAnsi="Arial" w:cs="Arial"/>
          <w:sz w:val="22"/>
          <w:szCs w:val="22"/>
        </w:rPr>
        <w:t xml:space="preserve">as well as </w:t>
      </w:r>
      <w:r w:rsidR="00265997">
        <w:rPr>
          <w:rFonts w:ascii="Arial" w:hAnsi="Arial" w:cs="Arial"/>
          <w:sz w:val="22"/>
          <w:szCs w:val="22"/>
        </w:rPr>
        <w:t xml:space="preserve">to </w:t>
      </w:r>
      <w:r w:rsidR="00EB5D0D" w:rsidRPr="006B6AB0">
        <w:rPr>
          <w:rFonts w:ascii="Arial" w:hAnsi="Arial" w:cs="Arial"/>
          <w:sz w:val="22"/>
          <w:szCs w:val="22"/>
        </w:rPr>
        <w:t>evaluate its outcomes</w:t>
      </w:r>
      <w:r w:rsidR="003C5AE6" w:rsidRPr="006B6AB0">
        <w:rPr>
          <w:rFonts w:ascii="Arial" w:hAnsi="Arial" w:cs="Arial"/>
          <w:sz w:val="22"/>
          <w:szCs w:val="22"/>
        </w:rPr>
        <w:t xml:space="preserve"> would guarantee that the students least served by our schools would be most likely to benefit from the Collaborative’s efforts</w:t>
      </w:r>
      <w:r w:rsidRPr="006B6AB0">
        <w:rPr>
          <w:rFonts w:ascii="Arial" w:hAnsi="Arial" w:cs="Arial"/>
          <w:sz w:val="22"/>
          <w:szCs w:val="22"/>
        </w:rPr>
        <w:t xml:space="preserve">. </w:t>
      </w:r>
    </w:p>
    <w:p w14:paraId="78939CCE" w14:textId="77777777" w:rsidR="000E21EA" w:rsidRPr="00D7143D" w:rsidRDefault="00F474F1" w:rsidP="00D7143D">
      <w:pPr>
        <w:pStyle w:val="Heading2"/>
        <w:spacing w:line="288" w:lineRule="auto"/>
        <w:jc w:val="left"/>
        <w:rPr>
          <w:b/>
          <w:color w:val="44546A" w:themeColor="text2"/>
        </w:rPr>
      </w:pPr>
      <w:bookmarkStart w:id="23" w:name="_Toc445325622"/>
      <w:bookmarkStart w:id="24" w:name="_Toc319249171"/>
      <w:r w:rsidRPr="00D7143D">
        <w:rPr>
          <w:b/>
          <w:color w:val="44546A" w:themeColor="text2"/>
        </w:rPr>
        <w:t>Enhance</w:t>
      </w:r>
      <w:r w:rsidR="000E21EA" w:rsidRPr="00D7143D">
        <w:rPr>
          <w:b/>
          <w:color w:val="44546A" w:themeColor="text2"/>
        </w:rPr>
        <w:t xml:space="preserve"> Parallel Efforts</w:t>
      </w:r>
      <w:bookmarkEnd w:id="23"/>
      <w:bookmarkEnd w:id="24"/>
    </w:p>
    <w:p w14:paraId="51F38A5D" w14:textId="39072DAB" w:rsidR="003F2692" w:rsidRPr="006B6AB0" w:rsidRDefault="003F2692" w:rsidP="00D7143D">
      <w:pPr>
        <w:spacing w:line="288" w:lineRule="auto"/>
        <w:ind w:firstLine="0"/>
        <w:jc w:val="left"/>
        <w:rPr>
          <w:rFonts w:ascii="Arial" w:hAnsi="Arial" w:cs="Arial"/>
          <w:sz w:val="22"/>
          <w:szCs w:val="22"/>
        </w:rPr>
      </w:pPr>
      <w:r w:rsidRPr="006B6AB0">
        <w:rPr>
          <w:rFonts w:ascii="Arial" w:hAnsi="Arial" w:cs="Arial"/>
          <w:sz w:val="22"/>
          <w:szCs w:val="22"/>
        </w:rPr>
        <w:t xml:space="preserve">There was wide agreement among the interview </w:t>
      </w:r>
      <w:r w:rsidR="00822315">
        <w:rPr>
          <w:rFonts w:ascii="Arial" w:hAnsi="Arial" w:cs="Arial"/>
          <w:sz w:val="22"/>
          <w:szCs w:val="22"/>
        </w:rPr>
        <w:t>scholars</w:t>
      </w:r>
      <w:r w:rsidRPr="006B6AB0">
        <w:rPr>
          <w:rFonts w:ascii="Arial" w:hAnsi="Arial" w:cs="Arial"/>
          <w:sz w:val="22"/>
          <w:szCs w:val="22"/>
        </w:rPr>
        <w:t xml:space="preserve"> that the </w:t>
      </w:r>
      <w:r w:rsidR="005E5F23">
        <w:rPr>
          <w:rFonts w:ascii="Arial" w:hAnsi="Arial" w:cs="Arial"/>
          <w:sz w:val="22"/>
          <w:szCs w:val="22"/>
        </w:rPr>
        <w:t>current array</w:t>
      </w:r>
      <w:r w:rsidR="005E5F23" w:rsidRPr="006B6AB0">
        <w:rPr>
          <w:rFonts w:ascii="Arial" w:hAnsi="Arial" w:cs="Arial"/>
          <w:sz w:val="22"/>
          <w:szCs w:val="22"/>
        </w:rPr>
        <w:t xml:space="preserve"> </w:t>
      </w:r>
      <w:r w:rsidRPr="006B6AB0">
        <w:rPr>
          <w:rFonts w:ascii="Arial" w:hAnsi="Arial" w:cs="Arial"/>
          <w:sz w:val="22"/>
          <w:szCs w:val="22"/>
        </w:rPr>
        <w:t xml:space="preserve">of research centers and institutes </w:t>
      </w:r>
      <w:r w:rsidR="00EE3695">
        <w:rPr>
          <w:rFonts w:ascii="Arial" w:hAnsi="Arial" w:cs="Arial"/>
          <w:sz w:val="22"/>
          <w:szCs w:val="22"/>
        </w:rPr>
        <w:t>working in</w:t>
      </w:r>
      <w:r w:rsidR="00900ED8">
        <w:rPr>
          <w:rFonts w:ascii="Arial" w:hAnsi="Arial" w:cs="Arial"/>
          <w:sz w:val="22"/>
          <w:szCs w:val="22"/>
        </w:rPr>
        <w:t xml:space="preserve"> student-centered learning </w:t>
      </w:r>
      <w:r w:rsidRPr="006B6AB0">
        <w:rPr>
          <w:rFonts w:ascii="Arial" w:hAnsi="Arial" w:cs="Arial"/>
          <w:sz w:val="22"/>
          <w:szCs w:val="22"/>
        </w:rPr>
        <w:t xml:space="preserve">is approaching </w:t>
      </w:r>
      <w:r w:rsidR="00470CF3">
        <w:rPr>
          <w:rFonts w:ascii="Arial" w:hAnsi="Arial" w:cs="Arial"/>
          <w:sz w:val="22"/>
          <w:szCs w:val="22"/>
        </w:rPr>
        <w:t>redundancy</w:t>
      </w:r>
      <w:r w:rsidRPr="006B6AB0">
        <w:rPr>
          <w:rFonts w:ascii="Arial" w:hAnsi="Arial" w:cs="Arial"/>
          <w:sz w:val="22"/>
          <w:szCs w:val="22"/>
        </w:rPr>
        <w:t>.</w:t>
      </w:r>
      <w:r w:rsidR="00661D07">
        <w:rPr>
          <w:rStyle w:val="EndnoteReference"/>
          <w:rFonts w:ascii="Arial" w:hAnsi="Arial" w:cs="Arial"/>
          <w:sz w:val="22"/>
          <w:szCs w:val="22"/>
        </w:rPr>
        <w:endnoteReference w:id="5"/>
      </w:r>
      <w:r w:rsidRPr="006B6AB0">
        <w:rPr>
          <w:rFonts w:ascii="Arial" w:hAnsi="Arial" w:cs="Arial"/>
          <w:sz w:val="22"/>
          <w:szCs w:val="22"/>
        </w:rPr>
        <w:t xml:space="preserve"> </w:t>
      </w:r>
      <w:r w:rsidR="00EE3695">
        <w:rPr>
          <w:rFonts w:ascii="Arial" w:hAnsi="Arial" w:cs="Arial"/>
          <w:sz w:val="22"/>
          <w:szCs w:val="22"/>
        </w:rPr>
        <w:t>D</w:t>
      </w:r>
      <w:r w:rsidR="00EE3695" w:rsidRPr="006B6AB0">
        <w:rPr>
          <w:rFonts w:ascii="Arial" w:hAnsi="Arial" w:cs="Arial"/>
          <w:sz w:val="22"/>
          <w:szCs w:val="22"/>
        </w:rPr>
        <w:t xml:space="preserve">epending on the extent to which funders and leaders collaborate to advance </w:t>
      </w:r>
      <w:r w:rsidR="00EE3695">
        <w:rPr>
          <w:rFonts w:ascii="Arial" w:hAnsi="Arial" w:cs="Arial"/>
          <w:sz w:val="22"/>
          <w:szCs w:val="22"/>
        </w:rPr>
        <w:t xml:space="preserve">student-centered </w:t>
      </w:r>
      <w:r w:rsidR="00EE3695" w:rsidRPr="006B6AB0">
        <w:rPr>
          <w:rFonts w:ascii="Arial" w:hAnsi="Arial" w:cs="Arial"/>
          <w:sz w:val="22"/>
          <w:szCs w:val="22"/>
        </w:rPr>
        <w:t>principles and impact practices</w:t>
      </w:r>
      <w:r w:rsidR="00EE3695">
        <w:rPr>
          <w:rFonts w:ascii="Arial" w:hAnsi="Arial" w:cs="Arial"/>
          <w:sz w:val="22"/>
          <w:szCs w:val="22"/>
        </w:rPr>
        <w:t>,</w:t>
      </w:r>
      <w:r w:rsidR="00EE3695" w:rsidRPr="006B6AB0">
        <w:rPr>
          <w:rFonts w:ascii="Arial" w:hAnsi="Arial" w:cs="Arial"/>
          <w:sz w:val="22"/>
          <w:szCs w:val="22"/>
        </w:rPr>
        <w:t xml:space="preserve"> </w:t>
      </w:r>
      <w:r w:rsidR="00EE3695">
        <w:rPr>
          <w:rFonts w:ascii="Arial" w:hAnsi="Arial" w:cs="Arial"/>
          <w:sz w:val="22"/>
          <w:szCs w:val="22"/>
        </w:rPr>
        <w:t>t</w:t>
      </w:r>
      <w:r w:rsidRPr="006B6AB0">
        <w:rPr>
          <w:rFonts w:ascii="Arial" w:hAnsi="Arial" w:cs="Arial"/>
          <w:sz w:val="22"/>
          <w:szCs w:val="22"/>
        </w:rPr>
        <w:t>his is not necessarily a bad thing</w:t>
      </w:r>
      <w:r w:rsidR="00470CF3">
        <w:rPr>
          <w:rFonts w:ascii="Arial" w:hAnsi="Arial" w:cs="Arial"/>
          <w:sz w:val="22"/>
          <w:szCs w:val="22"/>
        </w:rPr>
        <w:t>, particularly when each organization takes a nuanced approach that informs and supports the others</w:t>
      </w:r>
      <w:r w:rsidRPr="006B6AB0">
        <w:rPr>
          <w:rFonts w:ascii="Arial" w:hAnsi="Arial" w:cs="Arial"/>
          <w:sz w:val="22"/>
          <w:szCs w:val="22"/>
        </w:rPr>
        <w:t>. But being judicious and transparent—both internally</w:t>
      </w:r>
      <w:r w:rsidR="00BF0DE2" w:rsidRPr="006B6AB0">
        <w:rPr>
          <w:rFonts w:ascii="Arial" w:hAnsi="Arial" w:cs="Arial"/>
          <w:sz w:val="22"/>
          <w:szCs w:val="22"/>
        </w:rPr>
        <w:t>,</w:t>
      </w:r>
      <w:r w:rsidRPr="006B6AB0">
        <w:rPr>
          <w:rFonts w:ascii="Arial" w:hAnsi="Arial" w:cs="Arial"/>
          <w:sz w:val="22"/>
          <w:szCs w:val="22"/>
        </w:rPr>
        <w:t xml:space="preserve"> with researcher/practitioner/policymaker collaborators</w:t>
      </w:r>
      <w:r w:rsidR="00BF0DE2" w:rsidRPr="006B6AB0">
        <w:rPr>
          <w:rFonts w:ascii="Arial" w:hAnsi="Arial" w:cs="Arial"/>
          <w:sz w:val="22"/>
          <w:szCs w:val="22"/>
        </w:rPr>
        <w:t>,</w:t>
      </w:r>
      <w:r w:rsidRPr="006B6AB0">
        <w:rPr>
          <w:rFonts w:ascii="Arial" w:hAnsi="Arial" w:cs="Arial"/>
          <w:sz w:val="22"/>
          <w:szCs w:val="22"/>
        </w:rPr>
        <w:t xml:space="preserve"> and externally</w:t>
      </w:r>
      <w:r w:rsidR="00BF0DE2" w:rsidRPr="006B6AB0">
        <w:rPr>
          <w:rFonts w:ascii="Arial" w:hAnsi="Arial" w:cs="Arial"/>
          <w:sz w:val="22"/>
          <w:szCs w:val="22"/>
        </w:rPr>
        <w:t>,</w:t>
      </w:r>
      <w:r w:rsidRPr="006B6AB0">
        <w:rPr>
          <w:rFonts w:ascii="Arial" w:hAnsi="Arial" w:cs="Arial"/>
          <w:sz w:val="22"/>
          <w:szCs w:val="22"/>
        </w:rPr>
        <w:t xml:space="preserve"> with potential partners/funders—will be crucial to maximize impact </w:t>
      </w:r>
      <w:r w:rsidR="00470CF3">
        <w:rPr>
          <w:rFonts w:ascii="Arial" w:hAnsi="Arial" w:cs="Arial"/>
          <w:sz w:val="22"/>
          <w:szCs w:val="22"/>
        </w:rPr>
        <w:t>and minimize duplication</w:t>
      </w:r>
      <w:r w:rsidRPr="006B6AB0">
        <w:rPr>
          <w:rFonts w:ascii="Arial" w:hAnsi="Arial" w:cs="Arial"/>
          <w:sz w:val="22"/>
          <w:szCs w:val="22"/>
        </w:rPr>
        <w:t xml:space="preserve">. The general assessment among several interviewees was that </w:t>
      </w:r>
      <w:r w:rsidR="00470CF3">
        <w:rPr>
          <w:rFonts w:ascii="Arial" w:hAnsi="Arial" w:cs="Arial"/>
          <w:sz w:val="22"/>
          <w:szCs w:val="22"/>
        </w:rPr>
        <w:t>repetition of concepts and research agendas</w:t>
      </w:r>
      <w:r w:rsidR="00470CF3" w:rsidRPr="006B6AB0">
        <w:rPr>
          <w:rFonts w:ascii="Arial" w:hAnsi="Arial" w:cs="Arial"/>
          <w:sz w:val="22"/>
          <w:szCs w:val="22"/>
        </w:rPr>
        <w:t xml:space="preserve"> </w:t>
      </w:r>
      <w:r w:rsidRPr="006B6AB0">
        <w:rPr>
          <w:rFonts w:ascii="Arial" w:hAnsi="Arial" w:cs="Arial"/>
          <w:sz w:val="22"/>
          <w:szCs w:val="22"/>
        </w:rPr>
        <w:t>should be avoided, but parallel projects with compl</w:t>
      </w:r>
      <w:r w:rsidR="005A66BF" w:rsidRPr="006B6AB0">
        <w:rPr>
          <w:rFonts w:ascii="Arial" w:hAnsi="Arial" w:cs="Arial"/>
          <w:sz w:val="22"/>
          <w:szCs w:val="22"/>
        </w:rPr>
        <w:t>e</w:t>
      </w:r>
      <w:r w:rsidRPr="006B6AB0">
        <w:rPr>
          <w:rFonts w:ascii="Arial" w:hAnsi="Arial" w:cs="Arial"/>
          <w:sz w:val="22"/>
          <w:szCs w:val="22"/>
        </w:rPr>
        <w:t xml:space="preserve">mentary investigations and </w:t>
      </w:r>
      <w:r w:rsidR="00BF0DE2" w:rsidRPr="006B6AB0">
        <w:rPr>
          <w:rFonts w:ascii="Arial" w:hAnsi="Arial" w:cs="Arial"/>
          <w:sz w:val="22"/>
          <w:szCs w:val="22"/>
        </w:rPr>
        <w:t>interventions</w:t>
      </w:r>
      <w:r w:rsidRPr="006B6AB0">
        <w:rPr>
          <w:rFonts w:ascii="Arial" w:hAnsi="Arial" w:cs="Arial"/>
          <w:sz w:val="22"/>
          <w:szCs w:val="22"/>
        </w:rPr>
        <w:t xml:space="preserve"> </w:t>
      </w:r>
      <w:r w:rsidR="00F37CE9">
        <w:rPr>
          <w:rFonts w:ascii="Arial" w:hAnsi="Arial" w:cs="Arial"/>
          <w:sz w:val="22"/>
          <w:szCs w:val="22"/>
        </w:rPr>
        <w:t>could</w:t>
      </w:r>
      <w:r w:rsidRPr="006B6AB0">
        <w:rPr>
          <w:rFonts w:ascii="Arial" w:hAnsi="Arial" w:cs="Arial"/>
          <w:sz w:val="22"/>
          <w:szCs w:val="22"/>
        </w:rPr>
        <w:t xml:space="preserve"> enhance </w:t>
      </w:r>
      <w:r w:rsidR="00900ED8">
        <w:rPr>
          <w:rFonts w:ascii="Arial" w:hAnsi="Arial" w:cs="Arial"/>
          <w:sz w:val="22"/>
          <w:szCs w:val="22"/>
        </w:rPr>
        <w:t>student-centered learning</w:t>
      </w:r>
      <w:r w:rsidRPr="006B6AB0">
        <w:rPr>
          <w:rFonts w:ascii="Arial" w:hAnsi="Arial" w:cs="Arial"/>
          <w:sz w:val="22"/>
          <w:szCs w:val="22"/>
        </w:rPr>
        <w:t xml:space="preserve">’s visibility and influence </w:t>
      </w:r>
      <w:r w:rsidR="00F62D18">
        <w:rPr>
          <w:rFonts w:ascii="Arial" w:hAnsi="Arial" w:cs="Arial"/>
          <w:sz w:val="22"/>
          <w:szCs w:val="22"/>
        </w:rPr>
        <w:t xml:space="preserve">both </w:t>
      </w:r>
      <w:r w:rsidR="00470CF3">
        <w:rPr>
          <w:rFonts w:ascii="Arial" w:hAnsi="Arial" w:cs="Arial"/>
          <w:sz w:val="22"/>
          <w:szCs w:val="22"/>
        </w:rPr>
        <w:t>regionally and nationally</w:t>
      </w:r>
      <w:r w:rsidRPr="006B6AB0">
        <w:rPr>
          <w:rFonts w:ascii="Arial" w:hAnsi="Arial" w:cs="Arial"/>
          <w:sz w:val="22"/>
          <w:szCs w:val="22"/>
        </w:rPr>
        <w:t xml:space="preserve">. </w:t>
      </w:r>
      <w:r w:rsidR="00BF0DE2" w:rsidRPr="006B6AB0">
        <w:rPr>
          <w:rFonts w:ascii="Arial" w:hAnsi="Arial" w:cs="Arial"/>
          <w:sz w:val="22"/>
          <w:szCs w:val="22"/>
        </w:rPr>
        <w:t>Several of our interviewed scholars noted that an area ripe for cross-funder collaboration is the demand</w:t>
      </w:r>
      <w:r w:rsidR="006F74A8" w:rsidRPr="00954653">
        <w:rPr>
          <w:rFonts w:ascii="Arial" w:hAnsi="Arial" w:cs="Arial"/>
          <w:sz w:val="22"/>
          <w:szCs w:val="22"/>
        </w:rPr>
        <w:t xml:space="preserve"> </w:t>
      </w:r>
      <w:r w:rsidR="00BF0DE2" w:rsidRPr="006B6AB0">
        <w:rPr>
          <w:rFonts w:ascii="Arial" w:hAnsi="Arial" w:cs="Arial"/>
          <w:sz w:val="22"/>
          <w:szCs w:val="22"/>
        </w:rPr>
        <w:t>side of research (less so the supply</w:t>
      </w:r>
      <w:r w:rsidR="00D12BCD" w:rsidRPr="00954653">
        <w:rPr>
          <w:rFonts w:ascii="Arial" w:hAnsi="Arial" w:cs="Arial"/>
          <w:sz w:val="22"/>
          <w:szCs w:val="22"/>
        </w:rPr>
        <w:t xml:space="preserve"> </w:t>
      </w:r>
      <w:r w:rsidR="00BF0DE2" w:rsidRPr="006B6AB0">
        <w:rPr>
          <w:rFonts w:ascii="Arial" w:hAnsi="Arial" w:cs="Arial"/>
          <w:sz w:val="22"/>
          <w:szCs w:val="22"/>
        </w:rPr>
        <w:t>side) where issues of fidelity and implementation are most pronounced and where success in application is often most fleeting. Regardless of the focus of potential collaborations, t</w:t>
      </w:r>
      <w:r w:rsidRPr="006B6AB0">
        <w:rPr>
          <w:rFonts w:ascii="Arial" w:hAnsi="Arial" w:cs="Arial"/>
          <w:sz w:val="22"/>
          <w:szCs w:val="22"/>
        </w:rPr>
        <w:t xml:space="preserve">he key </w:t>
      </w:r>
      <w:r w:rsidR="00BF0DE2" w:rsidRPr="006B6AB0">
        <w:rPr>
          <w:rFonts w:ascii="Arial" w:hAnsi="Arial" w:cs="Arial"/>
          <w:sz w:val="22"/>
          <w:szCs w:val="22"/>
        </w:rPr>
        <w:t xml:space="preserve">to leveraging parallel efforts rather than duplicating them will be </w:t>
      </w:r>
      <w:r w:rsidRPr="006B6AB0">
        <w:rPr>
          <w:rFonts w:ascii="Arial" w:hAnsi="Arial" w:cs="Arial"/>
          <w:sz w:val="22"/>
          <w:szCs w:val="22"/>
        </w:rPr>
        <w:t>communication and coordination across projects</w:t>
      </w:r>
      <w:r w:rsidR="005B57FD" w:rsidRPr="00954653">
        <w:rPr>
          <w:rFonts w:ascii="Arial" w:hAnsi="Arial" w:cs="Arial"/>
          <w:sz w:val="22"/>
          <w:szCs w:val="22"/>
        </w:rPr>
        <w:t>—h</w:t>
      </w:r>
      <w:r w:rsidRPr="00954653">
        <w:rPr>
          <w:rFonts w:ascii="Arial" w:hAnsi="Arial" w:cs="Arial"/>
          <w:sz w:val="22"/>
          <w:szCs w:val="22"/>
        </w:rPr>
        <w:t>ence</w:t>
      </w:r>
      <w:r w:rsidRPr="006B6AB0">
        <w:rPr>
          <w:rFonts w:ascii="Arial" w:hAnsi="Arial" w:cs="Arial"/>
          <w:sz w:val="22"/>
          <w:szCs w:val="22"/>
        </w:rPr>
        <w:t xml:space="preserve"> the need </w:t>
      </w:r>
      <w:r w:rsidR="00BF0DE2" w:rsidRPr="006B6AB0">
        <w:rPr>
          <w:rFonts w:ascii="Arial" w:hAnsi="Arial" w:cs="Arial"/>
          <w:sz w:val="22"/>
          <w:szCs w:val="22"/>
        </w:rPr>
        <w:t xml:space="preserve">to consider creating a </w:t>
      </w:r>
      <w:r w:rsidRPr="006B6AB0">
        <w:rPr>
          <w:rFonts w:ascii="Arial" w:hAnsi="Arial" w:cs="Arial"/>
          <w:sz w:val="22"/>
          <w:szCs w:val="22"/>
        </w:rPr>
        <w:t xml:space="preserve">funders’ collaborative that </w:t>
      </w:r>
      <w:r w:rsidR="00BF0DE2" w:rsidRPr="006B6AB0">
        <w:rPr>
          <w:rFonts w:ascii="Arial" w:hAnsi="Arial" w:cs="Arial"/>
          <w:sz w:val="22"/>
          <w:szCs w:val="22"/>
        </w:rPr>
        <w:t xml:space="preserve">would </w:t>
      </w:r>
      <w:r w:rsidRPr="006B6AB0">
        <w:rPr>
          <w:rFonts w:ascii="Arial" w:hAnsi="Arial" w:cs="Arial"/>
          <w:sz w:val="22"/>
          <w:szCs w:val="22"/>
        </w:rPr>
        <w:t xml:space="preserve">run parallel to the </w:t>
      </w:r>
      <w:r w:rsidR="00BF0DE2" w:rsidRPr="006B6AB0">
        <w:rPr>
          <w:rFonts w:ascii="Arial" w:hAnsi="Arial" w:cs="Arial"/>
          <w:sz w:val="22"/>
          <w:szCs w:val="22"/>
        </w:rPr>
        <w:t>R</w:t>
      </w:r>
      <w:r w:rsidRPr="006B6AB0">
        <w:rPr>
          <w:rFonts w:ascii="Arial" w:hAnsi="Arial" w:cs="Arial"/>
          <w:sz w:val="22"/>
          <w:szCs w:val="22"/>
        </w:rPr>
        <w:t xml:space="preserve">esearch </w:t>
      </w:r>
      <w:r w:rsidR="00BF0DE2" w:rsidRPr="006B6AB0">
        <w:rPr>
          <w:rFonts w:ascii="Arial" w:hAnsi="Arial" w:cs="Arial"/>
          <w:sz w:val="22"/>
          <w:szCs w:val="22"/>
        </w:rPr>
        <w:t>C</w:t>
      </w:r>
      <w:r w:rsidRPr="006B6AB0">
        <w:rPr>
          <w:rFonts w:ascii="Arial" w:hAnsi="Arial" w:cs="Arial"/>
          <w:sz w:val="22"/>
          <w:szCs w:val="22"/>
        </w:rPr>
        <w:t>ollaborative.</w:t>
      </w:r>
    </w:p>
    <w:p w14:paraId="4F9939D7" w14:textId="77777777" w:rsidR="007577B6" w:rsidRPr="00757259" w:rsidRDefault="007577B6" w:rsidP="00757259">
      <w:pPr>
        <w:pStyle w:val="Heading5"/>
        <w:pBdr>
          <w:bottom w:val="dotted" w:sz="4" w:space="3" w:color="323E4F" w:themeColor="text2" w:themeShade="BF"/>
        </w:pBdr>
        <w:spacing w:before="360" w:after="240" w:line="288" w:lineRule="auto"/>
        <w:ind w:firstLine="0"/>
        <w:jc w:val="left"/>
        <w:rPr>
          <w:rFonts w:ascii="Arial" w:hAnsi="Arial"/>
          <w:b/>
          <w:color w:val="323E4F" w:themeColor="text2" w:themeShade="BF"/>
          <w:sz w:val="26"/>
          <w:szCs w:val="26"/>
        </w:rPr>
      </w:pPr>
      <w:r w:rsidRPr="00757259">
        <w:rPr>
          <w:rFonts w:ascii="Arial" w:hAnsi="Arial"/>
          <w:b/>
          <w:color w:val="323E4F" w:themeColor="text2" w:themeShade="BF"/>
          <w:sz w:val="26"/>
          <w:szCs w:val="26"/>
        </w:rPr>
        <w:lastRenderedPageBreak/>
        <w:t>Table 1: Summary of Leading Scholars’ Advice</w:t>
      </w:r>
    </w:p>
    <w:tbl>
      <w:tblPr>
        <w:tblStyle w:val="TableGrid"/>
        <w:tblW w:w="0" w:type="auto"/>
        <w:tblLook w:val="04A0" w:firstRow="1" w:lastRow="0" w:firstColumn="1" w:lastColumn="0" w:noHBand="0" w:noVBand="1"/>
      </w:tblPr>
      <w:tblGrid>
        <w:gridCol w:w="1915"/>
        <w:gridCol w:w="7661"/>
      </w:tblGrid>
      <w:tr w:rsidR="007577B6" w14:paraId="04229CDA" w14:textId="77777777" w:rsidTr="00A974EE">
        <w:tc>
          <w:tcPr>
            <w:tcW w:w="1915" w:type="dxa"/>
            <w:shd w:val="clear" w:color="auto" w:fill="323E4F" w:themeFill="text2" w:themeFillShade="BF"/>
          </w:tcPr>
          <w:p w14:paraId="444CDCE6" w14:textId="77777777" w:rsidR="007577B6" w:rsidRPr="007577B6" w:rsidRDefault="007577B6" w:rsidP="00757259">
            <w:pPr>
              <w:keepNext/>
              <w:keepLines/>
              <w:spacing w:before="60" w:after="60"/>
              <w:ind w:firstLine="0"/>
              <w:jc w:val="left"/>
              <w:rPr>
                <w:rFonts w:ascii="Arial" w:hAnsi="Arial" w:cs="Arial"/>
                <w:b/>
                <w:color w:val="FFFFFF" w:themeColor="background1"/>
                <w:sz w:val="22"/>
                <w:szCs w:val="22"/>
              </w:rPr>
            </w:pPr>
            <w:r w:rsidRPr="007577B6">
              <w:rPr>
                <w:rFonts w:ascii="Arial" w:hAnsi="Arial" w:cs="Arial"/>
                <w:b/>
                <w:color w:val="FFFFFF" w:themeColor="background1"/>
                <w:sz w:val="22"/>
                <w:szCs w:val="22"/>
              </w:rPr>
              <w:t>The Research Collaborative should seek to:</w:t>
            </w:r>
          </w:p>
        </w:tc>
        <w:tc>
          <w:tcPr>
            <w:tcW w:w="7661" w:type="dxa"/>
            <w:shd w:val="clear" w:color="auto" w:fill="323E4F" w:themeFill="text2" w:themeFillShade="BF"/>
          </w:tcPr>
          <w:p w14:paraId="53C33DB1" w14:textId="77777777" w:rsidR="007577B6" w:rsidRPr="007577B6" w:rsidRDefault="007577B6" w:rsidP="00757259">
            <w:pPr>
              <w:keepNext/>
              <w:keepLines/>
              <w:spacing w:before="60" w:after="60"/>
              <w:ind w:firstLine="0"/>
              <w:jc w:val="left"/>
              <w:rPr>
                <w:rFonts w:ascii="Arial" w:hAnsi="Arial" w:cs="Arial"/>
                <w:b/>
                <w:color w:val="FFFFFF" w:themeColor="background1"/>
                <w:sz w:val="22"/>
                <w:szCs w:val="22"/>
              </w:rPr>
            </w:pPr>
            <w:r w:rsidRPr="007577B6">
              <w:rPr>
                <w:rFonts w:ascii="Arial" w:hAnsi="Arial" w:cs="Arial"/>
                <w:b/>
                <w:color w:val="FFFFFF" w:themeColor="background1"/>
                <w:sz w:val="22"/>
                <w:szCs w:val="22"/>
              </w:rPr>
              <w:t>The Research Collaborative can accomplish this by:</w:t>
            </w:r>
          </w:p>
        </w:tc>
      </w:tr>
      <w:tr w:rsidR="007577B6" w14:paraId="4FA4A86E" w14:textId="77777777" w:rsidTr="00A974EE">
        <w:tc>
          <w:tcPr>
            <w:tcW w:w="1915" w:type="dxa"/>
          </w:tcPr>
          <w:p w14:paraId="3EE7F9BD" w14:textId="284E2FF7" w:rsidR="007577B6" w:rsidRPr="007577B6" w:rsidRDefault="007577B6" w:rsidP="007577B6">
            <w:pPr>
              <w:spacing w:before="60" w:after="60"/>
              <w:ind w:firstLine="0"/>
              <w:jc w:val="left"/>
              <w:rPr>
                <w:rFonts w:ascii="Arial" w:hAnsi="Arial" w:cs="Arial"/>
                <w:sz w:val="22"/>
                <w:szCs w:val="22"/>
              </w:rPr>
            </w:pPr>
            <w:r>
              <w:rPr>
                <w:rFonts w:ascii="Arial" w:hAnsi="Arial" w:cs="Arial"/>
                <w:sz w:val="22"/>
                <w:szCs w:val="22"/>
              </w:rPr>
              <w:t xml:space="preserve">Think </w:t>
            </w:r>
            <w:r w:rsidRPr="007577B6">
              <w:rPr>
                <w:rFonts w:ascii="Arial" w:hAnsi="Arial" w:cs="Arial"/>
                <w:sz w:val="22"/>
                <w:szCs w:val="22"/>
              </w:rPr>
              <w:t>through and across disciplines</w:t>
            </w:r>
          </w:p>
        </w:tc>
        <w:tc>
          <w:tcPr>
            <w:tcW w:w="7661" w:type="dxa"/>
          </w:tcPr>
          <w:p w14:paraId="64649762" w14:textId="77777777" w:rsidR="007577B6" w:rsidRPr="007577B6" w:rsidRDefault="007577B6" w:rsidP="007577B6">
            <w:pPr>
              <w:pStyle w:val="ListParagraph"/>
              <w:numPr>
                <w:ilvl w:val="0"/>
                <w:numId w:val="28"/>
              </w:numPr>
              <w:spacing w:before="60" w:after="60"/>
              <w:ind w:left="245" w:hanging="245"/>
              <w:contextualSpacing w:val="0"/>
              <w:jc w:val="left"/>
              <w:rPr>
                <w:rFonts w:ascii="Arial" w:hAnsi="Arial" w:cs="Arial"/>
                <w:sz w:val="22"/>
                <w:szCs w:val="22"/>
              </w:rPr>
            </w:pPr>
            <w:r w:rsidRPr="007577B6">
              <w:rPr>
                <w:rFonts w:ascii="Arial" w:hAnsi="Arial" w:cs="Arial"/>
                <w:sz w:val="22"/>
                <w:szCs w:val="22"/>
              </w:rPr>
              <w:t>Using a social psychology lens to explore the interdependent factors that shape student-centered learning</w:t>
            </w:r>
          </w:p>
          <w:p w14:paraId="02106EA3" w14:textId="77777777" w:rsidR="007577B6" w:rsidRPr="007577B6" w:rsidRDefault="007577B6" w:rsidP="007577B6">
            <w:pPr>
              <w:pStyle w:val="ListParagraph"/>
              <w:numPr>
                <w:ilvl w:val="0"/>
                <w:numId w:val="28"/>
              </w:numPr>
              <w:spacing w:before="60" w:after="60"/>
              <w:ind w:left="245" w:hanging="245"/>
              <w:contextualSpacing w:val="0"/>
              <w:jc w:val="left"/>
              <w:rPr>
                <w:rFonts w:ascii="Arial" w:hAnsi="Arial" w:cs="Arial"/>
                <w:sz w:val="22"/>
                <w:szCs w:val="22"/>
              </w:rPr>
            </w:pPr>
            <w:r w:rsidRPr="007577B6">
              <w:rPr>
                <w:rFonts w:ascii="Arial" w:hAnsi="Arial" w:cs="Arial"/>
                <w:sz w:val="22"/>
                <w:szCs w:val="22"/>
              </w:rPr>
              <w:t>Examining SCL phenomena as they affect information retention and skill development in specific content areas</w:t>
            </w:r>
          </w:p>
          <w:p w14:paraId="4B710322" w14:textId="77777777" w:rsidR="007577B6" w:rsidRPr="007577B6" w:rsidRDefault="007577B6" w:rsidP="007577B6">
            <w:pPr>
              <w:pStyle w:val="ListParagraph"/>
              <w:numPr>
                <w:ilvl w:val="0"/>
                <w:numId w:val="28"/>
              </w:numPr>
              <w:spacing w:before="60" w:after="60"/>
              <w:ind w:left="245" w:hanging="245"/>
              <w:contextualSpacing w:val="0"/>
              <w:jc w:val="left"/>
              <w:rPr>
                <w:rFonts w:ascii="Arial" w:hAnsi="Arial" w:cs="Arial"/>
                <w:sz w:val="22"/>
                <w:szCs w:val="22"/>
              </w:rPr>
            </w:pPr>
            <w:r w:rsidRPr="007577B6">
              <w:rPr>
                <w:rFonts w:ascii="Arial" w:hAnsi="Arial" w:cs="Arial"/>
                <w:sz w:val="22"/>
                <w:szCs w:val="22"/>
              </w:rPr>
              <w:t>Measuring the impact of teacher beliefs, their malleability (or not), and how they drive SCL outcomes</w:t>
            </w:r>
          </w:p>
          <w:p w14:paraId="499217BB" w14:textId="77777777" w:rsidR="007577B6" w:rsidRPr="007577B6" w:rsidRDefault="007577B6" w:rsidP="007577B6">
            <w:pPr>
              <w:pStyle w:val="ListParagraph"/>
              <w:numPr>
                <w:ilvl w:val="0"/>
                <w:numId w:val="28"/>
              </w:numPr>
              <w:spacing w:before="60" w:after="60"/>
              <w:ind w:left="245" w:hanging="245"/>
              <w:contextualSpacing w:val="0"/>
              <w:jc w:val="left"/>
              <w:rPr>
                <w:rFonts w:ascii="Arial" w:hAnsi="Arial" w:cs="Arial"/>
                <w:sz w:val="22"/>
                <w:szCs w:val="22"/>
              </w:rPr>
            </w:pPr>
            <w:r w:rsidRPr="007577B6">
              <w:rPr>
                <w:rFonts w:ascii="Arial" w:hAnsi="Arial" w:cs="Arial"/>
                <w:sz w:val="22"/>
                <w:szCs w:val="22"/>
              </w:rPr>
              <w:t xml:space="preserve">Approaching research questions </w:t>
            </w:r>
            <w:proofErr w:type="spellStart"/>
            <w:r w:rsidRPr="007577B6">
              <w:rPr>
                <w:rFonts w:ascii="Arial" w:hAnsi="Arial" w:cs="Arial"/>
                <w:sz w:val="22"/>
                <w:szCs w:val="22"/>
              </w:rPr>
              <w:t>interdisciplinarily</w:t>
            </w:r>
            <w:proofErr w:type="spellEnd"/>
            <w:r w:rsidRPr="007577B6">
              <w:rPr>
                <w:rFonts w:ascii="Arial" w:hAnsi="Arial" w:cs="Arial"/>
                <w:sz w:val="22"/>
                <w:szCs w:val="22"/>
              </w:rPr>
              <w:t xml:space="preserve"> and with an eye toward application</w:t>
            </w:r>
          </w:p>
          <w:p w14:paraId="04A52C64" w14:textId="77777777" w:rsidR="007577B6" w:rsidRPr="007577B6" w:rsidRDefault="007577B6" w:rsidP="007577B6">
            <w:pPr>
              <w:pStyle w:val="ListParagraph"/>
              <w:numPr>
                <w:ilvl w:val="0"/>
                <w:numId w:val="28"/>
              </w:numPr>
              <w:spacing w:before="60" w:after="60"/>
              <w:ind w:left="245" w:hanging="245"/>
              <w:contextualSpacing w:val="0"/>
              <w:jc w:val="left"/>
              <w:rPr>
                <w:rFonts w:ascii="Arial" w:hAnsi="Arial" w:cs="Arial"/>
                <w:sz w:val="22"/>
                <w:szCs w:val="22"/>
              </w:rPr>
            </w:pPr>
            <w:r w:rsidRPr="007577B6">
              <w:rPr>
                <w:rFonts w:ascii="Arial" w:hAnsi="Arial" w:cs="Arial"/>
                <w:sz w:val="22"/>
                <w:szCs w:val="22"/>
              </w:rPr>
              <w:t>Translating findings into approachable, usable information that helps educators improve practices</w:t>
            </w:r>
          </w:p>
        </w:tc>
      </w:tr>
      <w:tr w:rsidR="007577B6" w14:paraId="6D5E9845" w14:textId="77777777" w:rsidTr="00A974EE">
        <w:tc>
          <w:tcPr>
            <w:tcW w:w="1915" w:type="dxa"/>
          </w:tcPr>
          <w:p w14:paraId="7ADE7553" w14:textId="77777777" w:rsidR="007577B6" w:rsidRPr="007577B6" w:rsidRDefault="007577B6" w:rsidP="007577B6">
            <w:pPr>
              <w:spacing w:before="60" w:after="60"/>
              <w:ind w:firstLine="0"/>
              <w:jc w:val="left"/>
              <w:rPr>
                <w:rFonts w:ascii="Arial" w:hAnsi="Arial" w:cs="Arial"/>
                <w:sz w:val="22"/>
                <w:szCs w:val="22"/>
              </w:rPr>
            </w:pPr>
            <w:r w:rsidRPr="007577B6">
              <w:rPr>
                <w:rFonts w:ascii="Arial" w:hAnsi="Arial" w:cs="Arial"/>
                <w:sz w:val="22"/>
                <w:szCs w:val="22"/>
              </w:rPr>
              <w:t>Overcome barriers</w:t>
            </w:r>
          </w:p>
        </w:tc>
        <w:tc>
          <w:tcPr>
            <w:tcW w:w="7661" w:type="dxa"/>
          </w:tcPr>
          <w:p w14:paraId="4347EA89" w14:textId="77777777" w:rsidR="007577B6" w:rsidRPr="007577B6" w:rsidRDefault="007577B6" w:rsidP="007577B6">
            <w:pPr>
              <w:pStyle w:val="ListParagraph"/>
              <w:numPr>
                <w:ilvl w:val="0"/>
                <w:numId w:val="29"/>
              </w:numPr>
              <w:spacing w:before="60" w:after="60"/>
              <w:ind w:left="245" w:hanging="245"/>
              <w:contextualSpacing w:val="0"/>
              <w:jc w:val="left"/>
              <w:rPr>
                <w:rFonts w:ascii="Arial" w:hAnsi="Arial" w:cs="Arial"/>
                <w:sz w:val="22"/>
                <w:szCs w:val="22"/>
              </w:rPr>
            </w:pPr>
            <w:r w:rsidRPr="007577B6">
              <w:rPr>
                <w:rFonts w:ascii="Arial" w:hAnsi="Arial" w:cs="Arial"/>
                <w:sz w:val="22"/>
                <w:szCs w:val="22"/>
              </w:rPr>
              <w:t>Breaking down academic silos by establishing collaborations using “outsider” expertise</w:t>
            </w:r>
          </w:p>
          <w:p w14:paraId="38FD6D80" w14:textId="77777777" w:rsidR="007577B6" w:rsidRPr="007577B6" w:rsidRDefault="007577B6" w:rsidP="007577B6">
            <w:pPr>
              <w:pStyle w:val="ListParagraph"/>
              <w:numPr>
                <w:ilvl w:val="0"/>
                <w:numId w:val="29"/>
              </w:numPr>
              <w:spacing w:before="60" w:after="60"/>
              <w:ind w:left="245" w:hanging="245"/>
              <w:contextualSpacing w:val="0"/>
              <w:jc w:val="left"/>
              <w:rPr>
                <w:rFonts w:ascii="Arial" w:hAnsi="Arial" w:cs="Arial"/>
                <w:sz w:val="22"/>
                <w:szCs w:val="22"/>
              </w:rPr>
            </w:pPr>
            <w:r w:rsidRPr="007577B6">
              <w:rPr>
                <w:rFonts w:ascii="Arial" w:hAnsi="Arial" w:cs="Arial"/>
                <w:sz w:val="22"/>
                <w:szCs w:val="22"/>
              </w:rPr>
              <w:t>Dispelling persistent myths that prevent SCL engagement and uptake</w:t>
            </w:r>
          </w:p>
        </w:tc>
      </w:tr>
      <w:tr w:rsidR="007577B6" w14:paraId="4820A5F8" w14:textId="77777777" w:rsidTr="00A974EE">
        <w:tc>
          <w:tcPr>
            <w:tcW w:w="1915" w:type="dxa"/>
          </w:tcPr>
          <w:p w14:paraId="610487ED" w14:textId="77777777" w:rsidR="007577B6" w:rsidRPr="007577B6" w:rsidRDefault="007577B6" w:rsidP="007577B6">
            <w:pPr>
              <w:spacing w:before="60" w:after="60"/>
              <w:ind w:firstLine="0"/>
              <w:jc w:val="left"/>
              <w:rPr>
                <w:rFonts w:ascii="Arial" w:hAnsi="Arial" w:cs="Arial"/>
                <w:sz w:val="22"/>
                <w:szCs w:val="22"/>
              </w:rPr>
            </w:pPr>
            <w:r w:rsidRPr="007577B6">
              <w:rPr>
                <w:rFonts w:ascii="Arial" w:hAnsi="Arial" w:cs="Arial"/>
                <w:sz w:val="22"/>
                <w:szCs w:val="22"/>
              </w:rPr>
              <w:t>Find and study dramatic examples in ordinary places</w:t>
            </w:r>
          </w:p>
        </w:tc>
        <w:tc>
          <w:tcPr>
            <w:tcW w:w="7661" w:type="dxa"/>
          </w:tcPr>
          <w:p w14:paraId="05DF687E" w14:textId="77777777" w:rsidR="007577B6" w:rsidRPr="007577B6" w:rsidRDefault="007577B6" w:rsidP="007577B6">
            <w:pPr>
              <w:pStyle w:val="ListParagraph"/>
              <w:numPr>
                <w:ilvl w:val="0"/>
                <w:numId w:val="30"/>
              </w:numPr>
              <w:spacing w:before="60" w:after="60"/>
              <w:ind w:left="245" w:hanging="245"/>
              <w:contextualSpacing w:val="0"/>
              <w:jc w:val="left"/>
              <w:rPr>
                <w:rFonts w:ascii="Arial" w:hAnsi="Arial" w:cs="Arial"/>
                <w:sz w:val="22"/>
                <w:szCs w:val="22"/>
              </w:rPr>
            </w:pPr>
            <w:r w:rsidRPr="007577B6">
              <w:rPr>
                <w:rFonts w:ascii="Arial" w:hAnsi="Arial" w:cs="Arial"/>
                <w:sz w:val="22"/>
                <w:szCs w:val="22"/>
              </w:rPr>
              <w:t>Searching for those places that reflect the everyday reality of most districts, schools, teachers, and students</w:t>
            </w:r>
          </w:p>
          <w:p w14:paraId="66B851A2" w14:textId="77777777" w:rsidR="007577B6" w:rsidRPr="007577B6" w:rsidRDefault="007577B6" w:rsidP="007577B6">
            <w:pPr>
              <w:pStyle w:val="ListParagraph"/>
              <w:numPr>
                <w:ilvl w:val="0"/>
                <w:numId w:val="30"/>
              </w:numPr>
              <w:spacing w:before="60" w:after="60"/>
              <w:ind w:left="245" w:hanging="245"/>
              <w:contextualSpacing w:val="0"/>
              <w:jc w:val="left"/>
              <w:rPr>
                <w:rFonts w:ascii="Arial" w:hAnsi="Arial" w:cs="Arial"/>
                <w:sz w:val="22"/>
                <w:szCs w:val="22"/>
              </w:rPr>
            </w:pPr>
            <w:r w:rsidRPr="007577B6">
              <w:rPr>
                <w:rFonts w:ascii="Arial" w:hAnsi="Arial" w:cs="Arial"/>
                <w:sz w:val="22"/>
                <w:szCs w:val="22"/>
              </w:rPr>
              <w:t>Finding extraordinary educators who are implementing SCL practices in “normal” contexts</w:t>
            </w:r>
          </w:p>
        </w:tc>
      </w:tr>
      <w:tr w:rsidR="007577B6" w14:paraId="261AC6C2" w14:textId="77777777" w:rsidTr="00A974EE">
        <w:tc>
          <w:tcPr>
            <w:tcW w:w="1915" w:type="dxa"/>
          </w:tcPr>
          <w:p w14:paraId="278BE713" w14:textId="77777777" w:rsidR="007577B6" w:rsidRPr="007577B6" w:rsidRDefault="007577B6" w:rsidP="007577B6">
            <w:pPr>
              <w:spacing w:before="60" w:after="60"/>
              <w:ind w:firstLine="0"/>
              <w:jc w:val="left"/>
              <w:rPr>
                <w:rFonts w:ascii="Arial" w:hAnsi="Arial" w:cs="Arial"/>
                <w:sz w:val="22"/>
                <w:szCs w:val="22"/>
              </w:rPr>
            </w:pPr>
            <w:r w:rsidRPr="007577B6">
              <w:rPr>
                <w:rFonts w:ascii="Arial" w:hAnsi="Arial" w:cs="Arial"/>
                <w:sz w:val="22"/>
                <w:szCs w:val="22"/>
              </w:rPr>
              <w:t>Partner with practitioners and policymakers</w:t>
            </w:r>
          </w:p>
        </w:tc>
        <w:tc>
          <w:tcPr>
            <w:tcW w:w="7661" w:type="dxa"/>
          </w:tcPr>
          <w:p w14:paraId="3D2C7E6C" w14:textId="77777777" w:rsidR="007577B6" w:rsidRPr="007577B6" w:rsidRDefault="007577B6" w:rsidP="007577B6">
            <w:pPr>
              <w:pStyle w:val="ListParagraph"/>
              <w:numPr>
                <w:ilvl w:val="0"/>
                <w:numId w:val="31"/>
              </w:numPr>
              <w:spacing w:before="60" w:after="60"/>
              <w:ind w:left="245" w:hanging="245"/>
              <w:contextualSpacing w:val="0"/>
              <w:jc w:val="left"/>
              <w:rPr>
                <w:rFonts w:ascii="Arial" w:hAnsi="Arial" w:cs="Arial"/>
                <w:sz w:val="22"/>
                <w:szCs w:val="22"/>
              </w:rPr>
            </w:pPr>
            <w:r w:rsidRPr="007577B6">
              <w:rPr>
                <w:rFonts w:ascii="Arial" w:hAnsi="Arial" w:cs="Arial"/>
                <w:sz w:val="22"/>
                <w:szCs w:val="22"/>
              </w:rPr>
              <w:t>Positioning practitioners in the envisioning phase and extend the collaborations all the way to the translation and distribution of findings</w:t>
            </w:r>
          </w:p>
          <w:p w14:paraId="6EFAC9C0" w14:textId="77777777" w:rsidR="007577B6" w:rsidRPr="007577B6" w:rsidRDefault="007577B6" w:rsidP="007577B6">
            <w:pPr>
              <w:pStyle w:val="ListParagraph"/>
              <w:numPr>
                <w:ilvl w:val="0"/>
                <w:numId w:val="31"/>
              </w:numPr>
              <w:spacing w:before="60" w:after="60"/>
              <w:ind w:left="245" w:hanging="245"/>
              <w:contextualSpacing w:val="0"/>
              <w:jc w:val="left"/>
              <w:rPr>
                <w:rFonts w:ascii="Arial" w:hAnsi="Arial" w:cs="Arial"/>
                <w:sz w:val="22"/>
                <w:szCs w:val="22"/>
              </w:rPr>
            </w:pPr>
            <w:r w:rsidRPr="007577B6">
              <w:rPr>
                <w:rFonts w:ascii="Arial" w:hAnsi="Arial" w:cs="Arial"/>
                <w:sz w:val="22"/>
                <w:szCs w:val="22"/>
              </w:rPr>
              <w:t>Respecting teachers, school leaders, and policymakers as experts in application and seek out their knowledge about how best to implement change</w:t>
            </w:r>
          </w:p>
        </w:tc>
      </w:tr>
      <w:tr w:rsidR="007577B6" w14:paraId="43DC116F" w14:textId="77777777" w:rsidTr="00A974EE">
        <w:tc>
          <w:tcPr>
            <w:tcW w:w="1915" w:type="dxa"/>
          </w:tcPr>
          <w:p w14:paraId="6C47CBA1" w14:textId="46FC38FA" w:rsidR="007577B6" w:rsidRPr="007577B6" w:rsidRDefault="003310A7" w:rsidP="007577B6">
            <w:pPr>
              <w:spacing w:before="60" w:after="60"/>
              <w:ind w:firstLine="0"/>
              <w:jc w:val="left"/>
              <w:rPr>
                <w:rFonts w:ascii="Arial" w:hAnsi="Arial" w:cs="Arial"/>
                <w:sz w:val="22"/>
                <w:szCs w:val="22"/>
              </w:rPr>
            </w:pPr>
            <w:r w:rsidRPr="003310A7">
              <w:rPr>
                <w:rFonts w:ascii="Arial" w:hAnsi="Arial" w:cs="Arial"/>
                <w:sz w:val="22"/>
                <w:szCs w:val="22"/>
              </w:rPr>
              <w:t>Study implementation and use knowledge to improve</w:t>
            </w:r>
          </w:p>
        </w:tc>
        <w:tc>
          <w:tcPr>
            <w:tcW w:w="7661" w:type="dxa"/>
          </w:tcPr>
          <w:p w14:paraId="195BC073" w14:textId="77777777" w:rsidR="007577B6" w:rsidRPr="007577B6" w:rsidRDefault="007577B6" w:rsidP="007577B6">
            <w:pPr>
              <w:pStyle w:val="ListParagraph"/>
              <w:numPr>
                <w:ilvl w:val="0"/>
                <w:numId w:val="32"/>
              </w:numPr>
              <w:spacing w:before="60" w:after="60"/>
              <w:ind w:left="245" w:hanging="245"/>
              <w:contextualSpacing w:val="0"/>
              <w:jc w:val="left"/>
              <w:rPr>
                <w:rFonts w:ascii="Arial" w:hAnsi="Arial" w:cs="Arial"/>
                <w:sz w:val="22"/>
                <w:szCs w:val="22"/>
              </w:rPr>
            </w:pPr>
            <w:r w:rsidRPr="007577B6">
              <w:rPr>
                <w:rFonts w:ascii="Arial" w:hAnsi="Arial" w:cs="Arial"/>
                <w:sz w:val="22"/>
                <w:szCs w:val="22"/>
              </w:rPr>
              <w:t>Using improvement science to reveal how specific institutional dynamics directly affect SCL principals’ uptake and impact in schools</w:t>
            </w:r>
          </w:p>
          <w:p w14:paraId="6FF2B10C" w14:textId="77777777" w:rsidR="007577B6" w:rsidRPr="007577B6" w:rsidRDefault="007577B6" w:rsidP="007577B6">
            <w:pPr>
              <w:pStyle w:val="ListParagraph"/>
              <w:numPr>
                <w:ilvl w:val="0"/>
                <w:numId w:val="32"/>
              </w:numPr>
              <w:spacing w:before="60" w:after="60"/>
              <w:ind w:left="245" w:hanging="245"/>
              <w:contextualSpacing w:val="0"/>
              <w:jc w:val="left"/>
              <w:rPr>
                <w:rFonts w:ascii="Arial" w:hAnsi="Arial" w:cs="Arial"/>
                <w:sz w:val="22"/>
                <w:szCs w:val="22"/>
              </w:rPr>
            </w:pPr>
            <w:r w:rsidRPr="007577B6">
              <w:rPr>
                <w:rFonts w:ascii="Arial" w:hAnsi="Arial" w:cs="Arial"/>
                <w:sz w:val="22"/>
                <w:szCs w:val="22"/>
              </w:rPr>
              <w:t>Designing rapid-cycle studies within active researcher-practitioner partnerships to illuminate in real time what is (and is not) working and why</w:t>
            </w:r>
          </w:p>
          <w:p w14:paraId="4C7F1F2E" w14:textId="77777777" w:rsidR="007577B6" w:rsidRPr="007577B6" w:rsidRDefault="007577B6" w:rsidP="007577B6">
            <w:pPr>
              <w:pStyle w:val="ListParagraph"/>
              <w:spacing w:before="60" w:after="60"/>
              <w:ind w:left="245" w:hanging="245"/>
              <w:jc w:val="left"/>
              <w:rPr>
                <w:rFonts w:ascii="Arial" w:hAnsi="Arial" w:cs="Arial"/>
                <w:sz w:val="22"/>
                <w:szCs w:val="22"/>
              </w:rPr>
            </w:pPr>
          </w:p>
        </w:tc>
      </w:tr>
      <w:tr w:rsidR="007577B6" w14:paraId="38E687E9" w14:textId="77777777" w:rsidTr="00A974EE">
        <w:tc>
          <w:tcPr>
            <w:tcW w:w="1915" w:type="dxa"/>
          </w:tcPr>
          <w:p w14:paraId="6C95B47A" w14:textId="77777777" w:rsidR="007577B6" w:rsidRPr="007577B6" w:rsidRDefault="007577B6" w:rsidP="007577B6">
            <w:pPr>
              <w:spacing w:before="60" w:after="60"/>
              <w:ind w:firstLine="0"/>
              <w:jc w:val="left"/>
              <w:rPr>
                <w:rFonts w:ascii="Arial" w:hAnsi="Arial" w:cs="Arial"/>
                <w:sz w:val="22"/>
                <w:szCs w:val="22"/>
              </w:rPr>
            </w:pPr>
            <w:r w:rsidRPr="007577B6">
              <w:rPr>
                <w:rFonts w:ascii="Arial" w:hAnsi="Arial" w:cs="Arial"/>
                <w:sz w:val="22"/>
                <w:szCs w:val="22"/>
              </w:rPr>
              <w:t>Foreground equity</w:t>
            </w:r>
          </w:p>
        </w:tc>
        <w:tc>
          <w:tcPr>
            <w:tcW w:w="7661" w:type="dxa"/>
          </w:tcPr>
          <w:p w14:paraId="46398E67" w14:textId="5A92DC30" w:rsidR="007577B6" w:rsidRPr="007577B6" w:rsidRDefault="007577B6" w:rsidP="007577B6">
            <w:pPr>
              <w:pStyle w:val="ListParagraph"/>
              <w:numPr>
                <w:ilvl w:val="0"/>
                <w:numId w:val="33"/>
              </w:numPr>
              <w:spacing w:before="60" w:after="60"/>
              <w:ind w:left="245" w:hanging="245"/>
              <w:contextualSpacing w:val="0"/>
              <w:jc w:val="left"/>
              <w:rPr>
                <w:rFonts w:ascii="Arial" w:hAnsi="Arial" w:cs="Arial"/>
                <w:sz w:val="22"/>
                <w:szCs w:val="22"/>
              </w:rPr>
            </w:pPr>
            <w:r w:rsidRPr="007577B6">
              <w:rPr>
                <w:rFonts w:ascii="Arial" w:hAnsi="Arial" w:cs="Arial"/>
                <w:sz w:val="22"/>
                <w:szCs w:val="22"/>
              </w:rPr>
              <w:t>Rec</w:t>
            </w:r>
            <w:r>
              <w:rPr>
                <w:rFonts w:ascii="Arial" w:hAnsi="Arial" w:cs="Arial"/>
                <w:sz w:val="22"/>
                <w:szCs w:val="22"/>
              </w:rPr>
              <w:t>o</w:t>
            </w:r>
            <w:r w:rsidRPr="007577B6">
              <w:rPr>
                <w:rFonts w:ascii="Arial" w:hAnsi="Arial" w:cs="Arial"/>
                <w:sz w:val="22"/>
                <w:szCs w:val="22"/>
              </w:rPr>
              <w:t>gnizing that any effort to bring SCL principles to scale will have to intentionally and strategically foreground equity to prevent defaulting to the status quo</w:t>
            </w:r>
          </w:p>
          <w:p w14:paraId="2918D66B" w14:textId="77777777" w:rsidR="007577B6" w:rsidRPr="007577B6" w:rsidRDefault="007577B6" w:rsidP="007577B6">
            <w:pPr>
              <w:pStyle w:val="ListParagraph"/>
              <w:numPr>
                <w:ilvl w:val="0"/>
                <w:numId w:val="33"/>
              </w:numPr>
              <w:spacing w:before="60" w:after="60"/>
              <w:ind w:left="245" w:hanging="245"/>
              <w:contextualSpacing w:val="0"/>
              <w:jc w:val="left"/>
              <w:rPr>
                <w:rFonts w:ascii="Arial" w:hAnsi="Arial" w:cs="Arial"/>
                <w:sz w:val="22"/>
                <w:szCs w:val="22"/>
              </w:rPr>
            </w:pPr>
            <w:r w:rsidRPr="007577B6">
              <w:rPr>
                <w:rFonts w:ascii="Arial" w:hAnsi="Arial" w:cs="Arial"/>
                <w:sz w:val="22"/>
                <w:szCs w:val="22"/>
              </w:rPr>
              <w:t>Using equity as a lens to examine the design, objectives, and methods of the Collaborative as well as evaluate its outcomes</w:t>
            </w:r>
          </w:p>
        </w:tc>
      </w:tr>
    </w:tbl>
    <w:p w14:paraId="070FF19F" w14:textId="73F106C9" w:rsidR="007076C9" w:rsidRPr="00D7143D" w:rsidRDefault="007076C9" w:rsidP="00D7143D">
      <w:pPr>
        <w:spacing w:line="288" w:lineRule="auto"/>
        <w:rPr>
          <w:rFonts w:ascii="Arial" w:hAnsi="Arial"/>
        </w:rPr>
      </w:pPr>
    </w:p>
    <w:p w14:paraId="32DFD128" w14:textId="77777777" w:rsidR="00757259" w:rsidRDefault="00757259">
      <w:pPr>
        <w:spacing w:after="0"/>
        <w:ind w:firstLine="0"/>
        <w:jc w:val="left"/>
        <w:rPr>
          <w:rFonts w:ascii="Arial" w:eastAsiaTheme="majorEastAsia" w:hAnsi="Arial" w:cs="Arial"/>
          <w:b/>
          <w:bCs/>
          <w:color w:val="323E4F" w:themeColor="text2" w:themeShade="BF"/>
          <w:sz w:val="26"/>
          <w:szCs w:val="26"/>
          <w:lang w:eastAsia="ja-JP"/>
        </w:rPr>
      </w:pPr>
      <w:bookmarkStart w:id="25" w:name="_Toc445325623"/>
      <w:bookmarkStart w:id="26" w:name="_Toc319249172"/>
      <w:r>
        <w:rPr>
          <w:b/>
          <w:bCs/>
          <w:color w:val="323E4F" w:themeColor="text2" w:themeShade="BF"/>
          <w:lang w:eastAsia="ja-JP"/>
        </w:rPr>
        <w:br w:type="page"/>
      </w:r>
    </w:p>
    <w:p w14:paraId="09B52074" w14:textId="3EF407E6" w:rsidR="00F474F1" w:rsidRPr="00641AE9" w:rsidRDefault="0046186D" w:rsidP="00D7143D">
      <w:pPr>
        <w:pStyle w:val="Heading2"/>
        <w:spacing w:line="288" w:lineRule="auto"/>
        <w:jc w:val="left"/>
        <w:rPr>
          <w:b/>
          <w:color w:val="44546A" w:themeColor="text2"/>
        </w:rPr>
      </w:pPr>
      <w:r w:rsidRPr="0046186D">
        <w:rPr>
          <w:b/>
          <w:bCs/>
          <w:color w:val="323E4F" w:themeColor="text2" w:themeShade="BF"/>
          <w:lang w:eastAsia="ja-JP"/>
        </w:rPr>
        <w:lastRenderedPageBreak/>
        <w:t>HOW THE RESEARCH COLLABORATIVE WOULD BE STRUCTURED</w:t>
      </w:r>
      <w:bookmarkEnd w:id="25"/>
      <w:bookmarkEnd w:id="26"/>
    </w:p>
    <w:p w14:paraId="04AAC4C1" w14:textId="4190D617" w:rsidR="00483585" w:rsidRPr="00C20934" w:rsidRDefault="00956B5C" w:rsidP="00D7143D">
      <w:pPr>
        <w:spacing w:line="288" w:lineRule="auto"/>
        <w:ind w:firstLine="0"/>
        <w:jc w:val="left"/>
        <w:rPr>
          <w:rFonts w:ascii="Arial" w:hAnsi="Arial" w:cs="Arial"/>
          <w:sz w:val="22"/>
          <w:szCs w:val="22"/>
        </w:rPr>
      </w:pPr>
      <w:r>
        <w:rPr>
          <w:noProof/>
        </w:rPr>
        <mc:AlternateContent>
          <mc:Choice Requires="wps">
            <w:drawing>
              <wp:anchor distT="0" distB="0" distL="114300" distR="114300" simplePos="0" relativeHeight="251668481" behindDoc="0" locked="0" layoutInCell="1" allowOverlap="1" wp14:anchorId="3B7E3BD3" wp14:editId="7BB005EB">
                <wp:simplePos x="0" y="0"/>
                <wp:positionH relativeFrom="column">
                  <wp:posOffset>3886200</wp:posOffset>
                </wp:positionH>
                <wp:positionV relativeFrom="paragraph">
                  <wp:posOffset>3810</wp:posOffset>
                </wp:positionV>
                <wp:extent cx="2171700" cy="20574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2057400"/>
                        </a:xfrm>
                        <a:prstGeom prst="rect">
                          <a:avLst/>
                        </a:prstGeom>
                        <a:solidFill>
                          <a:schemeClr val="accent1">
                            <a:lumMod val="20000"/>
                            <a:lumOff val="80000"/>
                          </a:schemeClr>
                        </a:solidFill>
                        <a:ln w="12700">
                          <a:solidFill>
                            <a:schemeClr val="tx2">
                              <a:lumMod val="75000"/>
                            </a:schemeClr>
                          </a:solidFill>
                        </a:ln>
                        <a:effectLst/>
                        <a:extLst>
                          <a:ext uri="{C572A759-6A51-4108-AA02-DFA0A04FC94B}">
                            <ma14:wrappingTextBoxFlag xmlns:ma14="http://schemas.microsoft.com/office/mac/drawingml/2011/main"/>
                          </a:ext>
                        </a:extLst>
                      </wps:spPr>
                      <wps:txbx>
                        <w:txbxContent>
                          <w:p w14:paraId="1CE6BBF4" w14:textId="77777777" w:rsidR="00A974EE" w:rsidRPr="00956B5C" w:rsidRDefault="00A974EE" w:rsidP="00956B5C">
                            <w:pPr>
                              <w:spacing w:after="0" w:line="264" w:lineRule="auto"/>
                              <w:ind w:firstLine="0"/>
                              <w:jc w:val="left"/>
                              <w:rPr>
                                <w:rFonts w:ascii="Arial" w:hAnsi="Arial" w:cs="Arial"/>
                                <w:sz w:val="22"/>
                                <w:szCs w:val="20"/>
                                <w14:textOutline w14:w="9525" w14:cap="rnd" w14:cmpd="sng" w14:algn="ctr">
                                  <w14:noFill/>
                                  <w14:prstDash w14:val="solid"/>
                                  <w14:bevel/>
                                </w14:textOutline>
                              </w:rPr>
                            </w:pPr>
                            <w:r w:rsidRPr="00956B5C">
                              <w:rPr>
                                <w:rFonts w:ascii="Arial" w:hAnsi="Arial" w:cs="Arial"/>
                                <w:sz w:val="22"/>
                                <w:szCs w:val="20"/>
                                <w14:textOutline w14:w="9525" w14:cap="rnd" w14:cmpd="sng" w14:algn="ctr">
                                  <w14:noFill/>
                                  <w14:prstDash w14:val="solid"/>
                                  <w14:bevel/>
                                </w14:textOutline>
                              </w:rPr>
                              <w:t>The previous two sections established why a Research Collaborative is needed and what leading scholars recommend it should do. In this section, we use that knowledge to suggest how the Research Collaborative should be organized and how talent and resources should be allocated to maximize its impact.</w:t>
                            </w:r>
                          </w:p>
                          <w:p w14:paraId="5AC53729" w14:textId="77777777" w:rsidR="00A974EE" w:rsidRPr="00956B5C" w:rsidRDefault="00A974EE" w:rsidP="00956B5C">
                            <w:pPr>
                              <w:rPr>
                                <w:sz w:val="26"/>
                              </w:rPr>
                            </w:pPr>
                          </w:p>
                          <w:p w14:paraId="7323520A" w14:textId="6CDE0806" w:rsidR="00A974EE" w:rsidRPr="00956B5C" w:rsidRDefault="00A974EE" w:rsidP="00956B5C">
                            <w:pPr>
                              <w:ind w:left="360"/>
                              <w:rPr>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6pt;margin-top:.3pt;width:171pt;height:162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" fillcolor="#deeaf6 [660]" strokecolor="#323e4f [2415]" strokeweight="1pt">
                <v:textbox>
                  <w:txbxContent>
                    <w:p w14:paraId="1CE6BBF4" w14:textId="77777777" w:rsidR="00A974EE" w:rsidRPr="00956B5C" w:rsidRDefault="00A974EE" w:rsidP="00956B5C">
                      <w:pPr>
                        <w:spacing w:after="0" w:line="264" w:lineRule="auto"/>
                        <w:ind w:firstLine="0"/>
                        <w:jc w:val="left"/>
                        <w:rPr>
                          <w:rFonts w:ascii="Arial" w:hAnsi="Arial" w:cs="Arial"/>
                          <w:sz w:val="22"/>
                          <w:szCs w:val="20"/>
                          <w14:textOutline w14:w="9525" w14:cap="rnd" w14:cmpd="sng" w14:algn="ctr">
                            <w14:noFill/>
                            <w14:prstDash w14:val="solid"/>
                            <w14:bevel/>
                          </w14:textOutline>
                        </w:rPr>
                      </w:pPr>
                      <w:r w:rsidRPr="00956B5C">
                        <w:rPr>
                          <w:rFonts w:ascii="Arial" w:hAnsi="Arial" w:cs="Arial"/>
                          <w:sz w:val="22"/>
                          <w:szCs w:val="20"/>
                          <w14:textOutline w14:w="9525" w14:cap="rnd" w14:cmpd="sng" w14:algn="ctr">
                            <w14:noFill/>
                            <w14:prstDash w14:val="solid"/>
                            <w14:bevel/>
                          </w14:textOutline>
                        </w:rPr>
                        <w:t>The previous two sections established why a Research Collaborative is needed and what leading scholars recommend it should do. In this section, we use that knowledge to suggest how the Research Collaborative should be organized and how talent and resources should be allocated to maximize its impact.</w:t>
                      </w:r>
                    </w:p>
                    <w:p w14:paraId="5AC53729" w14:textId="77777777" w:rsidR="00A974EE" w:rsidRPr="00956B5C" w:rsidRDefault="00A974EE" w:rsidP="00956B5C">
                      <w:pPr>
                        <w:rPr>
                          <w:sz w:val="26"/>
                        </w:rPr>
                      </w:pPr>
                    </w:p>
                    <w:p w14:paraId="7323520A" w14:textId="6CDE0806" w:rsidR="00A974EE" w:rsidRPr="00956B5C" w:rsidRDefault="00A974EE" w:rsidP="00956B5C">
                      <w:pPr>
                        <w:ind w:left="360"/>
                        <w:rPr>
                          <w:sz w:val="26"/>
                        </w:rPr>
                      </w:pPr>
                    </w:p>
                  </w:txbxContent>
                </v:textbox>
                <w10:wrap type="square"/>
              </v:shape>
            </w:pict>
          </mc:Fallback>
        </mc:AlternateContent>
      </w:r>
      <w:r w:rsidR="006F300B" w:rsidRPr="00C20934">
        <w:rPr>
          <w:rFonts w:ascii="Arial" w:hAnsi="Arial" w:cs="Arial"/>
          <w:sz w:val="22"/>
          <w:szCs w:val="22"/>
        </w:rPr>
        <w:t xml:space="preserve">An array of options exist for how a Research Collaborative </w:t>
      </w:r>
      <w:r w:rsidR="000C0FA9">
        <w:rPr>
          <w:rFonts w:ascii="Arial" w:hAnsi="Arial" w:cs="Arial"/>
          <w:sz w:val="22"/>
          <w:szCs w:val="22"/>
        </w:rPr>
        <w:t>c</w:t>
      </w:r>
      <w:r w:rsidR="006F300B" w:rsidRPr="00C20934">
        <w:rPr>
          <w:rFonts w:ascii="Arial" w:hAnsi="Arial" w:cs="Arial"/>
          <w:sz w:val="22"/>
          <w:szCs w:val="22"/>
        </w:rPr>
        <w:t xml:space="preserve">ould be </w:t>
      </w:r>
      <w:r w:rsidR="005A66BF" w:rsidRPr="00C20934">
        <w:rPr>
          <w:rFonts w:ascii="Arial" w:hAnsi="Arial" w:cs="Arial"/>
          <w:sz w:val="22"/>
          <w:szCs w:val="22"/>
        </w:rPr>
        <w:t xml:space="preserve">organized </w:t>
      </w:r>
      <w:r w:rsidR="000C0FA9">
        <w:rPr>
          <w:rFonts w:ascii="Arial" w:hAnsi="Arial" w:cs="Arial"/>
          <w:sz w:val="22"/>
          <w:szCs w:val="22"/>
        </w:rPr>
        <w:t xml:space="preserve">in order to </w:t>
      </w:r>
      <w:r w:rsidR="00C20934">
        <w:rPr>
          <w:rFonts w:ascii="Arial" w:hAnsi="Arial" w:cs="Arial"/>
          <w:sz w:val="22"/>
          <w:szCs w:val="22"/>
        </w:rPr>
        <w:t xml:space="preserve">best </w:t>
      </w:r>
      <w:r w:rsidR="000C0FA9">
        <w:rPr>
          <w:rFonts w:ascii="Arial" w:hAnsi="Arial" w:cs="Arial"/>
          <w:sz w:val="22"/>
          <w:szCs w:val="22"/>
        </w:rPr>
        <w:t xml:space="preserve">address the </w:t>
      </w:r>
      <w:r w:rsidR="00F62D18">
        <w:rPr>
          <w:rFonts w:ascii="Arial" w:hAnsi="Arial" w:cs="Arial"/>
          <w:sz w:val="22"/>
          <w:szCs w:val="22"/>
        </w:rPr>
        <w:t>needs and recommendations detailed above</w:t>
      </w:r>
      <w:r w:rsidR="000C0FA9">
        <w:rPr>
          <w:rFonts w:ascii="Arial" w:hAnsi="Arial" w:cs="Arial"/>
          <w:sz w:val="22"/>
          <w:szCs w:val="22"/>
        </w:rPr>
        <w:t xml:space="preserve">, each with numerous decision points along the way. We have tried in the following to strike a careful balance between describing the </w:t>
      </w:r>
      <w:r w:rsidR="000C0FA9" w:rsidRPr="00664D83">
        <w:rPr>
          <w:rFonts w:ascii="Arial" w:hAnsi="Arial" w:cs="Arial"/>
          <w:sz w:val="22"/>
          <w:szCs w:val="22"/>
        </w:rPr>
        <w:t xml:space="preserve">structural components culled from interviews with leading scholars and deliberations among JFF </w:t>
      </w:r>
      <w:r w:rsidR="005C01DD">
        <w:rPr>
          <w:rFonts w:ascii="Arial" w:hAnsi="Arial" w:cs="Arial"/>
          <w:sz w:val="22"/>
          <w:szCs w:val="22"/>
        </w:rPr>
        <w:t xml:space="preserve">and NMEF </w:t>
      </w:r>
      <w:r w:rsidR="000C0FA9" w:rsidRPr="00664D83">
        <w:rPr>
          <w:rFonts w:ascii="Arial" w:hAnsi="Arial" w:cs="Arial"/>
          <w:sz w:val="22"/>
          <w:szCs w:val="22"/>
        </w:rPr>
        <w:t>staff</w:t>
      </w:r>
      <w:r w:rsidR="005A66BF" w:rsidRPr="00C20934">
        <w:rPr>
          <w:rFonts w:ascii="Arial" w:hAnsi="Arial" w:cs="Arial"/>
          <w:sz w:val="22"/>
          <w:szCs w:val="22"/>
        </w:rPr>
        <w:t xml:space="preserve"> </w:t>
      </w:r>
      <w:r w:rsidR="00C20934">
        <w:rPr>
          <w:rFonts w:ascii="Arial" w:hAnsi="Arial" w:cs="Arial"/>
          <w:sz w:val="22"/>
          <w:szCs w:val="22"/>
        </w:rPr>
        <w:t>with</w:t>
      </w:r>
      <w:r w:rsidR="000C0FA9">
        <w:rPr>
          <w:rFonts w:ascii="Arial" w:hAnsi="Arial" w:cs="Arial"/>
          <w:sz w:val="22"/>
          <w:szCs w:val="22"/>
        </w:rPr>
        <w:t xml:space="preserve"> those best</w:t>
      </w:r>
      <w:r w:rsidR="005A66BF" w:rsidRPr="00C20934">
        <w:rPr>
          <w:rFonts w:ascii="Arial" w:hAnsi="Arial" w:cs="Arial"/>
          <w:sz w:val="22"/>
          <w:szCs w:val="22"/>
        </w:rPr>
        <w:t xml:space="preserve"> finalized </w:t>
      </w:r>
      <w:r w:rsidR="000C0FA9">
        <w:rPr>
          <w:rFonts w:ascii="Arial" w:hAnsi="Arial" w:cs="Arial"/>
          <w:sz w:val="22"/>
          <w:szCs w:val="22"/>
        </w:rPr>
        <w:t xml:space="preserve">in collaboration once </w:t>
      </w:r>
      <w:r w:rsidR="005A66BF" w:rsidRPr="00C20934">
        <w:rPr>
          <w:rFonts w:ascii="Arial" w:hAnsi="Arial" w:cs="Arial"/>
          <w:sz w:val="22"/>
          <w:szCs w:val="22"/>
        </w:rPr>
        <w:t xml:space="preserve">the </w:t>
      </w:r>
      <w:r w:rsidR="000C0FA9">
        <w:rPr>
          <w:rFonts w:ascii="Arial" w:hAnsi="Arial" w:cs="Arial"/>
          <w:sz w:val="22"/>
          <w:szCs w:val="22"/>
        </w:rPr>
        <w:t>practitioner</w:t>
      </w:r>
      <w:r w:rsidR="00C20934">
        <w:rPr>
          <w:rFonts w:ascii="Arial" w:hAnsi="Arial" w:cs="Arial"/>
          <w:sz w:val="22"/>
          <w:szCs w:val="22"/>
        </w:rPr>
        <w:t xml:space="preserve"> and policy</w:t>
      </w:r>
      <w:r w:rsidR="000C0FA9">
        <w:rPr>
          <w:rFonts w:ascii="Arial" w:hAnsi="Arial" w:cs="Arial"/>
          <w:sz w:val="22"/>
          <w:szCs w:val="22"/>
        </w:rPr>
        <w:t xml:space="preserve"> </w:t>
      </w:r>
      <w:r w:rsidR="005A66BF" w:rsidRPr="00C20934">
        <w:rPr>
          <w:rFonts w:ascii="Arial" w:hAnsi="Arial" w:cs="Arial"/>
          <w:sz w:val="22"/>
          <w:szCs w:val="22"/>
        </w:rPr>
        <w:t xml:space="preserve">leaders are in place and the </w:t>
      </w:r>
      <w:r w:rsidR="000C0FA9">
        <w:rPr>
          <w:rFonts w:ascii="Arial" w:hAnsi="Arial" w:cs="Arial"/>
          <w:sz w:val="22"/>
          <w:szCs w:val="22"/>
        </w:rPr>
        <w:t>first researchers</w:t>
      </w:r>
      <w:r w:rsidR="000C0FA9" w:rsidRPr="00C20934">
        <w:rPr>
          <w:rFonts w:ascii="Arial" w:hAnsi="Arial" w:cs="Arial"/>
          <w:sz w:val="22"/>
          <w:szCs w:val="22"/>
        </w:rPr>
        <w:t xml:space="preserve"> </w:t>
      </w:r>
      <w:r w:rsidR="005A66BF" w:rsidRPr="00C20934">
        <w:rPr>
          <w:rFonts w:ascii="Arial" w:hAnsi="Arial" w:cs="Arial"/>
          <w:sz w:val="22"/>
          <w:szCs w:val="22"/>
        </w:rPr>
        <w:t>chosen</w:t>
      </w:r>
      <w:r w:rsidR="00F62D18">
        <w:rPr>
          <w:rFonts w:ascii="Arial" w:hAnsi="Arial" w:cs="Arial"/>
          <w:sz w:val="22"/>
          <w:szCs w:val="22"/>
        </w:rPr>
        <w:t>.</w:t>
      </w:r>
      <w:r w:rsidR="005A66BF" w:rsidRPr="00C20934">
        <w:rPr>
          <w:rFonts w:ascii="Arial" w:hAnsi="Arial" w:cs="Arial"/>
          <w:sz w:val="22"/>
          <w:szCs w:val="22"/>
        </w:rPr>
        <w:t xml:space="preserve"> </w:t>
      </w:r>
    </w:p>
    <w:p w14:paraId="264AE5F3" w14:textId="780FD141" w:rsidR="00F474F1" w:rsidRPr="00641AE9" w:rsidRDefault="0099715E" w:rsidP="00D7143D">
      <w:pPr>
        <w:pStyle w:val="Heading2"/>
        <w:spacing w:line="288" w:lineRule="auto"/>
        <w:jc w:val="left"/>
        <w:rPr>
          <w:b/>
          <w:color w:val="44546A" w:themeColor="text2"/>
        </w:rPr>
      </w:pPr>
      <w:bookmarkStart w:id="27" w:name="_Toc445325624"/>
      <w:bookmarkStart w:id="28" w:name="_Toc319249173"/>
      <w:r w:rsidRPr="00641AE9">
        <w:rPr>
          <w:b/>
          <w:color w:val="44546A" w:themeColor="text2"/>
        </w:rPr>
        <w:t xml:space="preserve">Two </w:t>
      </w:r>
      <w:r w:rsidR="00C50DB1" w:rsidRPr="00641AE9">
        <w:rPr>
          <w:b/>
          <w:color w:val="44546A" w:themeColor="text2"/>
        </w:rPr>
        <w:t xml:space="preserve">Approaches </w:t>
      </w:r>
      <w:r w:rsidRPr="00641AE9">
        <w:rPr>
          <w:b/>
          <w:color w:val="44546A" w:themeColor="text2"/>
        </w:rPr>
        <w:t xml:space="preserve">to </w:t>
      </w:r>
      <w:r w:rsidR="00C50DB1" w:rsidRPr="00641AE9">
        <w:rPr>
          <w:b/>
          <w:color w:val="44546A" w:themeColor="text2"/>
        </w:rPr>
        <w:t xml:space="preserve">Achieving </w:t>
      </w:r>
      <w:r w:rsidRPr="00641AE9">
        <w:rPr>
          <w:b/>
          <w:color w:val="44546A" w:themeColor="text2"/>
        </w:rPr>
        <w:t xml:space="preserve">Impactful </w:t>
      </w:r>
      <w:r w:rsidR="003F56C8" w:rsidRPr="00641AE9">
        <w:rPr>
          <w:b/>
          <w:color w:val="44546A" w:themeColor="text2"/>
        </w:rPr>
        <w:t>Student-Centered</w:t>
      </w:r>
      <w:r w:rsidR="003F56C8" w:rsidRPr="00DA3011">
        <w:t xml:space="preserve"> </w:t>
      </w:r>
      <w:r w:rsidRPr="00641AE9">
        <w:rPr>
          <w:b/>
          <w:color w:val="44546A" w:themeColor="text2"/>
        </w:rPr>
        <w:t>Outcomes</w:t>
      </w:r>
      <w:bookmarkEnd w:id="27"/>
      <w:bookmarkEnd w:id="28"/>
    </w:p>
    <w:p w14:paraId="226459D8" w14:textId="5300046B" w:rsidR="00DB3D50" w:rsidRPr="00C20934" w:rsidRDefault="00C20934" w:rsidP="00D7143D">
      <w:pPr>
        <w:spacing w:line="288" w:lineRule="auto"/>
        <w:ind w:firstLine="0"/>
        <w:jc w:val="left"/>
        <w:rPr>
          <w:rFonts w:ascii="Arial" w:hAnsi="Arial" w:cs="Arial"/>
          <w:sz w:val="22"/>
          <w:szCs w:val="22"/>
        </w:rPr>
      </w:pPr>
      <w:r>
        <w:rPr>
          <w:rFonts w:ascii="Arial" w:hAnsi="Arial" w:cs="Arial"/>
          <w:sz w:val="22"/>
          <w:szCs w:val="22"/>
        </w:rPr>
        <w:t>Based on o</w:t>
      </w:r>
      <w:r w:rsidR="00DB3D50" w:rsidRPr="00C20934">
        <w:rPr>
          <w:rFonts w:ascii="Arial" w:hAnsi="Arial" w:cs="Arial"/>
          <w:sz w:val="22"/>
          <w:szCs w:val="22"/>
        </w:rPr>
        <w:t xml:space="preserve">ur analyses of </w:t>
      </w:r>
      <w:r w:rsidR="00154880" w:rsidRPr="00C20934">
        <w:rPr>
          <w:rFonts w:ascii="Arial" w:hAnsi="Arial" w:cs="Arial"/>
          <w:sz w:val="22"/>
          <w:szCs w:val="22"/>
        </w:rPr>
        <w:t xml:space="preserve">the current state </w:t>
      </w:r>
      <w:r w:rsidR="00F77561">
        <w:rPr>
          <w:rFonts w:ascii="Arial" w:hAnsi="Arial" w:cs="Arial"/>
          <w:sz w:val="22"/>
          <w:szCs w:val="22"/>
        </w:rPr>
        <w:t>research in</w:t>
      </w:r>
      <w:r w:rsidR="00F77561" w:rsidRPr="00C20934">
        <w:rPr>
          <w:rFonts w:ascii="Arial" w:hAnsi="Arial" w:cs="Arial"/>
          <w:sz w:val="22"/>
          <w:szCs w:val="22"/>
        </w:rPr>
        <w:t xml:space="preserve"> </w:t>
      </w:r>
      <w:r w:rsidR="009671D8">
        <w:rPr>
          <w:rFonts w:ascii="Arial" w:hAnsi="Arial" w:cs="Arial"/>
          <w:sz w:val="22"/>
          <w:szCs w:val="22"/>
        </w:rPr>
        <w:t>student-centered learning</w:t>
      </w:r>
      <w:r w:rsidR="00DB3D50" w:rsidRPr="00C20934">
        <w:rPr>
          <w:rFonts w:ascii="Arial" w:hAnsi="Arial" w:cs="Arial"/>
          <w:sz w:val="22"/>
          <w:szCs w:val="22"/>
        </w:rPr>
        <w:t xml:space="preserve">, </w:t>
      </w:r>
      <w:r w:rsidR="00154880" w:rsidRPr="00C20934">
        <w:rPr>
          <w:rFonts w:ascii="Arial" w:hAnsi="Arial" w:cs="Arial"/>
          <w:sz w:val="22"/>
          <w:szCs w:val="22"/>
        </w:rPr>
        <w:t xml:space="preserve">the landscape of </w:t>
      </w:r>
      <w:r w:rsidR="00DB3D50" w:rsidRPr="00C20934">
        <w:rPr>
          <w:rFonts w:ascii="Arial" w:hAnsi="Arial" w:cs="Arial"/>
          <w:sz w:val="22"/>
          <w:szCs w:val="22"/>
        </w:rPr>
        <w:t xml:space="preserve">school reform, and </w:t>
      </w:r>
      <w:r w:rsidR="00154880" w:rsidRPr="00C20934">
        <w:rPr>
          <w:rFonts w:ascii="Arial" w:hAnsi="Arial" w:cs="Arial"/>
          <w:sz w:val="22"/>
          <w:szCs w:val="22"/>
        </w:rPr>
        <w:t>the needs of researchers, practitioners, policymakers, and</w:t>
      </w:r>
      <w:r w:rsidR="00BA68F9" w:rsidRPr="00954653">
        <w:rPr>
          <w:rFonts w:ascii="Arial" w:hAnsi="Arial" w:cs="Arial"/>
          <w:sz w:val="22"/>
          <w:szCs w:val="22"/>
        </w:rPr>
        <w:t>—</w:t>
      </w:r>
      <w:r w:rsidR="00154880" w:rsidRPr="00C20934">
        <w:rPr>
          <w:rFonts w:ascii="Arial" w:hAnsi="Arial" w:cs="Arial"/>
          <w:sz w:val="22"/>
          <w:szCs w:val="22"/>
        </w:rPr>
        <w:t xml:space="preserve">most of all—the needs of students, </w:t>
      </w:r>
      <w:r w:rsidR="00E2354B">
        <w:rPr>
          <w:rFonts w:ascii="Arial" w:hAnsi="Arial" w:cs="Arial"/>
          <w:sz w:val="22"/>
          <w:szCs w:val="22"/>
        </w:rPr>
        <w:t>we propose</w:t>
      </w:r>
      <w:r w:rsidR="00DB3D50" w:rsidRPr="00C20934">
        <w:rPr>
          <w:rFonts w:ascii="Arial" w:hAnsi="Arial" w:cs="Arial"/>
          <w:sz w:val="22"/>
          <w:szCs w:val="22"/>
        </w:rPr>
        <w:t xml:space="preserve"> two complementary </w:t>
      </w:r>
      <w:r w:rsidR="00C50DB1">
        <w:rPr>
          <w:rFonts w:ascii="Arial" w:hAnsi="Arial" w:cs="Arial"/>
          <w:sz w:val="22"/>
          <w:szCs w:val="22"/>
        </w:rPr>
        <w:t>approaches</w:t>
      </w:r>
      <w:r w:rsidR="00FF60B5" w:rsidRPr="00C20934">
        <w:rPr>
          <w:rFonts w:ascii="Arial" w:hAnsi="Arial" w:cs="Arial"/>
          <w:sz w:val="22"/>
          <w:szCs w:val="22"/>
        </w:rPr>
        <w:t xml:space="preserve"> </w:t>
      </w:r>
      <w:r w:rsidR="00DB3D50" w:rsidRPr="00C20934">
        <w:rPr>
          <w:rFonts w:ascii="Arial" w:hAnsi="Arial" w:cs="Arial"/>
          <w:sz w:val="22"/>
          <w:szCs w:val="22"/>
        </w:rPr>
        <w:t xml:space="preserve">the </w:t>
      </w:r>
      <w:r w:rsidR="005A66BF" w:rsidRPr="00C20934">
        <w:rPr>
          <w:rFonts w:ascii="Arial" w:hAnsi="Arial" w:cs="Arial"/>
          <w:sz w:val="22"/>
          <w:szCs w:val="22"/>
        </w:rPr>
        <w:t>Collaborative</w:t>
      </w:r>
      <w:r w:rsidR="00DB3D50" w:rsidRPr="00C20934">
        <w:rPr>
          <w:rFonts w:ascii="Arial" w:hAnsi="Arial" w:cs="Arial"/>
          <w:sz w:val="22"/>
          <w:szCs w:val="22"/>
        </w:rPr>
        <w:t xml:space="preserve"> should </w:t>
      </w:r>
      <w:r w:rsidR="00154880" w:rsidRPr="00C20934">
        <w:rPr>
          <w:rFonts w:ascii="Arial" w:hAnsi="Arial" w:cs="Arial"/>
          <w:sz w:val="22"/>
          <w:szCs w:val="22"/>
        </w:rPr>
        <w:t>support</w:t>
      </w:r>
      <w:r w:rsidR="00DB3D50" w:rsidRPr="00C20934">
        <w:rPr>
          <w:rFonts w:ascii="Arial" w:hAnsi="Arial" w:cs="Arial"/>
          <w:sz w:val="22"/>
          <w:szCs w:val="22"/>
        </w:rPr>
        <w:t xml:space="preserve">. </w:t>
      </w:r>
      <w:r w:rsidR="005A66BF" w:rsidRPr="00C20934">
        <w:rPr>
          <w:rFonts w:ascii="Arial" w:hAnsi="Arial" w:cs="Arial"/>
          <w:sz w:val="22"/>
          <w:szCs w:val="22"/>
        </w:rPr>
        <w:t>The first and likely the largest</w:t>
      </w:r>
      <w:r w:rsidR="00154880" w:rsidRPr="00C20934">
        <w:rPr>
          <w:rFonts w:ascii="Arial" w:hAnsi="Arial" w:cs="Arial"/>
          <w:sz w:val="22"/>
          <w:szCs w:val="22"/>
        </w:rPr>
        <w:t xml:space="preserve"> </w:t>
      </w:r>
      <w:r w:rsidR="00F62D18">
        <w:rPr>
          <w:rFonts w:ascii="Arial" w:hAnsi="Arial" w:cs="Arial"/>
          <w:sz w:val="22"/>
          <w:szCs w:val="22"/>
        </w:rPr>
        <w:t>approach</w:t>
      </w:r>
      <w:r w:rsidR="00154880" w:rsidRPr="00C20934">
        <w:rPr>
          <w:rFonts w:ascii="Arial" w:hAnsi="Arial" w:cs="Arial"/>
          <w:sz w:val="22"/>
          <w:szCs w:val="22"/>
        </w:rPr>
        <w:t xml:space="preserve"> in terms of </w:t>
      </w:r>
      <w:r w:rsidR="00F62D18">
        <w:rPr>
          <w:rFonts w:ascii="Arial" w:hAnsi="Arial" w:cs="Arial"/>
          <w:sz w:val="22"/>
          <w:szCs w:val="22"/>
        </w:rPr>
        <w:t xml:space="preserve">allocated </w:t>
      </w:r>
      <w:r w:rsidR="00FF60B5" w:rsidRPr="00C20934">
        <w:rPr>
          <w:rFonts w:ascii="Arial" w:hAnsi="Arial" w:cs="Arial"/>
          <w:sz w:val="22"/>
          <w:szCs w:val="22"/>
        </w:rPr>
        <w:t xml:space="preserve">resources and personnel </w:t>
      </w:r>
      <w:r w:rsidR="00154880" w:rsidRPr="00C20934">
        <w:rPr>
          <w:rFonts w:ascii="Arial" w:hAnsi="Arial" w:cs="Arial"/>
          <w:sz w:val="22"/>
          <w:szCs w:val="22"/>
        </w:rPr>
        <w:t xml:space="preserve">is </w:t>
      </w:r>
      <w:r w:rsidR="00E2354B">
        <w:rPr>
          <w:rFonts w:ascii="Arial" w:hAnsi="Arial" w:cs="Arial"/>
          <w:sz w:val="22"/>
          <w:szCs w:val="22"/>
        </w:rPr>
        <w:t>basic</w:t>
      </w:r>
      <w:r w:rsidR="006D0078">
        <w:rPr>
          <w:rFonts w:ascii="Arial" w:hAnsi="Arial" w:cs="Arial"/>
          <w:sz w:val="22"/>
          <w:szCs w:val="22"/>
        </w:rPr>
        <w:t xml:space="preserve"> exploratory</w:t>
      </w:r>
      <w:r w:rsidR="00E2354B" w:rsidRPr="00C20934">
        <w:rPr>
          <w:rFonts w:ascii="Arial" w:hAnsi="Arial" w:cs="Arial"/>
          <w:sz w:val="22"/>
          <w:szCs w:val="22"/>
        </w:rPr>
        <w:t xml:space="preserve"> </w:t>
      </w:r>
      <w:r w:rsidR="00154880" w:rsidRPr="00C20934">
        <w:rPr>
          <w:rFonts w:ascii="Arial" w:hAnsi="Arial" w:cs="Arial"/>
          <w:sz w:val="22"/>
          <w:szCs w:val="22"/>
        </w:rPr>
        <w:t xml:space="preserve">research </w:t>
      </w:r>
      <w:r w:rsidR="00844550">
        <w:rPr>
          <w:rFonts w:ascii="Arial" w:hAnsi="Arial" w:cs="Arial"/>
          <w:sz w:val="22"/>
          <w:szCs w:val="22"/>
        </w:rPr>
        <w:t>whose purpose is to</w:t>
      </w:r>
      <w:r w:rsidR="00154880" w:rsidRPr="00C20934">
        <w:rPr>
          <w:rFonts w:ascii="Arial" w:hAnsi="Arial" w:cs="Arial"/>
          <w:sz w:val="22"/>
          <w:szCs w:val="22"/>
        </w:rPr>
        <w:t xml:space="preserve"> build the evidence base. </w:t>
      </w:r>
      <w:r w:rsidR="00FF60B5" w:rsidRPr="00C20934">
        <w:rPr>
          <w:rFonts w:ascii="Arial" w:hAnsi="Arial" w:cs="Arial"/>
          <w:sz w:val="22"/>
          <w:szCs w:val="22"/>
        </w:rPr>
        <w:t>T</w:t>
      </w:r>
      <w:r w:rsidR="00154880" w:rsidRPr="00C20934">
        <w:rPr>
          <w:rFonts w:ascii="Arial" w:hAnsi="Arial" w:cs="Arial"/>
          <w:sz w:val="22"/>
          <w:szCs w:val="22"/>
        </w:rPr>
        <w:t xml:space="preserve">he second </w:t>
      </w:r>
      <w:r w:rsidR="006D0078">
        <w:rPr>
          <w:rFonts w:ascii="Arial" w:hAnsi="Arial" w:cs="Arial"/>
          <w:sz w:val="22"/>
          <w:szCs w:val="22"/>
        </w:rPr>
        <w:t xml:space="preserve">approach </w:t>
      </w:r>
      <w:r w:rsidR="00154880" w:rsidRPr="00C20934">
        <w:rPr>
          <w:rFonts w:ascii="Arial" w:hAnsi="Arial" w:cs="Arial"/>
          <w:sz w:val="22"/>
          <w:szCs w:val="22"/>
        </w:rPr>
        <w:t xml:space="preserve">would </w:t>
      </w:r>
      <w:r w:rsidR="006D0078">
        <w:rPr>
          <w:rFonts w:ascii="Arial" w:hAnsi="Arial" w:cs="Arial"/>
          <w:sz w:val="22"/>
          <w:szCs w:val="22"/>
        </w:rPr>
        <w:t xml:space="preserve">involve </w:t>
      </w:r>
      <w:r w:rsidR="00E2354B">
        <w:rPr>
          <w:rFonts w:ascii="Arial" w:hAnsi="Arial" w:cs="Arial"/>
          <w:sz w:val="22"/>
          <w:szCs w:val="22"/>
        </w:rPr>
        <w:t xml:space="preserve">more </w:t>
      </w:r>
      <w:r w:rsidR="006D0078">
        <w:rPr>
          <w:rFonts w:ascii="Arial" w:hAnsi="Arial" w:cs="Arial"/>
          <w:sz w:val="22"/>
          <w:szCs w:val="22"/>
        </w:rPr>
        <w:t xml:space="preserve">focus on application and implementation and would </w:t>
      </w:r>
      <w:r w:rsidR="00BB0291">
        <w:rPr>
          <w:rFonts w:ascii="Arial" w:hAnsi="Arial" w:cs="Arial"/>
          <w:sz w:val="22"/>
          <w:szCs w:val="22"/>
        </w:rPr>
        <w:t>us</w:t>
      </w:r>
      <w:r w:rsidR="006D0078">
        <w:rPr>
          <w:rFonts w:ascii="Arial" w:hAnsi="Arial" w:cs="Arial"/>
          <w:sz w:val="22"/>
          <w:szCs w:val="22"/>
        </w:rPr>
        <w:t>e</w:t>
      </w:r>
      <w:r w:rsidR="00154880" w:rsidRPr="00C20934">
        <w:rPr>
          <w:rFonts w:ascii="Arial" w:hAnsi="Arial" w:cs="Arial"/>
          <w:sz w:val="22"/>
          <w:szCs w:val="22"/>
        </w:rPr>
        <w:t xml:space="preserve"> improvement science</w:t>
      </w:r>
      <w:r w:rsidR="00BB0291">
        <w:rPr>
          <w:rFonts w:ascii="Arial" w:hAnsi="Arial" w:cs="Arial"/>
          <w:sz w:val="22"/>
          <w:szCs w:val="22"/>
        </w:rPr>
        <w:t xml:space="preserve"> as </w:t>
      </w:r>
      <w:r w:rsidR="006D0078">
        <w:rPr>
          <w:rFonts w:ascii="Arial" w:hAnsi="Arial" w:cs="Arial"/>
          <w:sz w:val="22"/>
          <w:szCs w:val="22"/>
        </w:rPr>
        <w:t>its</w:t>
      </w:r>
      <w:r w:rsidR="00BB0291">
        <w:rPr>
          <w:rFonts w:ascii="Arial" w:hAnsi="Arial" w:cs="Arial"/>
          <w:sz w:val="22"/>
          <w:szCs w:val="22"/>
        </w:rPr>
        <w:t xml:space="preserve"> core methodology</w:t>
      </w:r>
      <w:r w:rsidR="00154880" w:rsidRPr="00C20934">
        <w:rPr>
          <w:rFonts w:ascii="Arial" w:hAnsi="Arial" w:cs="Arial"/>
          <w:sz w:val="22"/>
          <w:szCs w:val="22"/>
        </w:rPr>
        <w:t>. Each is described separately below.</w:t>
      </w:r>
    </w:p>
    <w:p w14:paraId="7ED780A4" w14:textId="4264B2FB" w:rsidR="00F474F1" w:rsidRDefault="00956B5C" w:rsidP="00D7143D">
      <w:pPr>
        <w:pStyle w:val="Heading2"/>
        <w:spacing w:line="288" w:lineRule="auto"/>
        <w:jc w:val="left"/>
        <w:rPr>
          <w:b/>
          <w:color w:val="44546A" w:themeColor="text2"/>
        </w:rPr>
      </w:pPr>
      <w:bookmarkStart w:id="29" w:name="_Toc445325625"/>
      <w:bookmarkStart w:id="30" w:name="_Toc319249174"/>
      <w:r>
        <w:rPr>
          <w:b/>
          <w:color w:val="44546A" w:themeColor="text2"/>
        </w:rPr>
        <w:t>Building the Evidence B</w:t>
      </w:r>
      <w:r w:rsidR="00F474F1" w:rsidRPr="00641AE9">
        <w:rPr>
          <w:b/>
          <w:color w:val="44546A" w:themeColor="text2"/>
        </w:rPr>
        <w:t>ase</w:t>
      </w:r>
      <w:r>
        <w:rPr>
          <w:b/>
          <w:color w:val="44546A" w:themeColor="text2"/>
        </w:rPr>
        <w:t>: The “W</w:t>
      </w:r>
      <w:r w:rsidR="001A4D03" w:rsidRPr="00641AE9">
        <w:rPr>
          <w:b/>
          <w:color w:val="44546A" w:themeColor="text2"/>
        </w:rPr>
        <w:t>hy”</w:t>
      </w:r>
      <w:bookmarkEnd w:id="29"/>
      <w:bookmarkEnd w:id="30"/>
    </w:p>
    <w:p w14:paraId="211523A4" w14:textId="5EE603A6" w:rsidR="00E01923" w:rsidRDefault="00641AE9" w:rsidP="00A74E86">
      <w:pPr>
        <w:spacing w:line="288" w:lineRule="auto"/>
        <w:ind w:firstLine="0"/>
        <w:jc w:val="left"/>
        <w:rPr>
          <w:rFonts w:ascii="Arial" w:hAnsi="Arial" w:cs="Arial"/>
          <w:sz w:val="22"/>
          <w:szCs w:val="22"/>
        </w:rPr>
      </w:pPr>
      <w:r w:rsidRPr="00E2354B">
        <w:rPr>
          <w:rFonts w:ascii="Arial" w:hAnsi="Arial" w:cs="Arial"/>
          <w:sz w:val="22"/>
          <w:szCs w:val="22"/>
        </w:rPr>
        <w:t xml:space="preserve">The primary area of focus we believe the Research Collaborative should prioritize is </w:t>
      </w:r>
      <w:r>
        <w:rPr>
          <w:rFonts w:ascii="Arial" w:hAnsi="Arial" w:cs="Arial"/>
          <w:sz w:val="22"/>
          <w:szCs w:val="22"/>
        </w:rPr>
        <w:t>basic exploratory research</w:t>
      </w:r>
      <w:r w:rsidR="00A74E86">
        <w:rPr>
          <w:rFonts w:ascii="Arial" w:hAnsi="Arial" w:cs="Arial"/>
          <w:sz w:val="22"/>
          <w:szCs w:val="22"/>
        </w:rPr>
        <w:t>.</w:t>
      </w:r>
      <w:r w:rsidRPr="00A74E86">
        <w:rPr>
          <w:rFonts w:ascii="Arial" w:hAnsi="Arial" w:cs="Arial"/>
          <w:sz w:val="22"/>
          <w:szCs w:val="22"/>
          <w:vertAlign w:val="superscript"/>
        </w:rPr>
        <w:endnoteReference w:id="6"/>
      </w:r>
      <w:r w:rsidRPr="00E2354B">
        <w:rPr>
          <w:rFonts w:ascii="Arial" w:hAnsi="Arial" w:cs="Arial"/>
          <w:sz w:val="22"/>
          <w:szCs w:val="22"/>
        </w:rPr>
        <w:t xml:space="preserve"> Conducting research into which </w:t>
      </w:r>
      <w:r>
        <w:rPr>
          <w:rFonts w:ascii="Arial" w:hAnsi="Arial" w:cs="Arial"/>
          <w:sz w:val="22"/>
          <w:szCs w:val="22"/>
        </w:rPr>
        <w:t>student-centered approaches</w:t>
      </w:r>
      <w:r w:rsidRPr="00E2354B">
        <w:rPr>
          <w:rFonts w:ascii="Arial" w:hAnsi="Arial" w:cs="Arial"/>
          <w:sz w:val="22"/>
          <w:szCs w:val="22"/>
        </w:rPr>
        <w:t>, cognitive and psychosocial factors, and pedagogical techniques are likely to produce the most robust outcomes will establish for researchers, practitioners, and policymakers the utility of</w:t>
      </w:r>
      <w:r>
        <w:rPr>
          <w:rFonts w:ascii="Arial" w:hAnsi="Arial" w:cs="Arial"/>
          <w:sz w:val="22"/>
          <w:szCs w:val="22"/>
        </w:rPr>
        <w:t xml:space="preserve"> student-centered learning </w:t>
      </w:r>
      <w:r w:rsidRPr="00E2354B">
        <w:rPr>
          <w:rFonts w:ascii="Arial" w:hAnsi="Arial" w:cs="Arial"/>
          <w:sz w:val="22"/>
          <w:szCs w:val="22"/>
        </w:rPr>
        <w:t xml:space="preserve">both as an organizing framework for teaching and as a reform initiative in education. Likewise, investigating where the </w:t>
      </w:r>
      <w:r>
        <w:rPr>
          <w:rFonts w:ascii="Arial" w:hAnsi="Arial" w:cs="Arial"/>
          <w:sz w:val="22"/>
          <w:szCs w:val="22"/>
        </w:rPr>
        <w:t>most promising and unexplored areas of student-centered learning</w:t>
      </w:r>
      <w:r w:rsidRPr="00E2354B">
        <w:rPr>
          <w:rFonts w:ascii="Arial" w:hAnsi="Arial" w:cs="Arial"/>
          <w:sz w:val="22"/>
          <w:szCs w:val="22"/>
        </w:rPr>
        <w:t xml:space="preserve"> reside, and then studying which components offer the greatest leverage for change</w:t>
      </w:r>
      <w:r w:rsidR="00F77561">
        <w:rPr>
          <w:rFonts w:ascii="Arial" w:hAnsi="Arial" w:cs="Arial"/>
          <w:sz w:val="22"/>
          <w:szCs w:val="22"/>
        </w:rPr>
        <w:t>,</w:t>
      </w:r>
      <w:r w:rsidRPr="00E2354B">
        <w:rPr>
          <w:rFonts w:ascii="Arial" w:hAnsi="Arial" w:cs="Arial"/>
          <w:sz w:val="22"/>
          <w:szCs w:val="22"/>
        </w:rPr>
        <w:t xml:space="preserve"> will generate momentum for its wider implementation in the decades to come. To achieve these goal</w:t>
      </w:r>
      <w:r>
        <w:rPr>
          <w:rFonts w:ascii="Arial" w:hAnsi="Arial" w:cs="Arial"/>
          <w:sz w:val="22"/>
          <w:szCs w:val="22"/>
        </w:rPr>
        <w:t>s, the Research Collaborative w</w:t>
      </w:r>
      <w:r w:rsidRPr="00E2354B">
        <w:rPr>
          <w:rFonts w:ascii="Arial" w:hAnsi="Arial" w:cs="Arial"/>
          <w:sz w:val="22"/>
          <w:szCs w:val="22"/>
        </w:rPr>
        <w:t xml:space="preserve">ould support </w:t>
      </w:r>
      <w:r>
        <w:rPr>
          <w:rFonts w:ascii="Arial" w:hAnsi="Arial" w:cs="Arial"/>
          <w:sz w:val="22"/>
          <w:szCs w:val="22"/>
        </w:rPr>
        <w:t>research</w:t>
      </w:r>
      <w:r w:rsidRPr="00E2354B">
        <w:rPr>
          <w:rFonts w:ascii="Arial" w:hAnsi="Arial" w:cs="Arial"/>
          <w:sz w:val="22"/>
          <w:szCs w:val="22"/>
        </w:rPr>
        <w:t xml:space="preserve"> that </w:t>
      </w:r>
      <w:r>
        <w:rPr>
          <w:rFonts w:ascii="Arial" w:hAnsi="Arial" w:cs="Arial"/>
          <w:sz w:val="22"/>
          <w:szCs w:val="22"/>
        </w:rPr>
        <w:t>adheres to specific core criteria such as th</w:t>
      </w:r>
      <w:r w:rsidR="00F77561">
        <w:rPr>
          <w:rFonts w:ascii="Arial" w:hAnsi="Arial" w:cs="Arial"/>
          <w:sz w:val="22"/>
          <w:szCs w:val="22"/>
        </w:rPr>
        <w:t>ose</w:t>
      </w:r>
      <w:r>
        <w:rPr>
          <w:rFonts w:ascii="Arial" w:hAnsi="Arial" w:cs="Arial"/>
          <w:sz w:val="22"/>
          <w:szCs w:val="22"/>
        </w:rPr>
        <w:t xml:space="preserve"> cited in </w:t>
      </w:r>
      <w:r w:rsidR="00E01923">
        <w:rPr>
          <w:rFonts w:ascii="Arial" w:hAnsi="Arial" w:cs="Arial"/>
          <w:sz w:val="22"/>
          <w:szCs w:val="22"/>
        </w:rPr>
        <w:t>the criteria below</w:t>
      </w:r>
      <w:r>
        <w:rPr>
          <w:rFonts w:ascii="Arial" w:hAnsi="Arial" w:cs="Arial"/>
          <w:sz w:val="22"/>
          <w:szCs w:val="22"/>
        </w:rPr>
        <w:t>.</w:t>
      </w:r>
    </w:p>
    <w:p w14:paraId="62EE2C2A" w14:textId="4E8EF0B9" w:rsidR="00E01923" w:rsidRPr="00E01923" w:rsidRDefault="00E01923" w:rsidP="00E01923">
      <w:pPr>
        <w:pStyle w:val="Heading5"/>
        <w:keepNext w:val="0"/>
        <w:keepLines w:val="0"/>
        <w:pBdr>
          <w:bottom w:val="dotted" w:sz="4" w:space="3" w:color="323E4F" w:themeColor="text2" w:themeShade="BF"/>
        </w:pBdr>
        <w:spacing w:before="360" w:after="240" w:line="288" w:lineRule="auto"/>
        <w:ind w:firstLine="0"/>
        <w:jc w:val="left"/>
        <w:rPr>
          <w:rFonts w:ascii="Arial" w:hAnsi="Arial"/>
          <w:b/>
          <w:color w:val="323E4F" w:themeColor="text2" w:themeShade="BF"/>
          <w:sz w:val="26"/>
          <w:szCs w:val="26"/>
        </w:rPr>
      </w:pPr>
      <w:r w:rsidRPr="00E01923">
        <w:rPr>
          <w:rFonts w:ascii="Arial" w:hAnsi="Arial"/>
          <w:b/>
          <w:color w:val="323E4F" w:themeColor="text2" w:themeShade="BF"/>
          <w:sz w:val="26"/>
          <w:szCs w:val="26"/>
        </w:rPr>
        <w:t>Criteria for Research Collaborative-Funded Studies</w:t>
      </w:r>
    </w:p>
    <w:p w14:paraId="6621321B" w14:textId="77777777"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t>be relevant to the principles of student-centered learning</w:t>
      </w:r>
    </w:p>
    <w:p w14:paraId="228C1066" w14:textId="77777777"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t>demonstrate methodological rigor</w:t>
      </w:r>
    </w:p>
    <w:p w14:paraId="725DE3AE" w14:textId="77777777"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t>take an interdisciplinary approach</w:t>
      </w:r>
    </w:p>
    <w:p w14:paraId="16F4871F" w14:textId="77777777"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t>produce valid and reliable evidence</w:t>
      </w:r>
    </w:p>
    <w:p w14:paraId="3DF05BF2" w14:textId="77777777"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lastRenderedPageBreak/>
        <w:t>address issues of racial, linguistic, and economic inequity</w:t>
      </w:r>
    </w:p>
    <w:p w14:paraId="490428C8" w14:textId="77777777"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t>facilitate collaborative partnerships among researchers, policymakers, and practitioners</w:t>
      </w:r>
    </w:p>
    <w:p w14:paraId="3F9D60A4" w14:textId="77777777"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t xml:space="preserve">leverage rather than duplicate pre-existing/parallel efforts </w:t>
      </w:r>
    </w:p>
    <w:p w14:paraId="23DA0A15" w14:textId="58B5FC1B" w:rsidR="00E01923" w:rsidRPr="00E01923" w:rsidRDefault="00E01923" w:rsidP="00A74E86">
      <w:pPr>
        <w:numPr>
          <w:ilvl w:val="0"/>
          <w:numId w:val="25"/>
        </w:numPr>
        <w:jc w:val="left"/>
        <w:rPr>
          <w:rFonts w:ascii="Arial" w:hAnsi="Arial" w:cs="Arial"/>
          <w:sz w:val="22"/>
          <w:szCs w:val="22"/>
        </w:rPr>
      </w:pPr>
      <w:r w:rsidRPr="00E01923">
        <w:rPr>
          <w:rFonts w:ascii="Arial" w:hAnsi="Arial" w:cs="Arial"/>
          <w:sz w:val="22"/>
          <w:szCs w:val="22"/>
        </w:rPr>
        <w:t xml:space="preserve">ultimately suggest scalable interventions that might be explored further in subsequent studies </w:t>
      </w:r>
    </w:p>
    <w:p w14:paraId="35CFCB7B" w14:textId="77777777" w:rsidR="00A74E86" w:rsidRDefault="00A74E86" w:rsidP="00D7143D">
      <w:pPr>
        <w:spacing w:line="288" w:lineRule="auto"/>
        <w:ind w:left="360" w:firstLine="0"/>
        <w:jc w:val="left"/>
        <w:rPr>
          <w:rFonts w:ascii="Arial" w:hAnsi="Arial" w:cs="Arial"/>
          <w:sz w:val="22"/>
          <w:szCs w:val="22"/>
        </w:rPr>
      </w:pPr>
    </w:p>
    <w:p w14:paraId="00D77CDD" w14:textId="6F81E235" w:rsidR="00DB3D50" w:rsidRPr="00E2354B" w:rsidRDefault="00A70D00" w:rsidP="00A74E86">
      <w:pPr>
        <w:spacing w:line="288" w:lineRule="auto"/>
        <w:ind w:firstLine="0"/>
        <w:jc w:val="left"/>
        <w:rPr>
          <w:rFonts w:ascii="Arial" w:hAnsi="Arial" w:cs="Arial"/>
          <w:sz w:val="22"/>
          <w:szCs w:val="22"/>
        </w:rPr>
      </w:pPr>
      <w:r w:rsidRPr="00E2354B">
        <w:rPr>
          <w:rFonts w:ascii="Arial" w:hAnsi="Arial" w:cs="Arial"/>
          <w:sz w:val="22"/>
          <w:szCs w:val="22"/>
        </w:rPr>
        <w:t xml:space="preserve">Today we </w:t>
      </w:r>
      <w:r w:rsidR="00DB3D50" w:rsidRPr="00E2354B">
        <w:rPr>
          <w:rFonts w:ascii="Arial" w:hAnsi="Arial" w:cs="Arial"/>
          <w:sz w:val="22"/>
          <w:szCs w:val="22"/>
        </w:rPr>
        <w:t xml:space="preserve">know </w:t>
      </w:r>
      <w:r w:rsidRPr="00E2354B">
        <w:rPr>
          <w:rFonts w:ascii="Arial" w:hAnsi="Arial" w:cs="Arial"/>
          <w:sz w:val="22"/>
          <w:szCs w:val="22"/>
        </w:rPr>
        <w:t xml:space="preserve">a great deal </w:t>
      </w:r>
      <w:r w:rsidR="00DB3D50" w:rsidRPr="00E2354B">
        <w:rPr>
          <w:rFonts w:ascii="Arial" w:hAnsi="Arial" w:cs="Arial"/>
          <w:sz w:val="22"/>
          <w:szCs w:val="22"/>
        </w:rPr>
        <w:t xml:space="preserve">about why </w:t>
      </w:r>
      <w:r w:rsidR="0039079A">
        <w:rPr>
          <w:rFonts w:ascii="Arial" w:hAnsi="Arial" w:cs="Arial"/>
          <w:sz w:val="22"/>
          <w:szCs w:val="22"/>
        </w:rPr>
        <w:t xml:space="preserve">the principles of </w:t>
      </w:r>
      <w:r w:rsidR="00180C8C">
        <w:rPr>
          <w:rFonts w:ascii="Arial" w:hAnsi="Arial" w:cs="Arial"/>
          <w:sz w:val="22"/>
          <w:szCs w:val="22"/>
        </w:rPr>
        <w:t xml:space="preserve">student-centered learning </w:t>
      </w:r>
      <w:r w:rsidR="0039079A">
        <w:rPr>
          <w:rFonts w:ascii="Arial" w:hAnsi="Arial" w:cs="Arial"/>
          <w:sz w:val="22"/>
          <w:szCs w:val="22"/>
        </w:rPr>
        <w:t>can be</w:t>
      </w:r>
      <w:r w:rsidR="0039079A" w:rsidRPr="00E2354B">
        <w:rPr>
          <w:rFonts w:ascii="Arial" w:hAnsi="Arial" w:cs="Arial"/>
          <w:sz w:val="22"/>
          <w:szCs w:val="22"/>
        </w:rPr>
        <w:t xml:space="preserve"> </w:t>
      </w:r>
      <w:r w:rsidRPr="00E2354B">
        <w:rPr>
          <w:rFonts w:ascii="Arial" w:hAnsi="Arial" w:cs="Arial"/>
          <w:sz w:val="22"/>
          <w:szCs w:val="22"/>
        </w:rPr>
        <w:t>such a</w:t>
      </w:r>
      <w:r w:rsidR="00DB3D50" w:rsidRPr="00E2354B">
        <w:rPr>
          <w:rFonts w:ascii="Arial" w:hAnsi="Arial" w:cs="Arial"/>
          <w:sz w:val="22"/>
          <w:szCs w:val="22"/>
        </w:rPr>
        <w:t xml:space="preserve"> powerful </w:t>
      </w:r>
      <w:r w:rsidRPr="00E2354B">
        <w:rPr>
          <w:rFonts w:ascii="Arial" w:hAnsi="Arial" w:cs="Arial"/>
          <w:sz w:val="22"/>
          <w:szCs w:val="22"/>
        </w:rPr>
        <w:t xml:space="preserve">catalyst for achievement </w:t>
      </w:r>
      <w:r w:rsidR="00DB3D50" w:rsidRPr="00E2354B">
        <w:rPr>
          <w:rFonts w:ascii="Arial" w:hAnsi="Arial" w:cs="Arial"/>
          <w:sz w:val="22"/>
          <w:szCs w:val="22"/>
        </w:rPr>
        <w:t>in</w:t>
      </w:r>
      <w:r w:rsidR="004648A4">
        <w:rPr>
          <w:rFonts w:ascii="Arial" w:hAnsi="Arial" w:cs="Arial"/>
          <w:sz w:val="22"/>
          <w:szCs w:val="22"/>
        </w:rPr>
        <w:t xml:space="preserve"> today’s</w:t>
      </w:r>
      <w:r w:rsidR="00DB3D50" w:rsidRPr="00E2354B">
        <w:rPr>
          <w:rFonts w:ascii="Arial" w:hAnsi="Arial" w:cs="Arial"/>
          <w:sz w:val="22"/>
          <w:szCs w:val="22"/>
        </w:rPr>
        <w:t xml:space="preserve"> classrooms and schools</w:t>
      </w:r>
      <w:r w:rsidR="004648A4">
        <w:rPr>
          <w:rFonts w:ascii="Arial" w:hAnsi="Arial" w:cs="Arial"/>
          <w:sz w:val="22"/>
          <w:szCs w:val="22"/>
        </w:rPr>
        <w:t xml:space="preserve"> </w:t>
      </w:r>
      <w:r w:rsidR="00F77561">
        <w:rPr>
          <w:rFonts w:ascii="Arial" w:hAnsi="Arial" w:cs="Arial"/>
          <w:sz w:val="22"/>
          <w:szCs w:val="22"/>
        </w:rPr>
        <w:t xml:space="preserve">and in </w:t>
      </w:r>
      <w:r w:rsidR="004648A4">
        <w:rPr>
          <w:rFonts w:ascii="Arial" w:hAnsi="Arial" w:cs="Arial"/>
          <w:sz w:val="22"/>
          <w:szCs w:val="22"/>
        </w:rPr>
        <w:t>tomorrow</w:t>
      </w:r>
      <w:r w:rsidR="003C2065">
        <w:rPr>
          <w:rFonts w:ascii="Arial" w:hAnsi="Arial" w:cs="Arial"/>
          <w:sz w:val="22"/>
          <w:szCs w:val="22"/>
        </w:rPr>
        <w:t>’</w:t>
      </w:r>
      <w:r w:rsidR="004648A4">
        <w:rPr>
          <w:rFonts w:ascii="Arial" w:hAnsi="Arial" w:cs="Arial"/>
          <w:sz w:val="22"/>
          <w:szCs w:val="22"/>
        </w:rPr>
        <w:t>s more varied learning environments</w:t>
      </w:r>
      <w:r w:rsidR="00DB3D50" w:rsidRPr="00E2354B">
        <w:rPr>
          <w:rFonts w:ascii="Arial" w:hAnsi="Arial" w:cs="Arial"/>
          <w:sz w:val="22"/>
          <w:szCs w:val="22"/>
        </w:rPr>
        <w:t xml:space="preserve">, but important areas remain unexplored. </w:t>
      </w:r>
      <w:r w:rsidR="00F77561">
        <w:rPr>
          <w:rFonts w:ascii="Arial" w:hAnsi="Arial" w:cs="Arial"/>
          <w:sz w:val="22"/>
          <w:szCs w:val="22"/>
        </w:rPr>
        <w:t>S</w:t>
      </w:r>
      <w:r w:rsidR="003C2065">
        <w:rPr>
          <w:rFonts w:ascii="Arial" w:hAnsi="Arial" w:cs="Arial"/>
          <w:sz w:val="22"/>
          <w:szCs w:val="22"/>
        </w:rPr>
        <w:t xml:space="preserve">ome </w:t>
      </w:r>
      <w:r w:rsidR="00E2354B">
        <w:rPr>
          <w:rFonts w:ascii="Arial" w:hAnsi="Arial" w:cs="Arial"/>
          <w:sz w:val="22"/>
          <w:szCs w:val="22"/>
        </w:rPr>
        <w:t xml:space="preserve">questions in the basic </w:t>
      </w:r>
      <w:r w:rsidR="006E4565">
        <w:rPr>
          <w:rFonts w:ascii="Arial" w:hAnsi="Arial" w:cs="Arial"/>
          <w:sz w:val="22"/>
          <w:szCs w:val="22"/>
        </w:rPr>
        <w:t xml:space="preserve">exploratory </w:t>
      </w:r>
      <w:r w:rsidR="00E2354B">
        <w:rPr>
          <w:rFonts w:ascii="Arial" w:hAnsi="Arial" w:cs="Arial"/>
          <w:sz w:val="22"/>
          <w:szCs w:val="22"/>
        </w:rPr>
        <w:t xml:space="preserve">research realm </w:t>
      </w:r>
      <w:r w:rsidR="003C2065">
        <w:rPr>
          <w:rFonts w:ascii="Arial" w:hAnsi="Arial" w:cs="Arial"/>
          <w:sz w:val="22"/>
          <w:szCs w:val="22"/>
        </w:rPr>
        <w:t xml:space="preserve">that arose in our interviews and investigations </w:t>
      </w:r>
      <w:r w:rsidR="00E2354B">
        <w:rPr>
          <w:rFonts w:ascii="Arial" w:hAnsi="Arial" w:cs="Arial"/>
          <w:sz w:val="22"/>
          <w:szCs w:val="22"/>
        </w:rPr>
        <w:t xml:space="preserve">include: </w:t>
      </w:r>
    </w:p>
    <w:p w14:paraId="65DDCA94" w14:textId="5E122192" w:rsidR="00593995" w:rsidRPr="00E2354B" w:rsidRDefault="009117E2" w:rsidP="00D7143D">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What</w:t>
      </w:r>
      <w:r w:rsidR="00593995" w:rsidRPr="00E2354B">
        <w:rPr>
          <w:rFonts w:ascii="Arial" w:hAnsi="Arial" w:cs="Arial"/>
          <w:sz w:val="22"/>
          <w:szCs w:val="22"/>
        </w:rPr>
        <w:t xml:space="preserve"> competency-based models of instruction </w:t>
      </w:r>
      <w:r>
        <w:rPr>
          <w:rFonts w:ascii="Arial" w:hAnsi="Arial" w:cs="Arial"/>
          <w:sz w:val="22"/>
          <w:szCs w:val="22"/>
        </w:rPr>
        <w:t xml:space="preserve">tend to </w:t>
      </w:r>
      <w:r w:rsidR="00593995" w:rsidRPr="00E2354B">
        <w:rPr>
          <w:rFonts w:ascii="Arial" w:hAnsi="Arial" w:cs="Arial"/>
          <w:sz w:val="22"/>
          <w:szCs w:val="22"/>
        </w:rPr>
        <w:t xml:space="preserve">avoid </w:t>
      </w:r>
      <w:r>
        <w:rPr>
          <w:rFonts w:ascii="Arial" w:hAnsi="Arial" w:cs="Arial"/>
          <w:sz w:val="22"/>
          <w:szCs w:val="22"/>
        </w:rPr>
        <w:t xml:space="preserve">known </w:t>
      </w:r>
      <w:r w:rsidR="00593995" w:rsidRPr="00E2354B">
        <w:rPr>
          <w:rFonts w:ascii="Arial" w:hAnsi="Arial" w:cs="Arial"/>
          <w:sz w:val="22"/>
          <w:szCs w:val="22"/>
        </w:rPr>
        <w:t xml:space="preserve">pitfalls of standardized testing regimens that </w:t>
      </w:r>
      <w:r>
        <w:rPr>
          <w:rFonts w:ascii="Arial" w:hAnsi="Arial" w:cs="Arial"/>
          <w:sz w:val="22"/>
          <w:szCs w:val="22"/>
        </w:rPr>
        <w:t>can</w:t>
      </w:r>
      <w:r w:rsidRPr="00E2354B">
        <w:rPr>
          <w:rFonts w:ascii="Arial" w:hAnsi="Arial" w:cs="Arial"/>
          <w:sz w:val="22"/>
          <w:szCs w:val="22"/>
        </w:rPr>
        <w:t xml:space="preserve"> </w:t>
      </w:r>
      <w:r w:rsidR="00593995" w:rsidRPr="00E2354B">
        <w:rPr>
          <w:rFonts w:ascii="Arial" w:hAnsi="Arial" w:cs="Arial"/>
          <w:sz w:val="22"/>
          <w:szCs w:val="22"/>
        </w:rPr>
        <w:t>reinforce rather than dismantle inequities?</w:t>
      </w:r>
    </w:p>
    <w:p w14:paraId="08B174A0" w14:textId="77777777" w:rsidR="00593995" w:rsidRPr="00E2354B" w:rsidRDefault="00593995" w:rsidP="00D7143D">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 xml:space="preserve">Which specific techniques of personalization and differentiation promote the greatest student engagement? And which also allow the teacher to </w:t>
      </w:r>
      <w:r w:rsidR="00B87324">
        <w:rPr>
          <w:rFonts w:ascii="Arial" w:hAnsi="Arial" w:cs="Arial"/>
          <w:sz w:val="22"/>
          <w:szCs w:val="22"/>
        </w:rPr>
        <w:t>balance</w:t>
      </w:r>
      <w:r>
        <w:rPr>
          <w:rFonts w:ascii="Arial" w:hAnsi="Arial" w:cs="Arial"/>
          <w:sz w:val="22"/>
          <w:szCs w:val="22"/>
        </w:rPr>
        <w:t xml:space="preserve"> </w:t>
      </w:r>
      <w:r w:rsidR="005217B0">
        <w:rPr>
          <w:rFonts w:ascii="Arial" w:hAnsi="Arial" w:cs="Arial"/>
          <w:sz w:val="22"/>
          <w:szCs w:val="22"/>
        </w:rPr>
        <w:t xml:space="preserve">(seemingly arbitrary) </w:t>
      </w:r>
      <w:r>
        <w:rPr>
          <w:rFonts w:ascii="Arial" w:hAnsi="Arial" w:cs="Arial"/>
          <w:sz w:val="22"/>
          <w:szCs w:val="22"/>
        </w:rPr>
        <w:t>pacing levels required by district, state, and national curricula</w:t>
      </w:r>
      <w:r w:rsidR="00B87324">
        <w:rPr>
          <w:rFonts w:ascii="Arial" w:hAnsi="Arial" w:cs="Arial"/>
          <w:sz w:val="22"/>
          <w:szCs w:val="22"/>
        </w:rPr>
        <w:t xml:space="preserve"> with more </w:t>
      </w:r>
      <w:r w:rsidR="00B87324" w:rsidRPr="00B87324">
        <w:rPr>
          <w:rFonts w:ascii="Arial" w:hAnsi="Arial" w:cs="Arial"/>
          <w:sz w:val="22"/>
          <w:szCs w:val="22"/>
        </w:rPr>
        <w:t>developmentally rooted variation</w:t>
      </w:r>
      <w:r w:rsidR="0043007D">
        <w:rPr>
          <w:rFonts w:ascii="Arial" w:hAnsi="Arial" w:cs="Arial"/>
          <w:sz w:val="22"/>
          <w:szCs w:val="22"/>
        </w:rPr>
        <w:t>s</w:t>
      </w:r>
      <w:r w:rsidR="00B87324" w:rsidRPr="00B87324">
        <w:rPr>
          <w:rFonts w:ascii="Arial" w:hAnsi="Arial" w:cs="Arial"/>
          <w:sz w:val="22"/>
          <w:szCs w:val="22"/>
        </w:rPr>
        <w:t xml:space="preserve"> of pacing that accelerate the closing of racial and economically defined achievement gaps</w:t>
      </w:r>
      <w:r>
        <w:rPr>
          <w:rFonts w:ascii="Arial" w:hAnsi="Arial" w:cs="Arial"/>
          <w:sz w:val="22"/>
          <w:szCs w:val="22"/>
        </w:rPr>
        <w:t>?</w:t>
      </w:r>
    </w:p>
    <w:p w14:paraId="1AD3C970" w14:textId="1557115A" w:rsidR="00224527" w:rsidRDefault="00224527" w:rsidP="00D7143D">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 xml:space="preserve">What kind of scaffolding is needed to make sure </w:t>
      </w:r>
      <w:r w:rsidR="00494B7E">
        <w:rPr>
          <w:rFonts w:ascii="Arial" w:hAnsi="Arial" w:cs="Arial"/>
          <w:sz w:val="22"/>
          <w:szCs w:val="22"/>
        </w:rPr>
        <w:t xml:space="preserve">our full diverse range of </w:t>
      </w:r>
      <w:r>
        <w:rPr>
          <w:rFonts w:ascii="Arial" w:hAnsi="Arial" w:cs="Arial"/>
          <w:sz w:val="22"/>
          <w:szCs w:val="22"/>
        </w:rPr>
        <w:t xml:space="preserve">students </w:t>
      </w:r>
      <w:r w:rsidR="00494B7E">
        <w:rPr>
          <w:rFonts w:ascii="Arial" w:hAnsi="Arial" w:cs="Arial"/>
          <w:sz w:val="22"/>
          <w:szCs w:val="22"/>
        </w:rPr>
        <w:t xml:space="preserve">all </w:t>
      </w:r>
      <w:r w:rsidR="005217B0">
        <w:rPr>
          <w:rFonts w:ascii="Arial" w:hAnsi="Arial" w:cs="Arial"/>
          <w:sz w:val="22"/>
          <w:szCs w:val="22"/>
        </w:rPr>
        <w:t>progress in and through</w:t>
      </w:r>
      <w:r w:rsidR="00494B7E">
        <w:rPr>
          <w:rFonts w:ascii="Arial" w:hAnsi="Arial" w:cs="Arial"/>
          <w:sz w:val="22"/>
          <w:szCs w:val="22"/>
        </w:rPr>
        <w:t xml:space="preserve"> rich, personalized </w:t>
      </w:r>
      <w:r w:rsidR="005217B0">
        <w:rPr>
          <w:rFonts w:ascii="Arial" w:hAnsi="Arial" w:cs="Arial"/>
          <w:sz w:val="22"/>
          <w:szCs w:val="22"/>
        </w:rPr>
        <w:t>learning experiences</w:t>
      </w:r>
      <w:r w:rsidR="00494B7E">
        <w:rPr>
          <w:rFonts w:ascii="Arial" w:hAnsi="Arial" w:cs="Arial"/>
          <w:sz w:val="22"/>
          <w:szCs w:val="22"/>
        </w:rPr>
        <w:t>? In particular, w</w:t>
      </w:r>
      <w:r>
        <w:rPr>
          <w:rFonts w:ascii="Arial" w:hAnsi="Arial" w:cs="Arial"/>
          <w:sz w:val="22"/>
          <w:szCs w:val="22"/>
        </w:rPr>
        <w:t xml:space="preserve">hat </w:t>
      </w:r>
      <w:r w:rsidR="00B55E11">
        <w:rPr>
          <w:rFonts w:ascii="Arial" w:hAnsi="Arial" w:cs="Arial"/>
          <w:sz w:val="22"/>
          <w:szCs w:val="22"/>
        </w:rPr>
        <w:t>student-centered learning</w:t>
      </w:r>
      <w:r>
        <w:rPr>
          <w:rFonts w:ascii="Arial" w:hAnsi="Arial" w:cs="Arial"/>
          <w:sz w:val="22"/>
          <w:szCs w:val="22"/>
        </w:rPr>
        <w:t xml:space="preserve"> techniques facilitate the transition away from remediation to ensure </w:t>
      </w:r>
      <w:r w:rsidR="00F77561">
        <w:rPr>
          <w:rFonts w:ascii="Arial" w:hAnsi="Arial" w:cs="Arial"/>
          <w:sz w:val="22"/>
          <w:szCs w:val="22"/>
        </w:rPr>
        <w:t xml:space="preserve">that </w:t>
      </w:r>
      <w:r w:rsidR="00494B7E">
        <w:rPr>
          <w:rFonts w:ascii="Arial" w:hAnsi="Arial" w:cs="Arial"/>
          <w:sz w:val="22"/>
          <w:szCs w:val="22"/>
        </w:rPr>
        <w:t>students</w:t>
      </w:r>
      <w:r w:rsidR="00AF18DE">
        <w:rPr>
          <w:rFonts w:ascii="Arial" w:hAnsi="Arial" w:cs="Arial"/>
          <w:sz w:val="22"/>
          <w:szCs w:val="22"/>
        </w:rPr>
        <w:t>,</w:t>
      </w:r>
      <w:r w:rsidR="00494B7E">
        <w:rPr>
          <w:rFonts w:ascii="Arial" w:hAnsi="Arial" w:cs="Arial"/>
          <w:sz w:val="22"/>
          <w:szCs w:val="22"/>
        </w:rPr>
        <w:t xml:space="preserve"> such as English language learners or those who qualify for special education services</w:t>
      </w:r>
      <w:r w:rsidR="00AF18DE">
        <w:rPr>
          <w:rFonts w:ascii="Arial" w:hAnsi="Arial" w:cs="Arial"/>
          <w:sz w:val="22"/>
          <w:szCs w:val="22"/>
        </w:rPr>
        <w:t>,</w:t>
      </w:r>
      <w:r w:rsidR="00494B7E">
        <w:rPr>
          <w:rFonts w:ascii="Arial" w:hAnsi="Arial" w:cs="Arial"/>
          <w:sz w:val="22"/>
          <w:szCs w:val="22"/>
        </w:rPr>
        <w:t xml:space="preserve"> </w:t>
      </w:r>
      <w:r>
        <w:rPr>
          <w:rFonts w:ascii="Arial" w:hAnsi="Arial" w:cs="Arial"/>
          <w:sz w:val="22"/>
          <w:szCs w:val="22"/>
        </w:rPr>
        <w:t xml:space="preserve">experience </w:t>
      </w:r>
      <w:r w:rsidR="005217B0">
        <w:rPr>
          <w:rFonts w:ascii="Arial" w:hAnsi="Arial" w:cs="Arial"/>
          <w:sz w:val="22"/>
          <w:szCs w:val="22"/>
        </w:rPr>
        <w:t xml:space="preserve">the </w:t>
      </w:r>
      <w:r>
        <w:rPr>
          <w:rFonts w:ascii="Arial" w:hAnsi="Arial" w:cs="Arial"/>
          <w:sz w:val="22"/>
          <w:szCs w:val="22"/>
        </w:rPr>
        <w:t>forms of deeper learning</w:t>
      </w:r>
      <w:r w:rsidR="005217B0">
        <w:rPr>
          <w:rFonts w:ascii="Arial" w:hAnsi="Arial" w:cs="Arial"/>
          <w:sz w:val="22"/>
          <w:szCs w:val="22"/>
        </w:rPr>
        <w:t xml:space="preserve"> and access the same opportunities afforded their peers</w:t>
      </w:r>
      <w:r>
        <w:rPr>
          <w:rFonts w:ascii="Arial" w:hAnsi="Arial" w:cs="Arial"/>
          <w:sz w:val="22"/>
          <w:szCs w:val="22"/>
        </w:rPr>
        <w:t>?</w:t>
      </w:r>
    </w:p>
    <w:p w14:paraId="49E380B7" w14:textId="5D4A2A32" w:rsidR="00DB3D50" w:rsidRDefault="00DB3D50" w:rsidP="00D7143D">
      <w:pPr>
        <w:pStyle w:val="ListParagraph"/>
        <w:numPr>
          <w:ilvl w:val="0"/>
          <w:numId w:val="1"/>
        </w:numPr>
        <w:spacing w:line="288" w:lineRule="auto"/>
        <w:ind w:left="1080"/>
        <w:jc w:val="left"/>
        <w:rPr>
          <w:rFonts w:ascii="Arial" w:hAnsi="Arial" w:cs="Arial"/>
          <w:sz w:val="22"/>
          <w:szCs w:val="22"/>
        </w:rPr>
      </w:pPr>
      <w:r w:rsidRPr="00E2354B">
        <w:rPr>
          <w:rFonts w:ascii="Arial" w:hAnsi="Arial" w:cs="Arial"/>
          <w:sz w:val="22"/>
          <w:szCs w:val="22"/>
        </w:rPr>
        <w:t xml:space="preserve">What are the best ways to capture and measure the relative success of teachers who are using </w:t>
      </w:r>
      <w:r w:rsidR="00B55E11">
        <w:rPr>
          <w:rFonts w:ascii="Arial" w:hAnsi="Arial" w:cs="Arial"/>
          <w:sz w:val="22"/>
          <w:szCs w:val="22"/>
        </w:rPr>
        <w:t xml:space="preserve">student-centered </w:t>
      </w:r>
      <w:r w:rsidRPr="00E2354B">
        <w:rPr>
          <w:rFonts w:ascii="Arial" w:hAnsi="Arial" w:cs="Arial"/>
          <w:sz w:val="22"/>
          <w:szCs w:val="22"/>
        </w:rPr>
        <w:t>forms of instruction? How might that knowledge inform</w:t>
      </w:r>
      <w:r w:rsidR="00FE2DAA">
        <w:rPr>
          <w:rFonts w:ascii="Arial" w:hAnsi="Arial" w:cs="Arial"/>
          <w:sz w:val="22"/>
          <w:szCs w:val="22"/>
        </w:rPr>
        <w:t>, for example,</w:t>
      </w:r>
      <w:r w:rsidRPr="00E2354B">
        <w:rPr>
          <w:rFonts w:ascii="Arial" w:hAnsi="Arial" w:cs="Arial"/>
          <w:sz w:val="22"/>
          <w:szCs w:val="22"/>
        </w:rPr>
        <w:t xml:space="preserve"> teacher evaluation instruments and school reform initiatives?</w:t>
      </w:r>
    </w:p>
    <w:p w14:paraId="37CDBAB5" w14:textId="01419536" w:rsidR="00DB3D50" w:rsidRPr="00E2354B" w:rsidRDefault="00ED44D3" w:rsidP="00D7143D">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Are competency-based methods</w:t>
      </w:r>
      <w:r w:rsidR="00DB3D50" w:rsidRPr="00E2354B">
        <w:rPr>
          <w:rFonts w:ascii="Arial" w:hAnsi="Arial" w:cs="Arial"/>
          <w:sz w:val="22"/>
          <w:szCs w:val="22"/>
        </w:rPr>
        <w:t xml:space="preserve"> more successfu</w:t>
      </w:r>
      <w:r>
        <w:rPr>
          <w:rFonts w:ascii="Arial" w:hAnsi="Arial" w:cs="Arial"/>
          <w:sz w:val="22"/>
          <w:szCs w:val="22"/>
        </w:rPr>
        <w:t>l</w:t>
      </w:r>
      <w:r w:rsidR="00DB3D50" w:rsidRPr="00E2354B">
        <w:rPr>
          <w:rFonts w:ascii="Arial" w:hAnsi="Arial" w:cs="Arial"/>
          <w:sz w:val="22"/>
          <w:szCs w:val="22"/>
        </w:rPr>
        <w:t xml:space="preserve"> in some subject areas than others (e.g., math vs. ELA)? If so, why? Does it make sense to have competency-based departments working alongside </w:t>
      </w:r>
      <w:r w:rsidR="002742FD" w:rsidRPr="00954653">
        <w:rPr>
          <w:rFonts w:ascii="Arial" w:hAnsi="Arial" w:cs="Arial"/>
          <w:sz w:val="22"/>
          <w:szCs w:val="22"/>
        </w:rPr>
        <w:t>departments</w:t>
      </w:r>
      <w:r w:rsidR="00DB3D50" w:rsidRPr="00E2354B">
        <w:rPr>
          <w:rFonts w:ascii="Arial" w:hAnsi="Arial" w:cs="Arial"/>
          <w:sz w:val="22"/>
          <w:szCs w:val="22"/>
        </w:rPr>
        <w:t xml:space="preserve"> that aren’t, in the very same school?</w:t>
      </w:r>
    </w:p>
    <w:p w14:paraId="6A807D81" w14:textId="77777777" w:rsidR="00DB3D50" w:rsidRDefault="00DB3D50" w:rsidP="00D7143D">
      <w:pPr>
        <w:pStyle w:val="ListParagraph"/>
        <w:numPr>
          <w:ilvl w:val="0"/>
          <w:numId w:val="1"/>
        </w:numPr>
        <w:spacing w:line="288" w:lineRule="auto"/>
        <w:ind w:left="1080"/>
        <w:jc w:val="left"/>
        <w:rPr>
          <w:rFonts w:ascii="Arial" w:hAnsi="Arial" w:cs="Arial"/>
          <w:sz w:val="22"/>
          <w:szCs w:val="22"/>
        </w:rPr>
      </w:pPr>
      <w:r w:rsidRPr="00E2354B">
        <w:rPr>
          <w:rFonts w:ascii="Arial" w:hAnsi="Arial" w:cs="Arial"/>
          <w:sz w:val="22"/>
          <w:szCs w:val="22"/>
        </w:rPr>
        <w:t xml:space="preserve">How/when/where does student agency contribute to learning? When </w:t>
      </w:r>
      <w:r w:rsidR="006E4565">
        <w:rPr>
          <w:rFonts w:ascii="Arial" w:hAnsi="Arial" w:cs="Arial"/>
          <w:sz w:val="22"/>
          <w:szCs w:val="22"/>
        </w:rPr>
        <w:t xml:space="preserve">are opportunities for </w:t>
      </w:r>
      <w:r w:rsidRPr="00E2354B">
        <w:rPr>
          <w:rFonts w:ascii="Arial" w:hAnsi="Arial" w:cs="Arial"/>
          <w:sz w:val="22"/>
          <w:szCs w:val="22"/>
        </w:rPr>
        <w:t xml:space="preserve">voice and choice most </w:t>
      </w:r>
      <w:r w:rsidR="00B50E2B">
        <w:rPr>
          <w:rFonts w:ascii="Arial" w:hAnsi="Arial" w:cs="Arial"/>
          <w:sz w:val="22"/>
          <w:szCs w:val="22"/>
        </w:rPr>
        <w:t>impactful</w:t>
      </w:r>
      <w:r w:rsidRPr="00E2354B">
        <w:rPr>
          <w:rFonts w:ascii="Arial" w:hAnsi="Arial" w:cs="Arial"/>
          <w:sz w:val="22"/>
          <w:szCs w:val="22"/>
        </w:rPr>
        <w:t xml:space="preserve">, and when might </w:t>
      </w:r>
      <w:r w:rsidR="006E4565">
        <w:rPr>
          <w:rFonts w:ascii="Arial" w:hAnsi="Arial" w:cs="Arial"/>
          <w:sz w:val="22"/>
          <w:szCs w:val="22"/>
        </w:rPr>
        <w:t xml:space="preserve">they </w:t>
      </w:r>
      <w:r w:rsidRPr="00E2354B">
        <w:rPr>
          <w:rFonts w:ascii="Arial" w:hAnsi="Arial" w:cs="Arial"/>
          <w:sz w:val="22"/>
          <w:szCs w:val="22"/>
        </w:rPr>
        <w:t xml:space="preserve">be </w:t>
      </w:r>
      <w:r w:rsidR="006E4565">
        <w:rPr>
          <w:rFonts w:ascii="Arial" w:hAnsi="Arial" w:cs="Arial"/>
          <w:sz w:val="22"/>
          <w:szCs w:val="22"/>
        </w:rPr>
        <w:t>counter-productive</w:t>
      </w:r>
      <w:r w:rsidRPr="00E2354B">
        <w:rPr>
          <w:rFonts w:ascii="Arial" w:hAnsi="Arial" w:cs="Arial"/>
          <w:sz w:val="22"/>
          <w:szCs w:val="22"/>
        </w:rPr>
        <w:t xml:space="preserve">? </w:t>
      </w:r>
    </w:p>
    <w:p w14:paraId="5E5BB034" w14:textId="64CFF982" w:rsidR="00646EC4" w:rsidRPr="00487827" w:rsidRDefault="00ED44D3" w:rsidP="00D7143D">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Which forms of anytime</w:t>
      </w:r>
      <w:r w:rsidR="00D646C1" w:rsidRPr="00954653">
        <w:rPr>
          <w:rFonts w:ascii="Arial" w:hAnsi="Arial" w:cs="Arial"/>
          <w:sz w:val="22"/>
          <w:szCs w:val="22"/>
        </w:rPr>
        <w:t xml:space="preserve">, </w:t>
      </w:r>
      <w:r>
        <w:rPr>
          <w:rFonts w:ascii="Arial" w:hAnsi="Arial" w:cs="Arial"/>
          <w:sz w:val="22"/>
          <w:szCs w:val="22"/>
        </w:rPr>
        <w:t xml:space="preserve">anywhere instruction and which digital tools </w:t>
      </w:r>
      <w:r w:rsidR="00F77561">
        <w:rPr>
          <w:rFonts w:ascii="Arial" w:hAnsi="Arial" w:cs="Arial"/>
          <w:sz w:val="22"/>
          <w:szCs w:val="22"/>
        </w:rPr>
        <w:t xml:space="preserve">have </w:t>
      </w:r>
      <w:r>
        <w:rPr>
          <w:rFonts w:ascii="Arial" w:hAnsi="Arial" w:cs="Arial"/>
          <w:sz w:val="22"/>
          <w:szCs w:val="22"/>
        </w:rPr>
        <w:t>the greatest positive impact on our most underserved students?</w:t>
      </w:r>
    </w:p>
    <w:p w14:paraId="7E839BC5" w14:textId="77777777" w:rsidR="00646EC4" w:rsidRPr="00E2354B" w:rsidRDefault="00646EC4" w:rsidP="00D7143D">
      <w:pPr>
        <w:pStyle w:val="ListParagraph"/>
        <w:numPr>
          <w:ilvl w:val="0"/>
          <w:numId w:val="1"/>
        </w:numPr>
        <w:spacing w:line="288" w:lineRule="auto"/>
        <w:ind w:left="1080"/>
        <w:jc w:val="left"/>
        <w:rPr>
          <w:rFonts w:ascii="Arial" w:hAnsi="Arial" w:cs="Arial"/>
          <w:sz w:val="22"/>
          <w:szCs w:val="22"/>
        </w:rPr>
      </w:pPr>
      <w:r w:rsidRPr="00487827">
        <w:rPr>
          <w:rFonts w:ascii="Arial" w:hAnsi="Arial" w:cs="Arial"/>
          <w:sz w:val="22"/>
          <w:szCs w:val="22"/>
        </w:rPr>
        <w:t xml:space="preserve">How </w:t>
      </w:r>
      <w:r w:rsidR="00487827">
        <w:rPr>
          <w:rFonts w:ascii="Arial" w:hAnsi="Arial" w:cs="Arial"/>
          <w:sz w:val="22"/>
          <w:szCs w:val="22"/>
        </w:rPr>
        <w:t xml:space="preserve">should we </w:t>
      </w:r>
      <w:r w:rsidRPr="00487827">
        <w:rPr>
          <w:rFonts w:ascii="Arial" w:hAnsi="Arial" w:cs="Arial"/>
          <w:sz w:val="22"/>
          <w:szCs w:val="22"/>
        </w:rPr>
        <w:t xml:space="preserve">understand the variations and evolution of </w:t>
      </w:r>
      <w:r w:rsidR="00487827">
        <w:rPr>
          <w:rFonts w:ascii="Arial" w:hAnsi="Arial" w:cs="Arial"/>
          <w:sz w:val="22"/>
          <w:szCs w:val="22"/>
        </w:rPr>
        <w:t xml:space="preserve">instructional </w:t>
      </w:r>
      <w:r w:rsidRPr="00487827">
        <w:rPr>
          <w:rFonts w:ascii="Arial" w:hAnsi="Arial" w:cs="Arial"/>
          <w:sz w:val="22"/>
          <w:szCs w:val="22"/>
        </w:rPr>
        <w:t xml:space="preserve">practices that </w:t>
      </w:r>
      <w:r w:rsidR="00487827">
        <w:rPr>
          <w:rFonts w:ascii="Arial" w:hAnsi="Arial" w:cs="Arial"/>
          <w:sz w:val="22"/>
          <w:szCs w:val="22"/>
        </w:rPr>
        <w:t>promote the development of</w:t>
      </w:r>
      <w:r w:rsidRPr="00487827">
        <w:rPr>
          <w:rFonts w:ascii="Arial" w:hAnsi="Arial" w:cs="Arial"/>
          <w:sz w:val="22"/>
          <w:szCs w:val="22"/>
        </w:rPr>
        <w:t xml:space="preserve"> important foundational skills versus those </w:t>
      </w:r>
      <w:r w:rsidR="00487827">
        <w:rPr>
          <w:rFonts w:ascii="Arial" w:hAnsi="Arial" w:cs="Arial"/>
          <w:sz w:val="22"/>
          <w:szCs w:val="22"/>
        </w:rPr>
        <w:t>student-centered</w:t>
      </w:r>
      <w:r w:rsidRPr="00487827">
        <w:rPr>
          <w:rFonts w:ascii="Arial" w:hAnsi="Arial" w:cs="Arial"/>
          <w:sz w:val="22"/>
          <w:szCs w:val="22"/>
        </w:rPr>
        <w:t xml:space="preserve"> </w:t>
      </w:r>
      <w:r w:rsidR="00487827">
        <w:rPr>
          <w:rFonts w:ascii="Arial" w:hAnsi="Arial" w:cs="Arial"/>
          <w:sz w:val="22"/>
          <w:szCs w:val="22"/>
        </w:rPr>
        <w:t>approaches</w:t>
      </w:r>
      <w:r w:rsidRPr="00487827">
        <w:rPr>
          <w:rFonts w:ascii="Arial" w:hAnsi="Arial" w:cs="Arial"/>
          <w:sz w:val="22"/>
          <w:szCs w:val="22"/>
        </w:rPr>
        <w:t xml:space="preserve"> that </w:t>
      </w:r>
      <w:r w:rsidR="00487827">
        <w:rPr>
          <w:rFonts w:ascii="Arial" w:hAnsi="Arial" w:cs="Arial"/>
          <w:sz w:val="22"/>
          <w:szCs w:val="22"/>
        </w:rPr>
        <w:t>foster</w:t>
      </w:r>
      <w:r w:rsidRPr="00487827">
        <w:rPr>
          <w:rFonts w:ascii="Arial" w:hAnsi="Arial" w:cs="Arial"/>
          <w:sz w:val="22"/>
          <w:szCs w:val="22"/>
        </w:rPr>
        <w:t xml:space="preserve"> more complex and deeper learning outcomes?</w:t>
      </w:r>
    </w:p>
    <w:p w14:paraId="19FBCF74" w14:textId="4485041B" w:rsidR="008C3904" w:rsidRPr="00E2354B" w:rsidRDefault="008C3904" w:rsidP="00D7143D">
      <w:pPr>
        <w:spacing w:line="288" w:lineRule="auto"/>
        <w:ind w:left="360" w:firstLine="0"/>
        <w:jc w:val="left"/>
        <w:rPr>
          <w:rFonts w:ascii="Arial" w:hAnsi="Arial" w:cs="Arial"/>
          <w:sz w:val="22"/>
          <w:szCs w:val="22"/>
        </w:rPr>
      </w:pPr>
      <w:r w:rsidRPr="00E2354B">
        <w:rPr>
          <w:rFonts w:ascii="Arial" w:hAnsi="Arial" w:cs="Arial"/>
          <w:sz w:val="22"/>
          <w:szCs w:val="22"/>
        </w:rPr>
        <w:lastRenderedPageBreak/>
        <w:t xml:space="preserve">Exploratory studies that investigate questions like these will provide </w:t>
      </w:r>
      <w:r w:rsidR="00B50E2B">
        <w:rPr>
          <w:rFonts w:ascii="Arial" w:hAnsi="Arial" w:cs="Arial"/>
          <w:sz w:val="22"/>
          <w:szCs w:val="22"/>
        </w:rPr>
        <w:t xml:space="preserve">powerful </w:t>
      </w:r>
      <w:r w:rsidR="006E4565">
        <w:rPr>
          <w:rFonts w:ascii="Arial" w:hAnsi="Arial" w:cs="Arial"/>
          <w:sz w:val="22"/>
          <w:szCs w:val="22"/>
        </w:rPr>
        <w:t>indicators about which</w:t>
      </w:r>
      <w:r w:rsidRPr="00E2354B">
        <w:rPr>
          <w:rFonts w:ascii="Arial" w:hAnsi="Arial" w:cs="Arial"/>
          <w:sz w:val="22"/>
          <w:szCs w:val="22"/>
        </w:rPr>
        <w:t xml:space="preserve"> </w:t>
      </w:r>
      <w:r w:rsidR="003F56C8">
        <w:rPr>
          <w:rFonts w:ascii="Arial" w:hAnsi="Arial" w:cs="Arial"/>
          <w:sz w:val="22"/>
          <w:szCs w:val="22"/>
        </w:rPr>
        <w:t>student-centered learning</w:t>
      </w:r>
      <w:r w:rsidRPr="00E2354B">
        <w:rPr>
          <w:rFonts w:ascii="Arial" w:hAnsi="Arial" w:cs="Arial"/>
          <w:sz w:val="22"/>
          <w:szCs w:val="22"/>
        </w:rPr>
        <w:t xml:space="preserve"> approaches can and do result in dramatically improved outcomes. </w:t>
      </w:r>
    </w:p>
    <w:p w14:paraId="6C52446B" w14:textId="46BE0AAC" w:rsidR="002D66B1" w:rsidRPr="00D7143D" w:rsidRDefault="00F474F1" w:rsidP="00D7143D">
      <w:pPr>
        <w:pStyle w:val="Heading3"/>
        <w:spacing w:after="120" w:line="288" w:lineRule="auto"/>
        <w:jc w:val="left"/>
        <w:rPr>
          <w:rFonts w:ascii="Arial" w:hAnsi="Arial"/>
          <w:b/>
          <w:i w:val="0"/>
          <w:color w:val="44546A" w:themeColor="text2"/>
          <w:sz w:val="26"/>
        </w:rPr>
      </w:pPr>
      <w:bookmarkStart w:id="31" w:name="_Toc445325626"/>
      <w:bookmarkStart w:id="32" w:name="_Toc319249175"/>
      <w:r w:rsidRPr="00D7143D">
        <w:rPr>
          <w:rFonts w:ascii="Arial" w:hAnsi="Arial"/>
          <w:b/>
          <w:i w:val="0"/>
          <w:color w:val="44546A" w:themeColor="text2"/>
          <w:sz w:val="26"/>
        </w:rPr>
        <w:t>Understanding</w:t>
      </w:r>
      <w:r w:rsidR="00E01923">
        <w:rPr>
          <w:rFonts w:ascii="Arial" w:hAnsi="Arial"/>
          <w:b/>
          <w:i w:val="0"/>
          <w:color w:val="44546A" w:themeColor="text2"/>
          <w:sz w:val="26"/>
        </w:rPr>
        <w:t xml:space="preserve"> the Complexities of Application: The “H</w:t>
      </w:r>
      <w:r w:rsidR="00534A3B" w:rsidRPr="00D7143D">
        <w:rPr>
          <w:rFonts w:ascii="Arial" w:hAnsi="Arial"/>
          <w:b/>
          <w:i w:val="0"/>
          <w:color w:val="44546A" w:themeColor="text2"/>
          <w:sz w:val="26"/>
        </w:rPr>
        <w:t>ow”</w:t>
      </w:r>
      <w:bookmarkEnd w:id="31"/>
      <w:bookmarkEnd w:id="32"/>
    </w:p>
    <w:p w14:paraId="2B17AE50" w14:textId="19A3E830" w:rsidR="00C5467D" w:rsidRPr="005F3E88" w:rsidRDefault="008C3904" w:rsidP="00D7143D">
      <w:pPr>
        <w:spacing w:line="288" w:lineRule="auto"/>
        <w:ind w:left="360" w:firstLine="0"/>
        <w:jc w:val="left"/>
        <w:rPr>
          <w:rFonts w:ascii="Arial" w:hAnsi="Arial" w:cs="Arial"/>
          <w:sz w:val="22"/>
          <w:szCs w:val="22"/>
        </w:rPr>
      </w:pPr>
      <w:r w:rsidRPr="005F3E88">
        <w:rPr>
          <w:rFonts w:ascii="Arial" w:hAnsi="Arial" w:cs="Arial"/>
          <w:sz w:val="22"/>
          <w:szCs w:val="22"/>
        </w:rPr>
        <w:t>The second area of focus we believe the Research Collaborative should prioritize is implementation</w:t>
      </w:r>
      <w:r w:rsidR="00C5467D" w:rsidRPr="005F3E88">
        <w:rPr>
          <w:rFonts w:ascii="Arial" w:hAnsi="Arial" w:cs="Arial"/>
          <w:sz w:val="22"/>
          <w:szCs w:val="22"/>
        </w:rPr>
        <w:t xml:space="preserve"> (please see the “</w:t>
      </w:r>
      <w:r w:rsidR="008851BA" w:rsidRPr="008851BA">
        <w:rPr>
          <w:rFonts w:ascii="Arial" w:hAnsi="Arial" w:cs="Arial"/>
          <w:sz w:val="22"/>
          <w:szCs w:val="22"/>
        </w:rPr>
        <w:t>Study Implementation and Use it to Improve</w:t>
      </w:r>
      <w:r w:rsidR="00C5467D" w:rsidRPr="005F3E88">
        <w:rPr>
          <w:rFonts w:ascii="Arial" w:hAnsi="Arial" w:cs="Arial"/>
          <w:sz w:val="22"/>
          <w:szCs w:val="22"/>
        </w:rPr>
        <w:t xml:space="preserve">” </w:t>
      </w:r>
      <w:r w:rsidR="0001112A" w:rsidRPr="005F3E88">
        <w:rPr>
          <w:rFonts w:ascii="Arial" w:hAnsi="Arial" w:cs="Arial"/>
          <w:sz w:val="22"/>
          <w:szCs w:val="22"/>
        </w:rPr>
        <w:t>section</w:t>
      </w:r>
      <w:r w:rsidR="00352FCB">
        <w:rPr>
          <w:rFonts w:ascii="Arial" w:hAnsi="Arial" w:cs="Arial"/>
          <w:sz w:val="22"/>
          <w:szCs w:val="22"/>
        </w:rPr>
        <w:t xml:space="preserve"> on</w:t>
      </w:r>
      <w:r w:rsidR="00C5467D" w:rsidRPr="005F3E88">
        <w:rPr>
          <w:rFonts w:ascii="Arial" w:hAnsi="Arial" w:cs="Arial"/>
          <w:sz w:val="22"/>
          <w:szCs w:val="22"/>
        </w:rPr>
        <w:t xml:space="preserve"> </w:t>
      </w:r>
      <w:r w:rsidR="00352FCB" w:rsidRPr="00D7143D">
        <w:rPr>
          <w:rFonts w:ascii="Arial" w:hAnsi="Arial"/>
          <w:sz w:val="22"/>
        </w:rPr>
        <w:t>p.</w:t>
      </w:r>
      <w:r w:rsidR="00E25EEB" w:rsidRPr="00954653">
        <w:rPr>
          <w:rFonts w:ascii="Arial" w:hAnsi="Arial" w:cs="Arial"/>
          <w:sz w:val="22"/>
          <w:szCs w:val="22"/>
        </w:rPr>
        <w:t xml:space="preserve"> 8</w:t>
      </w:r>
      <w:r w:rsidR="00352FCB">
        <w:rPr>
          <w:rFonts w:ascii="Arial" w:hAnsi="Arial" w:cs="Arial"/>
          <w:sz w:val="22"/>
          <w:szCs w:val="22"/>
        </w:rPr>
        <w:t xml:space="preserve"> </w:t>
      </w:r>
      <w:r w:rsidR="00C5467D" w:rsidRPr="005F3E88">
        <w:rPr>
          <w:rFonts w:ascii="Arial" w:hAnsi="Arial" w:cs="Arial"/>
          <w:sz w:val="22"/>
          <w:szCs w:val="22"/>
        </w:rPr>
        <w:t>for further rationale)</w:t>
      </w:r>
      <w:r w:rsidRPr="005F3E88">
        <w:rPr>
          <w:rFonts w:ascii="Arial" w:hAnsi="Arial" w:cs="Arial"/>
          <w:sz w:val="22"/>
          <w:szCs w:val="22"/>
        </w:rPr>
        <w:t xml:space="preserve">. </w:t>
      </w:r>
      <w:r w:rsidR="00845EA5" w:rsidRPr="005F3E88">
        <w:rPr>
          <w:rFonts w:ascii="Arial" w:hAnsi="Arial" w:cs="Arial"/>
          <w:sz w:val="22"/>
          <w:szCs w:val="22"/>
        </w:rPr>
        <w:t xml:space="preserve">Here the focus would be on how </w:t>
      </w:r>
      <w:r w:rsidR="00B55E11">
        <w:rPr>
          <w:rFonts w:ascii="Arial" w:hAnsi="Arial" w:cs="Arial"/>
          <w:sz w:val="22"/>
          <w:szCs w:val="22"/>
        </w:rPr>
        <w:t xml:space="preserve">student-centered </w:t>
      </w:r>
      <w:r w:rsidR="00845EA5" w:rsidRPr="005F3E88">
        <w:rPr>
          <w:rFonts w:ascii="Arial" w:hAnsi="Arial" w:cs="Arial"/>
          <w:sz w:val="22"/>
          <w:szCs w:val="22"/>
        </w:rPr>
        <w:t xml:space="preserve">principles are applied </w:t>
      </w:r>
      <w:r w:rsidR="00AA6B99">
        <w:rPr>
          <w:rFonts w:ascii="Arial" w:hAnsi="Arial" w:cs="Arial"/>
          <w:sz w:val="22"/>
          <w:szCs w:val="22"/>
        </w:rPr>
        <w:t xml:space="preserve">and adapted </w:t>
      </w:r>
      <w:r w:rsidR="00845EA5" w:rsidRPr="005F3E88">
        <w:rPr>
          <w:rFonts w:ascii="Arial" w:hAnsi="Arial" w:cs="Arial"/>
          <w:sz w:val="22"/>
          <w:szCs w:val="22"/>
        </w:rPr>
        <w:t>in real-life classrooms, schools, and districts</w:t>
      </w:r>
      <w:r w:rsidR="0001112A" w:rsidRPr="005F3E88">
        <w:rPr>
          <w:rFonts w:ascii="Arial" w:hAnsi="Arial" w:cs="Arial"/>
          <w:sz w:val="22"/>
          <w:szCs w:val="22"/>
        </w:rPr>
        <w:t>;</w:t>
      </w:r>
      <w:r w:rsidR="00845EA5" w:rsidRPr="005F3E88">
        <w:rPr>
          <w:rFonts w:ascii="Arial" w:hAnsi="Arial" w:cs="Arial"/>
          <w:sz w:val="22"/>
          <w:szCs w:val="22"/>
        </w:rPr>
        <w:t xml:space="preserve"> what happens to students and educators when those principles are </w:t>
      </w:r>
      <w:r w:rsidR="0001112A" w:rsidRPr="005F3E88">
        <w:rPr>
          <w:rFonts w:ascii="Arial" w:hAnsi="Arial" w:cs="Arial"/>
          <w:sz w:val="22"/>
          <w:szCs w:val="22"/>
        </w:rPr>
        <w:t xml:space="preserve">integrated </w:t>
      </w:r>
      <w:r w:rsidR="00B479DE">
        <w:rPr>
          <w:rFonts w:ascii="Arial" w:hAnsi="Arial" w:cs="Arial"/>
          <w:sz w:val="22"/>
          <w:szCs w:val="22"/>
        </w:rPr>
        <w:t>with</w:t>
      </w:r>
      <w:r w:rsidR="00B479DE" w:rsidRPr="005F3E88">
        <w:rPr>
          <w:rFonts w:ascii="Arial" w:hAnsi="Arial" w:cs="Arial"/>
          <w:sz w:val="22"/>
          <w:szCs w:val="22"/>
        </w:rPr>
        <w:t xml:space="preserve"> </w:t>
      </w:r>
      <w:r w:rsidR="0001112A" w:rsidRPr="005F3E88">
        <w:rPr>
          <w:rFonts w:ascii="Arial" w:hAnsi="Arial" w:cs="Arial"/>
          <w:sz w:val="22"/>
          <w:szCs w:val="22"/>
        </w:rPr>
        <w:t xml:space="preserve">professional development, </w:t>
      </w:r>
      <w:r w:rsidR="00593995">
        <w:rPr>
          <w:rFonts w:ascii="Arial" w:hAnsi="Arial" w:cs="Arial"/>
          <w:sz w:val="22"/>
          <w:szCs w:val="22"/>
        </w:rPr>
        <w:t>institutional</w:t>
      </w:r>
      <w:r w:rsidR="0001112A" w:rsidRPr="005F3E88">
        <w:rPr>
          <w:rFonts w:ascii="Arial" w:hAnsi="Arial" w:cs="Arial"/>
          <w:sz w:val="22"/>
          <w:szCs w:val="22"/>
        </w:rPr>
        <w:t xml:space="preserve"> structures, </w:t>
      </w:r>
      <w:r w:rsidR="00593995">
        <w:rPr>
          <w:rFonts w:ascii="Arial" w:hAnsi="Arial" w:cs="Arial"/>
          <w:sz w:val="22"/>
          <w:szCs w:val="22"/>
        </w:rPr>
        <w:t xml:space="preserve">classroom </w:t>
      </w:r>
      <w:r w:rsidR="0001112A" w:rsidRPr="005F3E88">
        <w:rPr>
          <w:rFonts w:ascii="Arial" w:hAnsi="Arial" w:cs="Arial"/>
          <w:sz w:val="22"/>
          <w:szCs w:val="22"/>
        </w:rPr>
        <w:t xml:space="preserve">pedagogies, and </w:t>
      </w:r>
      <w:r w:rsidR="00593995">
        <w:rPr>
          <w:rFonts w:ascii="Arial" w:hAnsi="Arial" w:cs="Arial"/>
          <w:sz w:val="22"/>
          <w:szCs w:val="22"/>
        </w:rPr>
        <w:t xml:space="preserve">adopted </w:t>
      </w:r>
      <w:r w:rsidR="0001112A" w:rsidRPr="005F3E88">
        <w:rPr>
          <w:rFonts w:ascii="Arial" w:hAnsi="Arial" w:cs="Arial"/>
          <w:sz w:val="22"/>
          <w:szCs w:val="22"/>
        </w:rPr>
        <w:t>curricula;</w:t>
      </w:r>
      <w:r w:rsidR="00845EA5" w:rsidRPr="005F3E88">
        <w:rPr>
          <w:rFonts w:ascii="Arial" w:hAnsi="Arial" w:cs="Arial"/>
          <w:sz w:val="22"/>
          <w:szCs w:val="22"/>
        </w:rPr>
        <w:t xml:space="preserve"> </w:t>
      </w:r>
      <w:r w:rsidR="005F3E88">
        <w:rPr>
          <w:rFonts w:ascii="Arial" w:hAnsi="Arial" w:cs="Arial"/>
          <w:sz w:val="22"/>
          <w:szCs w:val="22"/>
        </w:rPr>
        <w:t>which structures and policies</w:t>
      </w:r>
      <w:r w:rsidR="006A7D9D">
        <w:rPr>
          <w:rFonts w:ascii="Arial" w:hAnsi="Arial" w:cs="Arial"/>
          <w:sz w:val="22"/>
          <w:szCs w:val="22"/>
        </w:rPr>
        <w:t xml:space="preserve"> can be counted on to yield measurable systems change</w:t>
      </w:r>
      <w:r w:rsidR="005F3E88">
        <w:rPr>
          <w:rFonts w:ascii="Arial" w:hAnsi="Arial" w:cs="Arial"/>
          <w:sz w:val="22"/>
          <w:szCs w:val="22"/>
        </w:rPr>
        <w:t xml:space="preserve">; </w:t>
      </w:r>
      <w:r w:rsidR="00845EA5" w:rsidRPr="005F3E88">
        <w:rPr>
          <w:rFonts w:ascii="Arial" w:hAnsi="Arial" w:cs="Arial"/>
          <w:sz w:val="22"/>
          <w:szCs w:val="22"/>
        </w:rPr>
        <w:t xml:space="preserve">and how </w:t>
      </w:r>
      <w:r w:rsidR="0001112A" w:rsidRPr="005F3E88">
        <w:rPr>
          <w:rFonts w:ascii="Arial" w:hAnsi="Arial" w:cs="Arial"/>
          <w:sz w:val="22"/>
          <w:szCs w:val="22"/>
        </w:rPr>
        <w:t xml:space="preserve">individual and collective </w:t>
      </w:r>
      <w:r w:rsidR="00845EA5" w:rsidRPr="005F3E88">
        <w:rPr>
          <w:rFonts w:ascii="Arial" w:hAnsi="Arial" w:cs="Arial"/>
          <w:sz w:val="22"/>
          <w:szCs w:val="22"/>
        </w:rPr>
        <w:t xml:space="preserve">understandings </w:t>
      </w:r>
      <w:r w:rsidR="0001112A" w:rsidRPr="005F3E88">
        <w:rPr>
          <w:rFonts w:ascii="Arial" w:hAnsi="Arial" w:cs="Arial"/>
          <w:sz w:val="22"/>
          <w:szCs w:val="22"/>
        </w:rPr>
        <w:t xml:space="preserve">of teaching and learning </w:t>
      </w:r>
      <w:r w:rsidR="00845EA5" w:rsidRPr="005F3E88">
        <w:rPr>
          <w:rFonts w:ascii="Arial" w:hAnsi="Arial" w:cs="Arial"/>
          <w:sz w:val="22"/>
          <w:szCs w:val="22"/>
        </w:rPr>
        <w:t xml:space="preserve">are transformed through the implementation process. </w:t>
      </w:r>
      <w:r w:rsidR="0001112A" w:rsidRPr="005F3E88">
        <w:rPr>
          <w:rFonts w:ascii="Arial" w:hAnsi="Arial" w:cs="Arial"/>
          <w:sz w:val="22"/>
          <w:szCs w:val="22"/>
        </w:rPr>
        <w:t>To examine these phenomena</w:t>
      </w:r>
      <w:r w:rsidR="00A078AE" w:rsidRPr="00954653">
        <w:rPr>
          <w:rFonts w:ascii="Arial" w:hAnsi="Arial" w:cs="Arial"/>
          <w:sz w:val="22"/>
          <w:szCs w:val="22"/>
        </w:rPr>
        <w:t>,</w:t>
      </w:r>
      <w:r w:rsidR="006A7D9D">
        <w:rPr>
          <w:rFonts w:ascii="Arial" w:hAnsi="Arial" w:cs="Arial"/>
          <w:sz w:val="22"/>
          <w:szCs w:val="22"/>
        </w:rPr>
        <w:t xml:space="preserve"> </w:t>
      </w:r>
      <w:r w:rsidR="0001112A" w:rsidRPr="005F3E88">
        <w:rPr>
          <w:rFonts w:ascii="Arial" w:hAnsi="Arial" w:cs="Arial"/>
          <w:sz w:val="22"/>
          <w:szCs w:val="22"/>
        </w:rPr>
        <w:t>i</w:t>
      </w:r>
      <w:r w:rsidRPr="005F3E88">
        <w:rPr>
          <w:rFonts w:ascii="Arial" w:hAnsi="Arial" w:cs="Arial"/>
          <w:sz w:val="22"/>
          <w:szCs w:val="22"/>
        </w:rPr>
        <w:t>mprovement science</w:t>
      </w:r>
      <w:r w:rsidR="006A7D9D">
        <w:rPr>
          <w:rFonts w:ascii="Arial" w:hAnsi="Arial" w:cs="Arial"/>
          <w:sz w:val="22"/>
          <w:szCs w:val="22"/>
        </w:rPr>
        <w:t xml:space="preserve"> integrates</w:t>
      </w:r>
      <w:r w:rsidR="0001112A" w:rsidRPr="005F3E88">
        <w:rPr>
          <w:rFonts w:ascii="Arial" w:hAnsi="Arial" w:cs="Arial"/>
          <w:sz w:val="22"/>
          <w:szCs w:val="22"/>
        </w:rPr>
        <w:t xml:space="preserve"> </w:t>
      </w:r>
      <w:r w:rsidR="00845EA5" w:rsidRPr="005F3E88">
        <w:rPr>
          <w:rFonts w:ascii="Arial" w:hAnsi="Arial" w:cs="Arial"/>
          <w:sz w:val="22"/>
          <w:szCs w:val="22"/>
        </w:rPr>
        <w:t>a variety of research methods drawn from psychology, sociology, economics, and systems theory (among others)</w:t>
      </w:r>
      <w:r w:rsidR="0001112A" w:rsidRPr="005F3E88">
        <w:rPr>
          <w:rFonts w:ascii="Arial" w:hAnsi="Arial" w:cs="Arial"/>
          <w:sz w:val="22"/>
          <w:szCs w:val="22"/>
        </w:rPr>
        <w:t xml:space="preserve">. </w:t>
      </w:r>
      <w:r w:rsidR="00C5467D" w:rsidRPr="005F3E88">
        <w:rPr>
          <w:rFonts w:ascii="Arial" w:hAnsi="Arial" w:cs="Arial"/>
          <w:sz w:val="22"/>
          <w:szCs w:val="22"/>
        </w:rPr>
        <w:t xml:space="preserve">Examples of </w:t>
      </w:r>
      <w:r w:rsidR="008851BA">
        <w:rPr>
          <w:rFonts w:ascii="Arial" w:hAnsi="Arial" w:cs="Arial"/>
          <w:sz w:val="22"/>
          <w:szCs w:val="22"/>
        </w:rPr>
        <w:t>research questions</w:t>
      </w:r>
      <w:r w:rsidR="00C5467D" w:rsidRPr="005F3E88">
        <w:rPr>
          <w:rFonts w:ascii="Arial" w:hAnsi="Arial" w:cs="Arial"/>
          <w:sz w:val="22"/>
          <w:szCs w:val="22"/>
        </w:rPr>
        <w:t xml:space="preserve"> that implementation studies might investigate include:</w:t>
      </w:r>
    </w:p>
    <w:p w14:paraId="46870D33" w14:textId="034BE84D" w:rsidR="0047181E" w:rsidRDefault="008851BA" w:rsidP="00D7143D">
      <w:pPr>
        <w:pStyle w:val="ListParagraph"/>
        <w:numPr>
          <w:ilvl w:val="0"/>
          <w:numId w:val="1"/>
        </w:numPr>
        <w:spacing w:line="288" w:lineRule="auto"/>
        <w:ind w:left="1080"/>
        <w:jc w:val="left"/>
        <w:rPr>
          <w:rFonts w:ascii="Arial" w:hAnsi="Arial" w:cs="Arial"/>
          <w:sz w:val="22"/>
          <w:szCs w:val="22"/>
        </w:rPr>
      </w:pPr>
      <w:r w:rsidRPr="00AA6B99">
        <w:rPr>
          <w:rFonts w:ascii="Arial" w:hAnsi="Arial" w:cs="Arial"/>
          <w:sz w:val="22"/>
          <w:szCs w:val="22"/>
        </w:rPr>
        <w:t xml:space="preserve">How </w:t>
      </w:r>
      <w:r w:rsidR="008B7A31" w:rsidRPr="00954653">
        <w:rPr>
          <w:rFonts w:ascii="Arial" w:hAnsi="Arial" w:cs="Arial"/>
          <w:sz w:val="22"/>
          <w:szCs w:val="22"/>
        </w:rPr>
        <w:t>do</w:t>
      </w:r>
      <w:r w:rsidRPr="00AA6B99">
        <w:rPr>
          <w:rFonts w:ascii="Arial" w:hAnsi="Arial" w:cs="Arial"/>
          <w:sz w:val="22"/>
          <w:szCs w:val="22"/>
        </w:rPr>
        <w:t xml:space="preserve"> school culture, school climate, and </w:t>
      </w:r>
      <w:r w:rsidR="00913CEA" w:rsidRPr="00AA6B99">
        <w:rPr>
          <w:rFonts w:ascii="Arial" w:hAnsi="Arial" w:cs="Arial"/>
          <w:sz w:val="22"/>
          <w:szCs w:val="22"/>
        </w:rPr>
        <w:t xml:space="preserve">teacher </w:t>
      </w:r>
      <w:r w:rsidRPr="00AA6B99">
        <w:rPr>
          <w:rFonts w:ascii="Arial" w:hAnsi="Arial" w:cs="Arial"/>
          <w:sz w:val="22"/>
          <w:szCs w:val="22"/>
        </w:rPr>
        <w:t xml:space="preserve">receptivity to reform influence the </w:t>
      </w:r>
      <w:r w:rsidR="003F4555" w:rsidRPr="00AA6B99">
        <w:rPr>
          <w:rFonts w:ascii="Arial" w:hAnsi="Arial" w:cs="Arial"/>
          <w:sz w:val="22"/>
          <w:szCs w:val="22"/>
        </w:rPr>
        <w:t>consideration</w:t>
      </w:r>
      <w:r w:rsidRPr="00AA6B99">
        <w:rPr>
          <w:rFonts w:ascii="Arial" w:hAnsi="Arial" w:cs="Arial"/>
          <w:sz w:val="22"/>
          <w:szCs w:val="22"/>
        </w:rPr>
        <w:t xml:space="preserve"> and eventual application of </w:t>
      </w:r>
      <w:r w:rsidR="00FB60AC">
        <w:rPr>
          <w:rFonts w:ascii="Arial" w:hAnsi="Arial" w:cs="Arial"/>
          <w:sz w:val="22"/>
          <w:szCs w:val="22"/>
        </w:rPr>
        <w:t xml:space="preserve">student-centered </w:t>
      </w:r>
      <w:r w:rsidRPr="00AA6B99">
        <w:rPr>
          <w:rFonts w:ascii="Arial" w:hAnsi="Arial" w:cs="Arial"/>
          <w:sz w:val="22"/>
          <w:szCs w:val="22"/>
        </w:rPr>
        <w:t xml:space="preserve">principles </w:t>
      </w:r>
      <w:r w:rsidR="003F4555" w:rsidRPr="00AA6B99">
        <w:rPr>
          <w:rFonts w:ascii="Arial" w:hAnsi="Arial" w:cs="Arial"/>
          <w:sz w:val="22"/>
          <w:szCs w:val="22"/>
        </w:rPr>
        <w:t xml:space="preserve">in classrooms over the course of a semester or year? </w:t>
      </w:r>
      <w:r w:rsidR="009117E2">
        <w:rPr>
          <w:rFonts w:ascii="Arial" w:hAnsi="Arial" w:cs="Arial"/>
          <w:sz w:val="22"/>
          <w:szCs w:val="22"/>
        </w:rPr>
        <w:t>What interventions impact that process?</w:t>
      </w:r>
    </w:p>
    <w:p w14:paraId="46124B13" w14:textId="73363E43" w:rsidR="003F4555" w:rsidRPr="00AA6B99" w:rsidRDefault="006B1C71" w:rsidP="00F71595">
      <w:pPr>
        <w:pStyle w:val="ListParagraph"/>
        <w:numPr>
          <w:ilvl w:val="0"/>
          <w:numId w:val="1"/>
        </w:numPr>
        <w:spacing w:line="288" w:lineRule="auto"/>
        <w:ind w:left="1080"/>
        <w:jc w:val="left"/>
        <w:rPr>
          <w:rFonts w:ascii="Arial" w:hAnsi="Arial" w:cs="Arial"/>
          <w:sz w:val="22"/>
          <w:szCs w:val="22"/>
        </w:rPr>
      </w:pPr>
      <w:r w:rsidRPr="00AA6B99">
        <w:rPr>
          <w:rFonts w:ascii="Arial" w:hAnsi="Arial" w:cs="Arial"/>
          <w:sz w:val="22"/>
          <w:szCs w:val="22"/>
        </w:rPr>
        <w:t>Across a series of diverse sites, w</w:t>
      </w:r>
      <w:r w:rsidR="003F4555" w:rsidRPr="00AA6B99">
        <w:rPr>
          <w:rFonts w:ascii="Arial" w:hAnsi="Arial" w:cs="Arial"/>
          <w:sz w:val="22"/>
          <w:szCs w:val="22"/>
        </w:rPr>
        <w:t xml:space="preserve">hich </w:t>
      </w:r>
      <w:r w:rsidR="0039079A">
        <w:rPr>
          <w:rFonts w:ascii="Arial" w:hAnsi="Arial" w:cs="Arial"/>
          <w:sz w:val="22"/>
          <w:szCs w:val="22"/>
        </w:rPr>
        <w:t xml:space="preserve">principles of </w:t>
      </w:r>
      <w:r w:rsidR="00FB60AC">
        <w:rPr>
          <w:rFonts w:ascii="Arial" w:hAnsi="Arial" w:cs="Arial"/>
          <w:sz w:val="22"/>
          <w:szCs w:val="22"/>
        </w:rPr>
        <w:t xml:space="preserve">student-centered learning </w:t>
      </w:r>
      <w:r w:rsidR="003F4555" w:rsidRPr="00AA6B99">
        <w:rPr>
          <w:rFonts w:ascii="Arial" w:hAnsi="Arial" w:cs="Arial"/>
          <w:sz w:val="22"/>
          <w:szCs w:val="22"/>
        </w:rPr>
        <w:t>were most readily adopted</w:t>
      </w:r>
      <w:r w:rsidR="000307F5">
        <w:rPr>
          <w:rFonts w:ascii="Arial" w:hAnsi="Arial" w:cs="Arial"/>
          <w:sz w:val="22"/>
          <w:szCs w:val="22"/>
        </w:rPr>
        <w:t xml:space="preserve">? </w:t>
      </w:r>
      <w:r w:rsidR="000151D8">
        <w:rPr>
          <w:rFonts w:ascii="Arial" w:hAnsi="Arial" w:cs="Arial"/>
          <w:sz w:val="22"/>
          <w:szCs w:val="22"/>
        </w:rPr>
        <w:t>W</w:t>
      </w:r>
      <w:r w:rsidR="003F4555" w:rsidRPr="00AA6B99">
        <w:rPr>
          <w:rFonts w:ascii="Arial" w:hAnsi="Arial" w:cs="Arial"/>
          <w:sz w:val="22"/>
          <w:szCs w:val="22"/>
        </w:rPr>
        <w:t xml:space="preserve">hich were </w:t>
      </w:r>
      <w:r w:rsidRPr="00AA6B99">
        <w:rPr>
          <w:rFonts w:ascii="Arial" w:hAnsi="Arial" w:cs="Arial"/>
          <w:sz w:val="22"/>
          <w:szCs w:val="22"/>
        </w:rPr>
        <w:t>heavily adapted or resisted/rejected</w:t>
      </w:r>
      <w:r w:rsidR="003F4555" w:rsidRPr="00AA6B99">
        <w:rPr>
          <w:rFonts w:ascii="Arial" w:hAnsi="Arial" w:cs="Arial"/>
          <w:sz w:val="22"/>
          <w:szCs w:val="22"/>
        </w:rPr>
        <w:t>?</w:t>
      </w:r>
      <w:r w:rsidR="000307F5">
        <w:rPr>
          <w:rFonts w:ascii="Arial" w:hAnsi="Arial" w:cs="Arial"/>
          <w:sz w:val="22"/>
          <w:szCs w:val="22"/>
        </w:rPr>
        <w:t xml:space="preserve"> </w:t>
      </w:r>
      <w:r w:rsidR="009117E2">
        <w:rPr>
          <w:rFonts w:ascii="Arial" w:hAnsi="Arial" w:cs="Arial"/>
          <w:sz w:val="22"/>
          <w:szCs w:val="22"/>
        </w:rPr>
        <w:t xml:space="preserve">How? </w:t>
      </w:r>
      <w:r w:rsidR="000307F5">
        <w:rPr>
          <w:rFonts w:ascii="Arial" w:hAnsi="Arial" w:cs="Arial"/>
          <w:sz w:val="22"/>
          <w:szCs w:val="22"/>
        </w:rPr>
        <w:t>Why?</w:t>
      </w:r>
      <w:r w:rsidR="009117E2">
        <w:rPr>
          <w:rFonts w:ascii="Arial" w:hAnsi="Arial" w:cs="Arial"/>
          <w:sz w:val="22"/>
          <w:szCs w:val="22"/>
        </w:rPr>
        <w:t xml:space="preserve"> And what happened when specific support</w:t>
      </w:r>
      <w:r w:rsidR="00C978BD">
        <w:rPr>
          <w:rFonts w:ascii="Arial" w:hAnsi="Arial" w:cs="Arial"/>
          <w:sz w:val="22"/>
          <w:szCs w:val="22"/>
        </w:rPr>
        <w:t>s</w:t>
      </w:r>
      <w:r w:rsidR="009117E2">
        <w:rPr>
          <w:rFonts w:ascii="Arial" w:hAnsi="Arial" w:cs="Arial"/>
          <w:sz w:val="22"/>
          <w:szCs w:val="22"/>
        </w:rPr>
        <w:t xml:space="preserve"> were offered or barriers removed?</w:t>
      </w:r>
    </w:p>
    <w:p w14:paraId="46D6E0CF" w14:textId="69508BF2" w:rsidR="006E2832" w:rsidRDefault="006E2832" w:rsidP="00F71595">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 xml:space="preserve">In situations where students who qualify for special education services are not progressing as rapidly as others, what forms of competency-based interventions most promote </w:t>
      </w:r>
      <w:r w:rsidR="000151D8">
        <w:rPr>
          <w:rFonts w:ascii="Arial" w:hAnsi="Arial" w:cs="Arial"/>
          <w:sz w:val="22"/>
          <w:szCs w:val="22"/>
        </w:rPr>
        <w:t>equitable</w:t>
      </w:r>
      <w:r w:rsidR="00BB5FC4">
        <w:rPr>
          <w:rFonts w:ascii="Arial" w:hAnsi="Arial" w:cs="Arial"/>
          <w:sz w:val="22"/>
          <w:szCs w:val="22"/>
        </w:rPr>
        <w:t xml:space="preserve"> achievement</w:t>
      </w:r>
      <w:r w:rsidR="000151D8">
        <w:rPr>
          <w:rFonts w:ascii="Arial" w:hAnsi="Arial" w:cs="Arial"/>
          <w:sz w:val="22"/>
          <w:szCs w:val="22"/>
        </w:rPr>
        <w:t xml:space="preserve"> and inclusion</w:t>
      </w:r>
      <w:r w:rsidR="00BB5FC4">
        <w:rPr>
          <w:rFonts w:ascii="Arial" w:hAnsi="Arial" w:cs="Arial"/>
          <w:sz w:val="22"/>
          <w:szCs w:val="22"/>
        </w:rPr>
        <w:t xml:space="preserve">? In other words, how are </w:t>
      </w:r>
      <w:r w:rsidR="000307F5">
        <w:rPr>
          <w:rFonts w:ascii="Arial" w:hAnsi="Arial" w:cs="Arial"/>
          <w:sz w:val="22"/>
          <w:szCs w:val="22"/>
        </w:rPr>
        <w:t>competency-based</w:t>
      </w:r>
      <w:r w:rsidR="00BB5FC4">
        <w:rPr>
          <w:rFonts w:ascii="Arial" w:hAnsi="Arial" w:cs="Arial"/>
          <w:sz w:val="22"/>
          <w:szCs w:val="22"/>
        </w:rPr>
        <w:t xml:space="preserve"> techniques successfully infused in special education contexts</w:t>
      </w:r>
      <w:r w:rsidR="009117E2">
        <w:rPr>
          <w:rFonts w:ascii="Arial" w:hAnsi="Arial" w:cs="Arial"/>
          <w:sz w:val="22"/>
          <w:szCs w:val="22"/>
        </w:rPr>
        <w:t xml:space="preserve"> over time</w:t>
      </w:r>
      <w:r w:rsidR="00BB5FC4">
        <w:rPr>
          <w:rFonts w:ascii="Arial" w:hAnsi="Arial" w:cs="Arial"/>
          <w:sz w:val="22"/>
          <w:szCs w:val="22"/>
        </w:rPr>
        <w:t>, and what barriers need to be overcome if that infusion is to be truly student-centered?</w:t>
      </w:r>
    </w:p>
    <w:p w14:paraId="3C7B34EC" w14:textId="02FF8DA0" w:rsidR="0087447A" w:rsidRPr="00AA6B99" w:rsidRDefault="0087447A" w:rsidP="00F71595">
      <w:pPr>
        <w:pStyle w:val="ListParagraph"/>
        <w:numPr>
          <w:ilvl w:val="0"/>
          <w:numId w:val="1"/>
        </w:numPr>
        <w:spacing w:line="288" w:lineRule="auto"/>
        <w:ind w:left="1080"/>
        <w:jc w:val="left"/>
        <w:rPr>
          <w:rFonts w:ascii="Arial" w:hAnsi="Arial" w:cs="Arial"/>
          <w:sz w:val="22"/>
          <w:szCs w:val="22"/>
        </w:rPr>
      </w:pPr>
      <w:r w:rsidRPr="00AA6B99">
        <w:rPr>
          <w:rFonts w:ascii="Arial" w:hAnsi="Arial" w:cs="Arial"/>
          <w:sz w:val="22"/>
          <w:szCs w:val="22"/>
        </w:rPr>
        <w:t>How do teacher beliefs change as a result of a</w:t>
      </w:r>
      <w:r w:rsidR="004F3083" w:rsidRPr="00AA6B99">
        <w:rPr>
          <w:rFonts w:ascii="Arial" w:hAnsi="Arial" w:cs="Arial"/>
          <w:sz w:val="22"/>
          <w:szCs w:val="22"/>
        </w:rPr>
        <w:t>n</w:t>
      </w:r>
      <w:r w:rsidRPr="00AA6B99">
        <w:rPr>
          <w:rFonts w:ascii="Arial" w:hAnsi="Arial" w:cs="Arial"/>
          <w:sz w:val="22"/>
          <w:szCs w:val="22"/>
        </w:rPr>
        <w:t xml:space="preserve"> </w:t>
      </w:r>
      <w:r w:rsidR="004F3083" w:rsidRPr="00AA6B99">
        <w:rPr>
          <w:rFonts w:ascii="Arial" w:hAnsi="Arial" w:cs="Arial"/>
          <w:sz w:val="22"/>
          <w:szCs w:val="22"/>
        </w:rPr>
        <w:t>X</w:t>
      </w:r>
      <w:r w:rsidRPr="00AA6B99">
        <w:rPr>
          <w:rFonts w:ascii="Arial" w:hAnsi="Arial" w:cs="Arial"/>
          <w:sz w:val="22"/>
          <w:szCs w:val="22"/>
        </w:rPr>
        <w:t xml:space="preserve">-week </w:t>
      </w:r>
      <w:r w:rsidR="00FB60AC">
        <w:rPr>
          <w:rFonts w:ascii="Arial" w:hAnsi="Arial" w:cs="Arial"/>
          <w:sz w:val="22"/>
          <w:szCs w:val="22"/>
        </w:rPr>
        <w:t xml:space="preserve">student-centered learning </w:t>
      </w:r>
      <w:r w:rsidRPr="00AA6B99">
        <w:rPr>
          <w:rFonts w:ascii="Arial" w:hAnsi="Arial" w:cs="Arial"/>
          <w:sz w:val="22"/>
          <w:szCs w:val="22"/>
        </w:rPr>
        <w:t>professional development curricul</w:t>
      </w:r>
      <w:r w:rsidR="000151D8">
        <w:rPr>
          <w:rFonts w:ascii="Arial" w:hAnsi="Arial" w:cs="Arial"/>
          <w:sz w:val="22"/>
          <w:szCs w:val="22"/>
        </w:rPr>
        <w:t>um</w:t>
      </w:r>
      <w:r w:rsidRPr="00AA6B99">
        <w:rPr>
          <w:rFonts w:ascii="Arial" w:hAnsi="Arial" w:cs="Arial"/>
          <w:sz w:val="22"/>
          <w:szCs w:val="22"/>
        </w:rPr>
        <w:t xml:space="preserve">? And how do those changed beliefs drive </w:t>
      </w:r>
      <w:r w:rsidR="004F3083" w:rsidRPr="00AA6B99">
        <w:rPr>
          <w:rFonts w:ascii="Arial" w:hAnsi="Arial" w:cs="Arial"/>
          <w:sz w:val="22"/>
          <w:szCs w:val="22"/>
        </w:rPr>
        <w:t xml:space="preserve">subsequent </w:t>
      </w:r>
      <w:r w:rsidRPr="00AA6B99">
        <w:rPr>
          <w:rFonts w:ascii="Arial" w:hAnsi="Arial" w:cs="Arial"/>
          <w:sz w:val="22"/>
          <w:szCs w:val="22"/>
        </w:rPr>
        <w:t>changes in classroom pedagogies and student outcomes, if at all?</w:t>
      </w:r>
      <w:r w:rsidR="009117E2">
        <w:rPr>
          <w:rFonts w:ascii="Arial" w:hAnsi="Arial" w:cs="Arial"/>
          <w:sz w:val="22"/>
          <w:szCs w:val="22"/>
        </w:rPr>
        <w:t xml:space="preserve"> What effect do various follow-up interventions have on those beliefs over time?</w:t>
      </w:r>
    </w:p>
    <w:p w14:paraId="5DAA25C3" w14:textId="20E8DB37" w:rsidR="00D82E67" w:rsidRDefault="00D82E67" w:rsidP="00F71595">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 xml:space="preserve">Across several sites with high populations of traditionally underserved students, which </w:t>
      </w:r>
      <w:r w:rsidR="00FB60AC">
        <w:rPr>
          <w:rFonts w:ascii="Arial" w:hAnsi="Arial" w:cs="Arial"/>
          <w:sz w:val="22"/>
          <w:szCs w:val="22"/>
        </w:rPr>
        <w:t xml:space="preserve">student-centered learning </w:t>
      </w:r>
      <w:r>
        <w:rPr>
          <w:rFonts w:ascii="Arial" w:hAnsi="Arial" w:cs="Arial"/>
          <w:sz w:val="22"/>
          <w:szCs w:val="22"/>
        </w:rPr>
        <w:t>methods tend to produce the most positive outcomes</w:t>
      </w:r>
      <w:r w:rsidR="00AA65AF">
        <w:rPr>
          <w:rFonts w:ascii="Arial" w:hAnsi="Arial" w:cs="Arial"/>
          <w:sz w:val="22"/>
          <w:szCs w:val="22"/>
        </w:rPr>
        <w:t>, and</w:t>
      </w:r>
      <w:r>
        <w:rPr>
          <w:rFonts w:ascii="Arial" w:hAnsi="Arial" w:cs="Arial"/>
          <w:sz w:val="22"/>
          <w:szCs w:val="22"/>
        </w:rPr>
        <w:t xml:space="preserve"> for </w:t>
      </w:r>
      <w:r w:rsidR="00AA65AF">
        <w:rPr>
          <w:rFonts w:ascii="Arial" w:hAnsi="Arial" w:cs="Arial"/>
          <w:sz w:val="22"/>
          <w:szCs w:val="22"/>
        </w:rPr>
        <w:t xml:space="preserve">which groups of </w:t>
      </w:r>
      <w:r>
        <w:rPr>
          <w:rFonts w:ascii="Arial" w:hAnsi="Arial" w:cs="Arial"/>
          <w:sz w:val="22"/>
          <w:szCs w:val="22"/>
        </w:rPr>
        <w:t>students</w:t>
      </w:r>
      <w:r w:rsidR="00AA65AF">
        <w:rPr>
          <w:rFonts w:ascii="Arial" w:hAnsi="Arial" w:cs="Arial"/>
          <w:sz w:val="22"/>
          <w:szCs w:val="22"/>
        </w:rPr>
        <w:t>?</w:t>
      </w:r>
      <w:r>
        <w:rPr>
          <w:rFonts w:ascii="Arial" w:hAnsi="Arial" w:cs="Arial"/>
          <w:sz w:val="22"/>
          <w:szCs w:val="22"/>
        </w:rPr>
        <w:t xml:space="preserve"> </w:t>
      </w:r>
      <w:r w:rsidR="000151D8">
        <w:rPr>
          <w:rFonts w:ascii="Arial" w:hAnsi="Arial" w:cs="Arial"/>
          <w:sz w:val="22"/>
          <w:szCs w:val="22"/>
        </w:rPr>
        <w:t xml:space="preserve">Which methods were most easily infused in content area curricula and pedagogies, </w:t>
      </w:r>
      <w:r w:rsidR="000151D8" w:rsidRPr="00AA6B99">
        <w:rPr>
          <w:rFonts w:ascii="Arial" w:hAnsi="Arial" w:cs="Arial"/>
          <w:sz w:val="22"/>
          <w:szCs w:val="22"/>
        </w:rPr>
        <w:t>and why?</w:t>
      </w:r>
      <w:r w:rsidR="000151D8">
        <w:rPr>
          <w:rFonts w:ascii="Arial" w:hAnsi="Arial" w:cs="Arial"/>
          <w:sz w:val="22"/>
          <w:szCs w:val="22"/>
        </w:rPr>
        <w:t xml:space="preserve"> </w:t>
      </w:r>
      <w:r w:rsidR="00AA65AF">
        <w:rPr>
          <w:rFonts w:ascii="Arial" w:hAnsi="Arial" w:cs="Arial"/>
          <w:sz w:val="22"/>
          <w:szCs w:val="22"/>
        </w:rPr>
        <w:t>W</w:t>
      </w:r>
      <w:r>
        <w:rPr>
          <w:rFonts w:ascii="Arial" w:hAnsi="Arial" w:cs="Arial"/>
          <w:sz w:val="22"/>
          <w:szCs w:val="22"/>
        </w:rPr>
        <w:t>hich methods were most resisted by teachers and students</w:t>
      </w:r>
      <w:r w:rsidR="000151D8">
        <w:rPr>
          <w:rFonts w:ascii="Arial" w:hAnsi="Arial" w:cs="Arial"/>
          <w:sz w:val="22"/>
          <w:szCs w:val="22"/>
        </w:rPr>
        <w:t xml:space="preserve">, </w:t>
      </w:r>
      <w:r w:rsidR="00AA65AF">
        <w:rPr>
          <w:rFonts w:ascii="Arial" w:hAnsi="Arial" w:cs="Arial"/>
          <w:sz w:val="22"/>
          <w:szCs w:val="22"/>
        </w:rPr>
        <w:t>and why</w:t>
      </w:r>
      <w:r w:rsidR="000151D8">
        <w:rPr>
          <w:rFonts w:ascii="Arial" w:hAnsi="Arial" w:cs="Arial"/>
          <w:sz w:val="22"/>
          <w:szCs w:val="22"/>
        </w:rPr>
        <w:t xml:space="preserve">? </w:t>
      </w:r>
      <w:r w:rsidR="009117E2">
        <w:rPr>
          <w:rFonts w:ascii="Arial" w:hAnsi="Arial" w:cs="Arial"/>
          <w:sz w:val="22"/>
          <w:szCs w:val="22"/>
        </w:rPr>
        <w:t>What methods were tried, and how were they adapted to meet the needs of stakeholders?</w:t>
      </w:r>
    </w:p>
    <w:p w14:paraId="6377967C" w14:textId="34088569" w:rsidR="00E7028A" w:rsidRPr="001D528A" w:rsidRDefault="003F4555" w:rsidP="00F71595">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 xml:space="preserve">How do successful district and school leaders build consensus about the need for </w:t>
      </w:r>
      <w:r w:rsidR="00FB60AC">
        <w:rPr>
          <w:rFonts w:ascii="Arial" w:hAnsi="Arial" w:cs="Arial"/>
          <w:sz w:val="22"/>
          <w:szCs w:val="22"/>
        </w:rPr>
        <w:t xml:space="preserve">student-centered learning </w:t>
      </w:r>
      <w:r>
        <w:rPr>
          <w:rFonts w:ascii="Arial" w:hAnsi="Arial" w:cs="Arial"/>
          <w:sz w:val="22"/>
          <w:szCs w:val="22"/>
        </w:rPr>
        <w:t>implementation and subsequently ensure fidelity</w:t>
      </w:r>
      <w:r w:rsidR="004648A4">
        <w:rPr>
          <w:rFonts w:ascii="Arial" w:hAnsi="Arial" w:cs="Arial"/>
          <w:sz w:val="22"/>
          <w:szCs w:val="22"/>
        </w:rPr>
        <w:t xml:space="preserve"> and </w:t>
      </w:r>
      <w:r w:rsidR="004648A4">
        <w:rPr>
          <w:rFonts w:ascii="Arial" w:hAnsi="Arial" w:cs="Arial"/>
          <w:sz w:val="22"/>
          <w:szCs w:val="22"/>
        </w:rPr>
        <w:lastRenderedPageBreak/>
        <w:t xml:space="preserve">continuous improvement </w:t>
      </w:r>
      <w:r>
        <w:rPr>
          <w:rFonts w:ascii="Arial" w:hAnsi="Arial" w:cs="Arial"/>
          <w:sz w:val="22"/>
          <w:szCs w:val="22"/>
        </w:rPr>
        <w:t>in application ove</w:t>
      </w:r>
      <w:r w:rsidR="00FE2DAA">
        <w:rPr>
          <w:rFonts w:ascii="Arial" w:hAnsi="Arial" w:cs="Arial"/>
          <w:sz w:val="22"/>
          <w:szCs w:val="22"/>
        </w:rPr>
        <w:t xml:space="preserve">r time? </w:t>
      </w:r>
      <w:r>
        <w:rPr>
          <w:rFonts w:ascii="Arial" w:hAnsi="Arial" w:cs="Arial"/>
          <w:sz w:val="22"/>
          <w:szCs w:val="22"/>
        </w:rPr>
        <w:t xml:space="preserve">What </w:t>
      </w:r>
      <w:r w:rsidR="00DC3A7F">
        <w:rPr>
          <w:rFonts w:ascii="Arial" w:hAnsi="Arial" w:cs="Arial"/>
          <w:sz w:val="22"/>
          <w:szCs w:val="22"/>
        </w:rPr>
        <w:t xml:space="preserve">cultural and institutional </w:t>
      </w:r>
      <w:r>
        <w:rPr>
          <w:rFonts w:ascii="Arial" w:hAnsi="Arial" w:cs="Arial"/>
          <w:sz w:val="22"/>
          <w:szCs w:val="22"/>
        </w:rPr>
        <w:t>barriers do they encounter and how are they overcome?</w:t>
      </w:r>
      <w:r w:rsidR="004F3083">
        <w:rPr>
          <w:rFonts w:ascii="Arial" w:hAnsi="Arial" w:cs="Arial"/>
          <w:sz w:val="22"/>
          <w:szCs w:val="22"/>
        </w:rPr>
        <w:t xml:space="preserve"> What techniques did they use and why were they successful?</w:t>
      </w:r>
    </w:p>
    <w:p w14:paraId="7DD4FB6B" w14:textId="0280DC18" w:rsidR="004F771F" w:rsidRPr="006B1993" w:rsidRDefault="000441A5" w:rsidP="00F71595">
      <w:pPr>
        <w:pStyle w:val="ListParagraph"/>
        <w:numPr>
          <w:ilvl w:val="0"/>
          <w:numId w:val="1"/>
        </w:numPr>
        <w:spacing w:line="288" w:lineRule="auto"/>
        <w:ind w:left="1080"/>
        <w:jc w:val="left"/>
        <w:rPr>
          <w:rFonts w:ascii="Arial" w:hAnsi="Arial" w:cs="Arial"/>
          <w:sz w:val="22"/>
          <w:szCs w:val="22"/>
        </w:rPr>
      </w:pPr>
      <w:r w:rsidRPr="00AA6B99">
        <w:rPr>
          <w:rFonts w:ascii="Arial" w:hAnsi="Arial" w:cs="Arial"/>
          <w:sz w:val="22"/>
          <w:szCs w:val="22"/>
        </w:rPr>
        <w:t xml:space="preserve">Comparing several different sites’ implementation of specific </w:t>
      </w:r>
      <w:r w:rsidR="00FB60AC">
        <w:rPr>
          <w:rFonts w:ascii="Arial" w:hAnsi="Arial" w:cs="Arial"/>
          <w:sz w:val="22"/>
          <w:szCs w:val="22"/>
        </w:rPr>
        <w:t xml:space="preserve">student-centered learning </w:t>
      </w:r>
      <w:r w:rsidRPr="00AA6B99">
        <w:rPr>
          <w:rFonts w:ascii="Arial" w:hAnsi="Arial" w:cs="Arial"/>
          <w:sz w:val="22"/>
          <w:szCs w:val="22"/>
        </w:rPr>
        <w:t>methods</w:t>
      </w:r>
      <w:r w:rsidR="009117E2">
        <w:rPr>
          <w:rFonts w:ascii="Arial" w:hAnsi="Arial" w:cs="Arial"/>
          <w:sz w:val="22"/>
          <w:szCs w:val="22"/>
        </w:rPr>
        <w:t xml:space="preserve"> over time</w:t>
      </w:r>
      <w:r w:rsidRPr="00AA6B99">
        <w:rPr>
          <w:rFonts w:ascii="Arial" w:hAnsi="Arial" w:cs="Arial"/>
          <w:sz w:val="22"/>
          <w:szCs w:val="22"/>
        </w:rPr>
        <w:t xml:space="preserve">, which </w:t>
      </w:r>
      <w:r w:rsidR="0087447A" w:rsidRPr="00AA6B99">
        <w:rPr>
          <w:rFonts w:ascii="Arial" w:hAnsi="Arial" w:cs="Arial"/>
          <w:sz w:val="22"/>
          <w:szCs w:val="22"/>
        </w:rPr>
        <w:t xml:space="preserve">confluence of factors (e.g., leadership capacity, </w:t>
      </w:r>
      <w:r w:rsidRPr="00AA6B99">
        <w:rPr>
          <w:rFonts w:ascii="Arial" w:hAnsi="Arial" w:cs="Arial"/>
          <w:sz w:val="22"/>
          <w:szCs w:val="22"/>
        </w:rPr>
        <w:t xml:space="preserve">demographics, </w:t>
      </w:r>
      <w:r w:rsidR="0087447A" w:rsidRPr="00AA6B99">
        <w:rPr>
          <w:rFonts w:ascii="Arial" w:hAnsi="Arial" w:cs="Arial"/>
          <w:sz w:val="22"/>
          <w:szCs w:val="22"/>
        </w:rPr>
        <w:t>financial resources, structural features, teacher induction</w:t>
      </w:r>
      <w:r w:rsidR="00A52BF9" w:rsidRPr="00954653">
        <w:rPr>
          <w:rFonts w:ascii="Arial" w:hAnsi="Arial" w:cs="Arial"/>
          <w:sz w:val="22"/>
          <w:szCs w:val="22"/>
        </w:rPr>
        <w:t>,</w:t>
      </w:r>
      <w:r w:rsidR="0087447A" w:rsidRPr="00AA6B99">
        <w:rPr>
          <w:rFonts w:ascii="Arial" w:hAnsi="Arial" w:cs="Arial"/>
          <w:sz w:val="22"/>
          <w:szCs w:val="22"/>
        </w:rPr>
        <w:t xml:space="preserve"> and support features, etc.) tend to produce the greatest positive outcomes in student performance, particularly for underserved students</w:t>
      </w:r>
      <w:r w:rsidR="001D528A" w:rsidRPr="00AA6B99">
        <w:rPr>
          <w:rFonts w:ascii="Arial" w:hAnsi="Arial" w:cs="Arial"/>
          <w:sz w:val="22"/>
          <w:szCs w:val="22"/>
        </w:rPr>
        <w:t xml:space="preserve"> and English language learners</w:t>
      </w:r>
      <w:r w:rsidR="0087447A" w:rsidRPr="00AA6B99">
        <w:rPr>
          <w:rFonts w:ascii="Arial" w:hAnsi="Arial" w:cs="Arial"/>
          <w:sz w:val="22"/>
          <w:szCs w:val="22"/>
        </w:rPr>
        <w:t>?</w:t>
      </w:r>
      <w:r w:rsidRPr="00AA6B99">
        <w:rPr>
          <w:rFonts w:ascii="Arial" w:hAnsi="Arial" w:cs="Arial"/>
          <w:sz w:val="22"/>
          <w:szCs w:val="22"/>
        </w:rPr>
        <w:t xml:space="preserve"> </w:t>
      </w:r>
      <w:r w:rsidR="00DC3A7F">
        <w:rPr>
          <w:rFonts w:ascii="Arial" w:hAnsi="Arial" w:cs="Arial"/>
          <w:sz w:val="22"/>
          <w:szCs w:val="22"/>
        </w:rPr>
        <w:t>Conversely, w</w:t>
      </w:r>
      <w:r w:rsidR="004F3083" w:rsidRPr="00AA6B99">
        <w:rPr>
          <w:rFonts w:ascii="Arial" w:hAnsi="Arial" w:cs="Arial"/>
          <w:sz w:val="22"/>
          <w:szCs w:val="22"/>
        </w:rPr>
        <w:t xml:space="preserve">hich factors tend to most impede </w:t>
      </w:r>
      <w:r w:rsidR="00FB60AC">
        <w:rPr>
          <w:rFonts w:ascii="Arial" w:hAnsi="Arial" w:cs="Arial"/>
          <w:sz w:val="22"/>
          <w:szCs w:val="22"/>
        </w:rPr>
        <w:t>student-centered learning</w:t>
      </w:r>
      <w:r w:rsidR="004F3083" w:rsidRPr="00AA6B99">
        <w:rPr>
          <w:rFonts w:ascii="Arial" w:hAnsi="Arial" w:cs="Arial"/>
          <w:sz w:val="22"/>
          <w:szCs w:val="22"/>
        </w:rPr>
        <w:t>’s adoption and adaptation?</w:t>
      </w:r>
      <w:r w:rsidR="004F771F">
        <w:rPr>
          <w:rFonts w:ascii="Arial" w:hAnsi="Arial" w:cs="Arial"/>
          <w:sz w:val="22"/>
          <w:szCs w:val="22"/>
        </w:rPr>
        <w:t xml:space="preserve"> </w:t>
      </w:r>
      <w:r w:rsidR="00DC3A7F">
        <w:rPr>
          <w:rFonts w:ascii="Arial" w:hAnsi="Arial" w:cs="Arial"/>
          <w:sz w:val="22"/>
          <w:szCs w:val="22"/>
        </w:rPr>
        <w:t>And more specifically, h</w:t>
      </w:r>
      <w:r w:rsidR="008D0B02">
        <w:rPr>
          <w:rFonts w:ascii="Arial" w:hAnsi="Arial" w:cs="Arial"/>
          <w:sz w:val="22"/>
          <w:szCs w:val="22"/>
        </w:rPr>
        <w:t>ow might antiquated structural features (i.e., seat-time Carnegie units, age-based grouping, curricular pacing, learning</w:t>
      </w:r>
      <w:r w:rsidR="009117E2">
        <w:rPr>
          <w:rFonts w:ascii="Arial" w:hAnsi="Arial" w:cs="Arial"/>
          <w:sz w:val="22"/>
          <w:szCs w:val="22"/>
        </w:rPr>
        <w:t xml:space="preserve"> restricted to the classroom</w:t>
      </w:r>
      <w:r w:rsidR="008D0B02">
        <w:rPr>
          <w:rFonts w:ascii="Arial" w:hAnsi="Arial" w:cs="Arial"/>
          <w:sz w:val="22"/>
          <w:szCs w:val="22"/>
        </w:rPr>
        <w:t xml:space="preserve">, etc.) </w:t>
      </w:r>
      <w:r w:rsidR="006B1993">
        <w:rPr>
          <w:rFonts w:ascii="Arial" w:hAnsi="Arial" w:cs="Arial"/>
          <w:sz w:val="22"/>
          <w:szCs w:val="22"/>
        </w:rPr>
        <w:t>function as such impediments?</w:t>
      </w:r>
      <w:r w:rsidR="009117E2">
        <w:rPr>
          <w:rFonts w:ascii="Arial" w:hAnsi="Arial" w:cs="Arial"/>
          <w:sz w:val="22"/>
          <w:szCs w:val="22"/>
        </w:rPr>
        <w:t xml:space="preserve"> How do practitioners and policymakers address these issues and adapt over time?</w:t>
      </w:r>
    </w:p>
    <w:p w14:paraId="6EBE390C" w14:textId="64DB414C" w:rsidR="0087447A" w:rsidRDefault="0087447A" w:rsidP="00F71595">
      <w:pPr>
        <w:pStyle w:val="ListParagraph"/>
        <w:numPr>
          <w:ilvl w:val="0"/>
          <w:numId w:val="1"/>
        </w:numPr>
        <w:spacing w:line="288" w:lineRule="auto"/>
        <w:ind w:left="1080"/>
        <w:jc w:val="left"/>
        <w:rPr>
          <w:rFonts w:ascii="Arial" w:hAnsi="Arial" w:cs="Arial"/>
          <w:sz w:val="22"/>
          <w:szCs w:val="22"/>
        </w:rPr>
      </w:pPr>
      <w:r>
        <w:rPr>
          <w:rFonts w:ascii="Arial" w:hAnsi="Arial" w:cs="Arial"/>
          <w:sz w:val="22"/>
          <w:szCs w:val="22"/>
        </w:rPr>
        <w:t>After implementing a</w:t>
      </w:r>
      <w:r w:rsidR="00FB60AC">
        <w:rPr>
          <w:rFonts w:ascii="Arial" w:hAnsi="Arial" w:cs="Arial"/>
          <w:sz w:val="22"/>
          <w:szCs w:val="22"/>
        </w:rPr>
        <w:t xml:space="preserve"> </w:t>
      </w:r>
      <w:r>
        <w:rPr>
          <w:rFonts w:ascii="Arial" w:hAnsi="Arial" w:cs="Arial"/>
          <w:sz w:val="22"/>
          <w:szCs w:val="22"/>
        </w:rPr>
        <w:t xml:space="preserve">curriculum </w:t>
      </w:r>
      <w:r w:rsidR="00FB60AC">
        <w:rPr>
          <w:rFonts w:ascii="Arial" w:hAnsi="Arial" w:cs="Arial"/>
          <w:sz w:val="22"/>
          <w:szCs w:val="22"/>
        </w:rPr>
        <w:t xml:space="preserve">inspired by student-centered learning </w:t>
      </w:r>
      <w:r>
        <w:rPr>
          <w:rFonts w:ascii="Arial" w:hAnsi="Arial" w:cs="Arial"/>
          <w:sz w:val="22"/>
          <w:szCs w:val="22"/>
        </w:rPr>
        <w:t>in X content area over X number of weeks</w:t>
      </w:r>
      <w:r w:rsidR="000441A5" w:rsidRPr="000441A5">
        <w:rPr>
          <w:rFonts w:ascii="Arial" w:hAnsi="Arial" w:cs="Arial"/>
          <w:sz w:val="22"/>
          <w:szCs w:val="22"/>
        </w:rPr>
        <w:t xml:space="preserve"> </w:t>
      </w:r>
      <w:r w:rsidR="000441A5">
        <w:rPr>
          <w:rFonts w:ascii="Arial" w:hAnsi="Arial" w:cs="Arial"/>
          <w:sz w:val="22"/>
          <w:szCs w:val="22"/>
        </w:rPr>
        <w:t>in a set of racially, ethnically, socioeconomically, and linguistically diverse schools</w:t>
      </w:r>
      <w:r>
        <w:rPr>
          <w:rFonts w:ascii="Arial" w:hAnsi="Arial" w:cs="Arial"/>
          <w:sz w:val="22"/>
          <w:szCs w:val="22"/>
        </w:rPr>
        <w:t xml:space="preserve">, how do students, parents, and teachers make sense of </w:t>
      </w:r>
      <w:r w:rsidR="00332E26">
        <w:rPr>
          <w:rFonts w:ascii="Arial" w:hAnsi="Arial" w:cs="Arial"/>
          <w:sz w:val="22"/>
          <w:szCs w:val="22"/>
        </w:rPr>
        <w:t>the approaches’</w:t>
      </w:r>
      <w:r>
        <w:rPr>
          <w:rFonts w:ascii="Arial" w:hAnsi="Arial" w:cs="Arial"/>
          <w:sz w:val="22"/>
          <w:szCs w:val="22"/>
        </w:rPr>
        <w:t xml:space="preserve"> cultural responsiveness?</w:t>
      </w:r>
      <w:r w:rsidR="004F3083">
        <w:rPr>
          <w:rFonts w:ascii="Arial" w:hAnsi="Arial" w:cs="Arial"/>
          <w:sz w:val="22"/>
          <w:szCs w:val="22"/>
        </w:rPr>
        <w:t xml:space="preserve"> </w:t>
      </w:r>
      <w:r w:rsidR="00FB60AC">
        <w:rPr>
          <w:rFonts w:ascii="Arial" w:hAnsi="Arial" w:cs="Arial"/>
          <w:sz w:val="22"/>
          <w:szCs w:val="22"/>
        </w:rPr>
        <w:t>What effect is the curriculum having on marginalized populations of students, and how might it need to change to improve those effects?</w:t>
      </w:r>
    </w:p>
    <w:p w14:paraId="0754FB73" w14:textId="6BF3B114" w:rsidR="003E0EAC" w:rsidRPr="00EB16FC" w:rsidRDefault="00C5467D" w:rsidP="00EB16FC">
      <w:pPr>
        <w:spacing w:line="288" w:lineRule="auto"/>
        <w:ind w:firstLine="0"/>
        <w:jc w:val="left"/>
        <w:rPr>
          <w:rFonts w:ascii="Arial" w:hAnsi="Arial" w:cs="Arial"/>
          <w:sz w:val="22"/>
          <w:szCs w:val="22"/>
        </w:rPr>
      </w:pPr>
      <w:r w:rsidRPr="005F3E88">
        <w:rPr>
          <w:rFonts w:ascii="Arial" w:hAnsi="Arial" w:cs="Arial"/>
          <w:sz w:val="22"/>
          <w:szCs w:val="22"/>
        </w:rPr>
        <w:t xml:space="preserve">By </w:t>
      </w:r>
      <w:r w:rsidR="00892D1A" w:rsidRPr="005F3E88">
        <w:rPr>
          <w:rFonts w:ascii="Arial" w:hAnsi="Arial" w:cs="Arial"/>
          <w:sz w:val="22"/>
          <w:szCs w:val="22"/>
        </w:rPr>
        <w:t xml:space="preserve">using improvement science techniques </w:t>
      </w:r>
      <w:r w:rsidR="00892D1A">
        <w:rPr>
          <w:rFonts w:ascii="Arial" w:hAnsi="Arial" w:cs="Arial"/>
          <w:sz w:val="22"/>
          <w:szCs w:val="22"/>
        </w:rPr>
        <w:t>to conduct</w:t>
      </w:r>
      <w:r w:rsidRPr="005F3E88">
        <w:rPr>
          <w:rFonts w:ascii="Arial" w:hAnsi="Arial" w:cs="Arial"/>
          <w:sz w:val="22"/>
          <w:szCs w:val="22"/>
        </w:rPr>
        <w:t xml:space="preserve"> detailed analyses of factors </w:t>
      </w:r>
      <w:r w:rsidR="00F277D7">
        <w:rPr>
          <w:rFonts w:ascii="Arial" w:hAnsi="Arial" w:cs="Arial"/>
          <w:sz w:val="22"/>
          <w:szCs w:val="22"/>
        </w:rPr>
        <w:t>and phenomena like these</w:t>
      </w:r>
      <w:r w:rsidR="00B479DE">
        <w:rPr>
          <w:rFonts w:ascii="Arial" w:hAnsi="Arial" w:cs="Arial"/>
          <w:sz w:val="22"/>
          <w:szCs w:val="22"/>
        </w:rPr>
        <w:t>,</w:t>
      </w:r>
      <w:r w:rsidRPr="005F3E88">
        <w:rPr>
          <w:rFonts w:ascii="Arial" w:hAnsi="Arial" w:cs="Arial"/>
          <w:sz w:val="22"/>
          <w:szCs w:val="22"/>
        </w:rPr>
        <w:t xml:space="preserve"> </w:t>
      </w:r>
      <w:r w:rsidR="00F277D7">
        <w:rPr>
          <w:rFonts w:ascii="Arial" w:hAnsi="Arial" w:cs="Arial"/>
          <w:sz w:val="22"/>
          <w:szCs w:val="22"/>
        </w:rPr>
        <w:t xml:space="preserve">then </w:t>
      </w:r>
      <w:r w:rsidRPr="005F3E88">
        <w:rPr>
          <w:rFonts w:ascii="Arial" w:hAnsi="Arial" w:cs="Arial"/>
          <w:sz w:val="22"/>
          <w:szCs w:val="22"/>
        </w:rPr>
        <w:t xml:space="preserve">tracing their influence on both the understanding and </w:t>
      </w:r>
      <w:r w:rsidR="00F277D7">
        <w:rPr>
          <w:rFonts w:ascii="Arial" w:hAnsi="Arial" w:cs="Arial"/>
          <w:sz w:val="22"/>
          <w:szCs w:val="22"/>
        </w:rPr>
        <w:t>adoption</w:t>
      </w:r>
      <w:r w:rsidRPr="005F3E88">
        <w:rPr>
          <w:rFonts w:ascii="Arial" w:hAnsi="Arial" w:cs="Arial"/>
          <w:sz w:val="22"/>
          <w:szCs w:val="22"/>
        </w:rPr>
        <w:t xml:space="preserve"> of </w:t>
      </w:r>
      <w:r w:rsidR="00FB60AC">
        <w:rPr>
          <w:rFonts w:ascii="Arial" w:hAnsi="Arial" w:cs="Arial"/>
          <w:sz w:val="22"/>
          <w:szCs w:val="22"/>
        </w:rPr>
        <w:t xml:space="preserve">student-centered </w:t>
      </w:r>
      <w:r w:rsidRPr="005F3E88">
        <w:rPr>
          <w:rFonts w:ascii="Arial" w:hAnsi="Arial" w:cs="Arial"/>
          <w:sz w:val="22"/>
          <w:szCs w:val="22"/>
        </w:rPr>
        <w:t>principles</w:t>
      </w:r>
      <w:r w:rsidR="00F277D7">
        <w:rPr>
          <w:rFonts w:ascii="Arial" w:hAnsi="Arial" w:cs="Arial"/>
          <w:sz w:val="22"/>
          <w:szCs w:val="22"/>
        </w:rPr>
        <w:t xml:space="preserve"> in real-life settings</w:t>
      </w:r>
      <w:r w:rsidRPr="005F3E88">
        <w:rPr>
          <w:rFonts w:ascii="Arial" w:hAnsi="Arial" w:cs="Arial"/>
          <w:sz w:val="22"/>
          <w:szCs w:val="22"/>
        </w:rPr>
        <w:t xml:space="preserve">, a Research Collaborative </w:t>
      </w:r>
      <w:r w:rsidR="0001112A" w:rsidRPr="005F3E88">
        <w:rPr>
          <w:rFonts w:ascii="Arial" w:hAnsi="Arial" w:cs="Arial"/>
          <w:sz w:val="22"/>
          <w:szCs w:val="22"/>
        </w:rPr>
        <w:t>would</w:t>
      </w:r>
      <w:r w:rsidRPr="005F3E88">
        <w:rPr>
          <w:rFonts w:ascii="Arial" w:hAnsi="Arial" w:cs="Arial"/>
          <w:sz w:val="22"/>
          <w:szCs w:val="22"/>
        </w:rPr>
        <w:t xml:space="preserve"> generate actionable theories of change that are capable of guiding policymakers and practitioners as they implement </w:t>
      </w:r>
      <w:r w:rsidR="00FB60AC">
        <w:rPr>
          <w:rFonts w:ascii="Arial" w:hAnsi="Arial" w:cs="Arial"/>
          <w:sz w:val="22"/>
          <w:szCs w:val="22"/>
        </w:rPr>
        <w:t>student-centered learning</w:t>
      </w:r>
      <w:r w:rsidR="00892D1A">
        <w:rPr>
          <w:rFonts w:ascii="Arial" w:hAnsi="Arial" w:cs="Arial"/>
          <w:sz w:val="22"/>
          <w:szCs w:val="22"/>
        </w:rPr>
        <w:t xml:space="preserve"> </w:t>
      </w:r>
      <w:r w:rsidRPr="005F3E88">
        <w:rPr>
          <w:rFonts w:ascii="Arial" w:hAnsi="Arial" w:cs="Arial"/>
          <w:sz w:val="22"/>
          <w:szCs w:val="22"/>
        </w:rPr>
        <w:t>approaches</w:t>
      </w:r>
      <w:r w:rsidR="00F277D7">
        <w:rPr>
          <w:rFonts w:ascii="Arial" w:hAnsi="Arial" w:cs="Arial"/>
          <w:sz w:val="22"/>
          <w:szCs w:val="22"/>
        </w:rPr>
        <w:t xml:space="preserve"> in their own contexts</w:t>
      </w:r>
      <w:r w:rsidR="003F0671">
        <w:rPr>
          <w:rFonts w:ascii="Arial" w:hAnsi="Arial" w:cs="Arial"/>
          <w:sz w:val="22"/>
          <w:szCs w:val="22"/>
        </w:rPr>
        <w:t>, both in and outside of schools</w:t>
      </w:r>
      <w:r w:rsidRPr="005F3E88">
        <w:rPr>
          <w:rFonts w:ascii="Arial" w:hAnsi="Arial" w:cs="Arial"/>
          <w:sz w:val="22"/>
          <w:szCs w:val="22"/>
        </w:rPr>
        <w:t>.</w:t>
      </w:r>
    </w:p>
    <w:p w14:paraId="623F1E7A" w14:textId="0E6A5200" w:rsidR="00170BAF" w:rsidRDefault="00960722" w:rsidP="00641AE9">
      <w:pPr>
        <w:spacing w:line="288" w:lineRule="auto"/>
        <w:ind w:firstLine="0"/>
        <w:jc w:val="left"/>
        <w:rPr>
          <w:rFonts w:ascii="Arial" w:hAnsi="Arial" w:cs="Arial"/>
          <w:sz w:val="22"/>
          <w:szCs w:val="22"/>
        </w:rPr>
      </w:pPr>
      <w:r w:rsidRPr="005F3E88">
        <w:rPr>
          <w:rFonts w:ascii="Arial" w:hAnsi="Arial" w:cs="Arial"/>
          <w:sz w:val="22"/>
          <w:szCs w:val="22"/>
        </w:rPr>
        <w:t>With mult</w:t>
      </w:r>
      <w:r w:rsidR="00266CA3" w:rsidRPr="005F3E88">
        <w:rPr>
          <w:rFonts w:ascii="Arial" w:hAnsi="Arial" w:cs="Arial"/>
          <w:sz w:val="22"/>
          <w:szCs w:val="22"/>
        </w:rPr>
        <w:t xml:space="preserve">iple research teams </w:t>
      </w:r>
      <w:r w:rsidRPr="005F3E88">
        <w:rPr>
          <w:rFonts w:ascii="Arial" w:hAnsi="Arial" w:cs="Arial"/>
          <w:sz w:val="22"/>
          <w:szCs w:val="22"/>
        </w:rPr>
        <w:t xml:space="preserve">pursuing </w:t>
      </w:r>
      <w:r w:rsidR="00BA2346" w:rsidRPr="005F3E88">
        <w:rPr>
          <w:rFonts w:ascii="Arial" w:hAnsi="Arial" w:cs="Arial"/>
          <w:sz w:val="22"/>
          <w:szCs w:val="22"/>
        </w:rPr>
        <w:t xml:space="preserve">concurrent </w:t>
      </w:r>
      <w:r w:rsidRPr="005F3E88">
        <w:rPr>
          <w:rFonts w:ascii="Arial" w:hAnsi="Arial" w:cs="Arial"/>
          <w:sz w:val="22"/>
          <w:szCs w:val="22"/>
        </w:rPr>
        <w:t xml:space="preserve">lines of inquiry directly related to </w:t>
      </w:r>
      <w:r w:rsidR="0039079A">
        <w:rPr>
          <w:rFonts w:ascii="Arial" w:hAnsi="Arial" w:cs="Arial"/>
          <w:sz w:val="22"/>
          <w:szCs w:val="22"/>
        </w:rPr>
        <w:t xml:space="preserve">the principles of </w:t>
      </w:r>
      <w:r w:rsidR="009804BB">
        <w:rPr>
          <w:rFonts w:ascii="Arial" w:hAnsi="Arial" w:cs="Arial"/>
          <w:sz w:val="22"/>
          <w:szCs w:val="22"/>
        </w:rPr>
        <w:t>student-centered learning</w:t>
      </w:r>
      <w:r w:rsidRPr="005F3E88">
        <w:rPr>
          <w:rFonts w:ascii="Arial" w:hAnsi="Arial" w:cs="Arial"/>
          <w:sz w:val="22"/>
          <w:szCs w:val="22"/>
        </w:rPr>
        <w:t>, and a support staff and leadership charged with organizing the work and convening regular meetings to facilitate collaboration among the</w:t>
      </w:r>
      <w:r w:rsidR="00170BAF" w:rsidRPr="005F3E88">
        <w:rPr>
          <w:rFonts w:ascii="Arial" w:hAnsi="Arial" w:cs="Arial"/>
          <w:sz w:val="22"/>
          <w:szCs w:val="22"/>
        </w:rPr>
        <w:t xml:space="preserve"> Research</w:t>
      </w:r>
      <w:r w:rsidRPr="005F3E88">
        <w:rPr>
          <w:rFonts w:ascii="Arial" w:hAnsi="Arial" w:cs="Arial"/>
          <w:sz w:val="22"/>
          <w:szCs w:val="22"/>
        </w:rPr>
        <w:t xml:space="preserve"> Collaborative’s membership, the project would </w:t>
      </w:r>
      <w:r w:rsidR="00266CA3" w:rsidRPr="005F3E88">
        <w:rPr>
          <w:rFonts w:ascii="Arial" w:hAnsi="Arial" w:cs="Arial"/>
          <w:sz w:val="22"/>
          <w:szCs w:val="22"/>
        </w:rPr>
        <w:t>involve many moving parts and require resources commensurate with its projected impact</w:t>
      </w:r>
      <w:r w:rsidRPr="005F3E88">
        <w:rPr>
          <w:rFonts w:ascii="Arial" w:hAnsi="Arial" w:cs="Arial"/>
          <w:sz w:val="22"/>
          <w:szCs w:val="22"/>
        </w:rPr>
        <w:t>.</w:t>
      </w:r>
      <w:r w:rsidR="00266CA3" w:rsidRPr="005F3E88">
        <w:rPr>
          <w:rFonts w:ascii="Arial" w:hAnsi="Arial" w:cs="Arial"/>
          <w:sz w:val="22"/>
          <w:szCs w:val="22"/>
        </w:rPr>
        <w:t xml:space="preserve"> </w:t>
      </w:r>
      <w:r w:rsidR="00F71A07">
        <w:rPr>
          <w:rFonts w:ascii="Arial" w:hAnsi="Arial" w:cs="Arial"/>
          <w:sz w:val="22"/>
          <w:szCs w:val="22"/>
        </w:rPr>
        <w:t xml:space="preserve">To organize that effort, </w:t>
      </w:r>
      <w:r w:rsidR="00BA2346">
        <w:rPr>
          <w:rFonts w:ascii="Arial" w:hAnsi="Arial" w:cs="Arial"/>
          <w:sz w:val="22"/>
          <w:szCs w:val="22"/>
        </w:rPr>
        <w:t xml:space="preserve">we </w:t>
      </w:r>
      <w:r w:rsidR="0040125E">
        <w:rPr>
          <w:rFonts w:ascii="Arial" w:hAnsi="Arial" w:cs="Arial"/>
          <w:sz w:val="22"/>
          <w:szCs w:val="22"/>
        </w:rPr>
        <w:t xml:space="preserve">describe here </w:t>
      </w:r>
      <w:r w:rsidR="00F71A07">
        <w:rPr>
          <w:rFonts w:ascii="Arial" w:hAnsi="Arial" w:cs="Arial"/>
          <w:sz w:val="22"/>
          <w:szCs w:val="22"/>
        </w:rPr>
        <w:t>the three main goals</w:t>
      </w:r>
      <w:r w:rsidR="0040125E">
        <w:rPr>
          <w:rFonts w:ascii="Arial" w:hAnsi="Arial" w:cs="Arial"/>
          <w:sz w:val="22"/>
          <w:szCs w:val="22"/>
        </w:rPr>
        <w:t>, each</w:t>
      </w:r>
      <w:r w:rsidR="00F71A07">
        <w:rPr>
          <w:rFonts w:ascii="Arial" w:hAnsi="Arial" w:cs="Arial"/>
          <w:sz w:val="22"/>
          <w:szCs w:val="22"/>
        </w:rPr>
        <w:t xml:space="preserve"> with </w:t>
      </w:r>
      <w:r w:rsidR="0040125E">
        <w:rPr>
          <w:rFonts w:ascii="Arial" w:hAnsi="Arial" w:cs="Arial"/>
          <w:sz w:val="22"/>
          <w:szCs w:val="22"/>
        </w:rPr>
        <w:t xml:space="preserve">several possible </w:t>
      </w:r>
      <w:r w:rsidR="00F71A07">
        <w:rPr>
          <w:rFonts w:ascii="Arial" w:hAnsi="Arial" w:cs="Arial"/>
          <w:sz w:val="22"/>
          <w:szCs w:val="22"/>
        </w:rPr>
        <w:t xml:space="preserve">associated </w:t>
      </w:r>
      <w:r w:rsidR="0040125E">
        <w:rPr>
          <w:rFonts w:ascii="Arial" w:hAnsi="Arial" w:cs="Arial"/>
          <w:sz w:val="22"/>
          <w:szCs w:val="22"/>
        </w:rPr>
        <w:t>activities</w:t>
      </w:r>
      <w:r w:rsidR="00E011DF">
        <w:rPr>
          <w:rFonts w:ascii="Arial" w:hAnsi="Arial" w:cs="Arial"/>
          <w:sz w:val="22"/>
          <w:szCs w:val="22"/>
        </w:rPr>
        <w:t xml:space="preserve"> over the life</w:t>
      </w:r>
      <w:r w:rsidR="00BF3432">
        <w:rPr>
          <w:rFonts w:ascii="Arial" w:hAnsi="Arial" w:cs="Arial"/>
          <w:sz w:val="22"/>
          <w:szCs w:val="22"/>
        </w:rPr>
        <w:t xml:space="preserve"> </w:t>
      </w:r>
      <w:r w:rsidR="00E011DF">
        <w:rPr>
          <w:rFonts w:ascii="Arial" w:hAnsi="Arial" w:cs="Arial"/>
          <w:sz w:val="22"/>
          <w:szCs w:val="22"/>
        </w:rPr>
        <w:t>span of the Collaborative</w:t>
      </w:r>
      <w:r w:rsidR="00BF3432">
        <w:rPr>
          <w:rFonts w:ascii="Arial" w:hAnsi="Arial" w:cs="Arial"/>
          <w:sz w:val="22"/>
          <w:szCs w:val="22"/>
        </w:rPr>
        <w:t>,</w:t>
      </w:r>
      <w:r w:rsidR="00D7143D">
        <w:rPr>
          <w:rFonts w:ascii="Arial" w:hAnsi="Arial" w:cs="Arial"/>
          <w:sz w:val="22"/>
          <w:szCs w:val="22"/>
        </w:rPr>
        <w:t xml:space="preserve"> and an overview of the structures of the Collaborative</w:t>
      </w:r>
      <w:r w:rsidR="0040125E">
        <w:rPr>
          <w:rFonts w:ascii="Arial" w:hAnsi="Arial" w:cs="Arial"/>
          <w:sz w:val="22"/>
          <w:szCs w:val="22"/>
        </w:rPr>
        <w:t xml:space="preserve">. </w:t>
      </w:r>
      <w:r w:rsidR="00BF3432">
        <w:rPr>
          <w:rFonts w:ascii="Arial" w:hAnsi="Arial" w:cs="Arial"/>
          <w:sz w:val="22"/>
          <w:szCs w:val="22"/>
        </w:rPr>
        <w:t>Following</w:t>
      </w:r>
      <w:r w:rsidR="0040125E">
        <w:rPr>
          <w:rFonts w:ascii="Arial" w:hAnsi="Arial" w:cs="Arial"/>
          <w:sz w:val="22"/>
          <w:szCs w:val="22"/>
        </w:rPr>
        <w:t xml:space="preserve"> that, we lay out </w:t>
      </w:r>
      <w:r w:rsidR="00E011DF">
        <w:rPr>
          <w:rFonts w:ascii="Arial" w:hAnsi="Arial" w:cs="Arial"/>
          <w:sz w:val="22"/>
          <w:szCs w:val="22"/>
        </w:rPr>
        <w:t xml:space="preserve">the current Year One and Two plans for </w:t>
      </w:r>
      <w:r w:rsidR="00170BAF" w:rsidRPr="005F3E88">
        <w:rPr>
          <w:rFonts w:ascii="Arial" w:hAnsi="Arial" w:cs="Arial"/>
          <w:sz w:val="22"/>
          <w:szCs w:val="22"/>
        </w:rPr>
        <w:t xml:space="preserve">the Collaborative </w:t>
      </w:r>
      <w:r w:rsidR="00BA2346">
        <w:rPr>
          <w:rFonts w:ascii="Arial" w:hAnsi="Arial" w:cs="Arial"/>
          <w:sz w:val="22"/>
          <w:szCs w:val="22"/>
        </w:rPr>
        <w:t xml:space="preserve">to </w:t>
      </w:r>
      <w:r w:rsidR="004E6E0F">
        <w:rPr>
          <w:rFonts w:ascii="Arial" w:hAnsi="Arial" w:cs="Arial"/>
          <w:sz w:val="22"/>
          <w:szCs w:val="22"/>
        </w:rPr>
        <w:t xml:space="preserve">move toward </w:t>
      </w:r>
      <w:r w:rsidR="00BA2346">
        <w:rPr>
          <w:rFonts w:ascii="Arial" w:hAnsi="Arial" w:cs="Arial"/>
          <w:sz w:val="22"/>
          <w:szCs w:val="22"/>
        </w:rPr>
        <w:t>reach</w:t>
      </w:r>
      <w:r w:rsidR="004E6E0F">
        <w:rPr>
          <w:rFonts w:ascii="Arial" w:hAnsi="Arial" w:cs="Arial"/>
          <w:sz w:val="22"/>
          <w:szCs w:val="22"/>
        </w:rPr>
        <w:t>ing</w:t>
      </w:r>
      <w:r w:rsidR="00BA2346">
        <w:rPr>
          <w:rFonts w:ascii="Arial" w:hAnsi="Arial" w:cs="Arial"/>
          <w:sz w:val="22"/>
          <w:szCs w:val="22"/>
        </w:rPr>
        <w:t xml:space="preserve"> </w:t>
      </w:r>
      <w:r w:rsidR="0040125E">
        <w:rPr>
          <w:rFonts w:ascii="Arial" w:hAnsi="Arial" w:cs="Arial"/>
          <w:sz w:val="22"/>
          <w:szCs w:val="22"/>
        </w:rPr>
        <w:t>these</w:t>
      </w:r>
      <w:r w:rsidR="00BA2346">
        <w:rPr>
          <w:rFonts w:ascii="Arial" w:hAnsi="Arial" w:cs="Arial"/>
          <w:sz w:val="22"/>
          <w:szCs w:val="22"/>
        </w:rPr>
        <w:t xml:space="preserve"> goals</w:t>
      </w:r>
      <w:r w:rsidR="00521E5E" w:rsidRPr="00BA2346">
        <w:rPr>
          <w:rFonts w:ascii="Arial" w:hAnsi="Arial" w:cs="Arial"/>
          <w:sz w:val="22"/>
          <w:szCs w:val="22"/>
        </w:rPr>
        <w:t>.</w:t>
      </w:r>
    </w:p>
    <w:p w14:paraId="2A8114E6" w14:textId="117B933C" w:rsidR="0039438A" w:rsidRPr="004E6E0F" w:rsidRDefault="00273B70" w:rsidP="004E6E0F">
      <w:pPr>
        <w:pStyle w:val="Heading3"/>
        <w:spacing w:after="120" w:line="288" w:lineRule="auto"/>
        <w:ind w:firstLine="0"/>
        <w:jc w:val="left"/>
        <w:rPr>
          <w:rFonts w:ascii="Arial" w:hAnsi="Arial"/>
          <w:b/>
          <w:i w:val="0"/>
          <w:color w:val="44546A" w:themeColor="text2"/>
          <w:sz w:val="26"/>
        </w:rPr>
      </w:pPr>
      <w:bookmarkStart w:id="33" w:name="_Toc445325628"/>
      <w:bookmarkStart w:id="34" w:name="_Toc319249176"/>
      <w:r w:rsidRPr="004E6E0F">
        <w:rPr>
          <w:rFonts w:ascii="Arial" w:hAnsi="Arial"/>
          <w:b/>
          <w:i w:val="0"/>
          <w:color w:val="44546A" w:themeColor="text2"/>
          <w:sz w:val="26"/>
        </w:rPr>
        <w:t>Goal 1</w:t>
      </w:r>
      <w:r w:rsidR="0039438A" w:rsidRPr="004E6E0F">
        <w:rPr>
          <w:rFonts w:ascii="Arial" w:hAnsi="Arial"/>
          <w:b/>
          <w:i w:val="0"/>
          <w:color w:val="44546A" w:themeColor="text2"/>
          <w:sz w:val="26"/>
        </w:rPr>
        <w:t>:</w:t>
      </w:r>
      <w:r w:rsidR="00BA2346" w:rsidRPr="004E6E0F">
        <w:rPr>
          <w:rFonts w:ascii="Arial" w:hAnsi="Arial"/>
          <w:b/>
          <w:i w:val="0"/>
          <w:color w:val="44546A" w:themeColor="text2"/>
          <w:sz w:val="26"/>
        </w:rPr>
        <w:t xml:space="preserve"> Support new and innovative research on </w:t>
      </w:r>
      <w:r w:rsidR="00D7143D" w:rsidRPr="00D7143D">
        <w:rPr>
          <w:rFonts w:ascii="Arial" w:hAnsi="Arial"/>
          <w:b/>
          <w:i w:val="0"/>
          <w:color w:val="44546A" w:themeColor="text2"/>
          <w:sz w:val="26"/>
        </w:rPr>
        <w:t>the principles of student-centered learning</w:t>
      </w:r>
      <w:r w:rsidR="00D7143D" w:rsidRPr="00D7143D">
        <w:rPr>
          <w:rFonts w:ascii="Arial" w:hAnsi="Arial"/>
          <w:b/>
          <w:color w:val="44546A" w:themeColor="text2"/>
          <w:sz w:val="26"/>
        </w:rPr>
        <w:t xml:space="preserve"> </w:t>
      </w:r>
      <w:r w:rsidR="003F0671" w:rsidRPr="004E6E0F">
        <w:rPr>
          <w:rFonts w:ascii="Arial" w:hAnsi="Arial"/>
          <w:b/>
          <w:i w:val="0"/>
          <w:color w:val="44546A" w:themeColor="text2"/>
          <w:sz w:val="26"/>
        </w:rPr>
        <w:t xml:space="preserve">to catalyze </w:t>
      </w:r>
      <w:r w:rsidR="00B61FB9" w:rsidRPr="004E6E0F">
        <w:rPr>
          <w:rFonts w:ascii="Arial" w:hAnsi="Arial"/>
          <w:b/>
          <w:i w:val="0"/>
          <w:color w:val="44546A" w:themeColor="text2"/>
          <w:sz w:val="26"/>
        </w:rPr>
        <w:t xml:space="preserve">development </w:t>
      </w:r>
      <w:r w:rsidR="003F0671" w:rsidRPr="004E6E0F">
        <w:rPr>
          <w:rFonts w:ascii="Arial" w:hAnsi="Arial"/>
          <w:b/>
          <w:i w:val="0"/>
          <w:color w:val="44546A" w:themeColor="text2"/>
          <w:sz w:val="26"/>
        </w:rPr>
        <w:t>and build coherence within the field</w:t>
      </w:r>
      <w:bookmarkEnd w:id="33"/>
      <w:bookmarkEnd w:id="34"/>
    </w:p>
    <w:p w14:paraId="350B8895" w14:textId="25CEC4CF" w:rsidR="00C0309A" w:rsidRPr="00AA30FE" w:rsidRDefault="00840BA1" w:rsidP="00EB16FC">
      <w:pPr>
        <w:spacing w:line="288" w:lineRule="auto"/>
        <w:ind w:firstLine="0"/>
        <w:jc w:val="left"/>
        <w:rPr>
          <w:rFonts w:ascii="Arial" w:hAnsi="Arial" w:cs="Arial"/>
          <w:sz w:val="22"/>
          <w:szCs w:val="22"/>
        </w:rPr>
      </w:pPr>
      <w:r w:rsidRPr="00AA30FE">
        <w:rPr>
          <w:rFonts w:ascii="Arial" w:hAnsi="Arial" w:cs="Arial"/>
          <w:sz w:val="22"/>
          <w:szCs w:val="22"/>
        </w:rPr>
        <w:t xml:space="preserve">By building the evidence base for </w:t>
      </w:r>
      <w:r w:rsidR="0039079A">
        <w:rPr>
          <w:rFonts w:ascii="Arial" w:hAnsi="Arial" w:cs="Arial"/>
          <w:sz w:val="22"/>
          <w:szCs w:val="22"/>
        </w:rPr>
        <w:t xml:space="preserve">the principles of </w:t>
      </w:r>
      <w:r w:rsidR="009804BB">
        <w:rPr>
          <w:rFonts w:ascii="Arial" w:hAnsi="Arial" w:cs="Arial"/>
          <w:sz w:val="22"/>
          <w:szCs w:val="22"/>
        </w:rPr>
        <w:t>student-centered learning</w:t>
      </w:r>
      <w:r w:rsidRPr="00AA30FE">
        <w:rPr>
          <w:rFonts w:ascii="Arial" w:hAnsi="Arial" w:cs="Arial"/>
          <w:sz w:val="22"/>
          <w:szCs w:val="22"/>
        </w:rPr>
        <w:t xml:space="preserve"> and showing how </w:t>
      </w:r>
      <w:r w:rsidR="0040125E">
        <w:rPr>
          <w:rFonts w:ascii="Arial" w:hAnsi="Arial" w:cs="Arial"/>
          <w:sz w:val="22"/>
          <w:szCs w:val="22"/>
        </w:rPr>
        <w:t xml:space="preserve">they </w:t>
      </w:r>
      <w:r w:rsidRPr="00AA30FE">
        <w:rPr>
          <w:rFonts w:ascii="Arial" w:hAnsi="Arial" w:cs="Arial"/>
          <w:sz w:val="22"/>
          <w:szCs w:val="22"/>
        </w:rPr>
        <w:t>can be imple</w:t>
      </w:r>
      <w:r w:rsidR="00FE2DAA">
        <w:rPr>
          <w:rFonts w:ascii="Arial" w:hAnsi="Arial" w:cs="Arial"/>
          <w:sz w:val="22"/>
          <w:szCs w:val="22"/>
        </w:rPr>
        <w:softHyphen/>
      </w:r>
      <w:r w:rsidRPr="00AA30FE">
        <w:rPr>
          <w:rFonts w:ascii="Arial" w:hAnsi="Arial" w:cs="Arial"/>
          <w:sz w:val="22"/>
          <w:szCs w:val="22"/>
        </w:rPr>
        <w:t xml:space="preserve">mented at scale, the Collaborative will be attracting attention to a major </w:t>
      </w:r>
      <w:r w:rsidR="00C0309A" w:rsidRPr="00AA30FE">
        <w:rPr>
          <w:rFonts w:ascii="Arial" w:hAnsi="Arial" w:cs="Arial"/>
          <w:sz w:val="22"/>
          <w:szCs w:val="22"/>
        </w:rPr>
        <w:t xml:space="preserve">educational </w:t>
      </w:r>
      <w:r w:rsidRPr="00AA30FE">
        <w:rPr>
          <w:rFonts w:ascii="Arial" w:hAnsi="Arial" w:cs="Arial"/>
          <w:sz w:val="22"/>
          <w:szCs w:val="22"/>
        </w:rPr>
        <w:t xml:space="preserve">reform lever </w:t>
      </w:r>
      <w:r w:rsidR="00C0309A" w:rsidRPr="00AA30FE">
        <w:rPr>
          <w:rFonts w:ascii="Arial" w:hAnsi="Arial" w:cs="Arial"/>
          <w:sz w:val="22"/>
          <w:szCs w:val="22"/>
        </w:rPr>
        <w:t xml:space="preserve">while </w:t>
      </w:r>
      <w:r w:rsidRPr="00AA30FE">
        <w:rPr>
          <w:rFonts w:ascii="Arial" w:hAnsi="Arial" w:cs="Arial"/>
          <w:sz w:val="22"/>
          <w:szCs w:val="22"/>
        </w:rPr>
        <w:t xml:space="preserve">building momentum for the application of </w:t>
      </w:r>
      <w:r w:rsidR="0040125E">
        <w:rPr>
          <w:rFonts w:ascii="Arial" w:hAnsi="Arial" w:cs="Arial"/>
          <w:sz w:val="22"/>
          <w:szCs w:val="22"/>
        </w:rPr>
        <w:t xml:space="preserve">student-centered approaches </w:t>
      </w:r>
      <w:r w:rsidRPr="00AA30FE">
        <w:rPr>
          <w:rFonts w:ascii="Arial" w:hAnsi="Arial" w:cs="Arial"/>
          <w:sz w:val="22"/>
          <w:szCs w:val="22"/>
        </w:rPr>
        <w:t xml:space="preserve">in schools </w:t>
      </w:r>
      <w:r w:rsidR="0040125E">
        <w:rPr>
          <w:rFonts w:ascii="Arial" w:hAnsi="Arial" w:cs="Arial"/>
          <w:sz w:val="22"/>
          <w:szCs w:val="22"/>
        </w:rPr>
        <w:t>and other learning environments</w:t>
      </w:r>
      <w:r w:rsidR="00BF3432">
        <w:rPr>
          <w:rFonts w:ascii="Arial" w:hAnsi="Arial" w:cs="Arial"/>
          <w:sz w:val="22"/>
          <w:szCs w:val="22"/>
        </w:rPr>
        <w:t>, first</w:t>
      </w:r>
      <w:r w:rsidR="0040125E">
        <w:rPr>
          <w:rFonts w:ascii="Arial" w:hAnsi="Arial" w:cs="Arial"/>
          <w:sz w:val="22"/>
          <w:szCs w:val="22"/>
        </w:rPr>
        <w:t xml:space="preserve"> </w:t>
      </w:r>
      <w:r w:rsidRPr="00AA30FE">
        <w:rPr>
          <w:rFonts w:ascii="Arial" w:hAnsi="Arial" w:cs="Arial"/>
          <w:sz w:val="22"/>
          <w:szCs w:val="22"/>
        </w:rPr>
        <w:t>throughout the region</w:t>
      </w:r>
      <w:r w:rsidR="004B2286" w:rsidRPr="00AA30FE">
        <w:rPr>
          <w:rFonts w:ascii="Arial" w:hAnsi="Arial" w:cs="Arial"/>
          <w:sz w:val="22"/>
          <w:szCs w:val="22"/>
        </w:rPr>
        <w:t xml:space="preserve">, and </w:t>
      </w:r>
      <w:r w:rsidR="004B2286" w:rsidRPr="00AA30FE">
        <w:rPr>
          <w:rFonts w:ascii="Arial" w:hAnsi="Arial" w:cs="Arial"/>
          <w:sz w:val="22"/>
          <w:szCs w:val="22"/>
        </w:rPr>
        <w:lastRenderedPageBreak/>
        <w:t>eventually throughout the nation</w:t>
      </w:r>
      <w:r w:rsidRPr="00AA30FE">
        <w:rPr>
          <w:rFonts w:ascii="Arial" w:hAnsi="Arial" w:cs="Arial"/>
          <w:sz w:val="22"/>
          <w:szCs w:val="22"/>
        </w:rPr>
        <w:t xml:space="preserve">. </w:t>
      </w:r>
      <w:r w:rsidR="00BF3432">
        <w:rPr>
          <w:rFonts w:ascii="Arial" w:hAnsi="Arial" w:cs="Arial"/>
          <w:sz w:val="22"/>
          <w:szCs w:val="22"/>
        </w:rPr>
        <w:t>In part, t</w:t>
      </w:r>
      <w:r w:rsidR="00B767FA" w:rsidRPr="00AA30FE">
        <w:rPr>
          <w:rFonts w:ascii="Arial" w:hAnsi="Arial" w:cs="Arial"/>
          <w:sz w:val="22"/>
          <w:szCs w:val="22"/>
        </w:rPr>
        <w:t>h</w:t>
      </w:r>
      <w:r w:rsidR="00B767FA">
        <w:rPr>
          <w:rFonts w:ascii="Arial" w:hAnsi="Arial" w:cs="Arial"/>
          <w:sz w:val="22"/>
          <w:szCs w:val="22"/>
        </w:rPr>
        <w:t xml:space="preserve">is </w:t>
      </w:r>
      <w:r w:rsidR="00BF3432">
        <w:rPr>
          <w:rFonts w:ascii="Arial" w:hAnsi="Arial" w:cs="Arial"/>
          <w:sz w:val="22"/>
          <w:szCs w:val="22"/>
        </w:rPr>
        <w:t xml:space="preserve">is </w:t>
      </w:r>
      <w:r w:rsidR="00B767FA">
        <w:rPr>
          <w:rFonts w:ascii="Arial" w:hAnsi="Arial" w:cs="Arial"/>
          <w:sz w:val="22"/>
          <w:szCs w:val="22"/>
        </w:rPr>
        <w:t>why th</w:t>
      </w:r>
      <w:r w:rsidR="00B767FA" w:rsidRPr="00AA30FE">
        <w:rPr>
          <w:rFonts w:ascii="Arial" w:hAnsi="Arial" w:cs="Arial"/>
          <w:sz w:val="22"/>
          <w:szCs w:val="22"/>
        </w:rPr>
        <w:t>e Research Collaborative may be understood</w:t>
      </w:r>
      <w:r w:rsidR="00BF3432">
        <w:rPr>
          <w:rFonts w:ascii="Arial" w:hAnsi="Arial" w:cs="Arial"/>
          <w:sz w:val="22"/>
          <w:szCs w:val="22"/>
        </w:rPr>
        <w:t xml:space="preserve"> to be</w:t>
      </w:r>
      <w:r w:rsidR="00B767FA" w:rsidRPr="00AA30FE">
        <w:rPr>
          <w:rFonts w:ascii="Arial" w:hAnsi="Arial" w:cs="Arial"/>
          <w:sz w:val="22"/>
          <w:szCs w:val="22"/>
        </w:rPr>
        <w:t xml:space="preserve"> the vanguard of a movement. </w:t>
      </w:r>
      <w:r w:rsidR="00B767FA">
        <w:rPr>
          <w:rFonts w:ascii="Arial" w:hAnsi="Arial" w:cs="Arial"/>
          <w:sz w:val="22"/>
          <w:szCs w:val="22"/>
        </w:rPr>
        <w:t>As such</w:t>
      </w:r>
      <w:r w:rsidRPr="00AA30FE">
        <w:rPr>
          <w:rFonts w:ascii="Arial" w:hAnsi="Arial" w:cs="Arial"/>
          <w:sz w:val="22"/>
          <w:szCs w:val="22"/>
        </w:rPr>
        <w:t xml:space="preserve">, it will need to deliver highly visible and impactful </w:t>
      </w:r>
      <w:r w:rsidR="00FA716E">
        <w:rPr>
          <w:rFonts w:ascii="Arial" w:hAnsi="Arial" w:cs="Arial"/>
          <w:sz w:val="22"/>
          <w:szCs w:val="22"/>
        </w:rPr>
        <w:t xml:space="preserve">research </w:t>
      </w:r>
      <w:r w:rsidR="00451B89">
        <w:rPr>
          <w:rFonts w:ascii="Arial" w:hAnsi="Arial" w:cs="Arial"/>
          <w:sz w:val="22"/>
          <w:szCs w:val="22"/>
        </w:rPr>
        <w:t>findings</w:t>
      </w:r>
      <w:r w:rsidRPr="00AA30FE">
        <w:rPr>
          <w:rFonts w:ascii="Arial" w:hAnsi="Arial" w:cs="Arial"/>
          <w:sz w:val="22"/>
          <w:szCs w:val="22"/>
        </w:rPr>
        <w:t>, communicated through 21</w:t>
      </w:r>
      <w:r w:rsidRPr="00AA30FE">
        <w:rPr>
          <w:rFonts w:ascii="Arial" w:hAnsi="Arial" w:cs="Arial"/>
          <w:sz w:val="22"/>
          <w:szCs w:val="22"/>
          <w:vertAlign w:val="superscript"/>
        </w:rPr>
        <w:t>st</w:t>
      </w:r>
      <w:r w:rsidR="002B7752" w:rsidRPr="00954653">
        <w:rPr>
          <w:rFonts w:ascii="Arial" w:hAnsi="Arial" w:cs="Arial"/>
          <w:sz w:val="22"/>
          <w:szCs w:val="22"/>
        </w:rPr>
        <w:t>-</w:t>
      </w:r>
      <w:r w:rsidRPr="00AA30FE">
        <w:rPr>
          <w:rFonts w:ascii="Arial" w:hAnsi="Arial" w:cs="Arial"/>
          <w:sz w:val="22"/>
          <w:szCs w:val="22"/>
        </w:rPr>
        <w:t>century channels to the audiences best positioned to</w:t>
      </w:r>
      <w:r w:rsidR="00C0309A" w:rsidRPr="00AA30FE">
        <w:rPr>
          <w:rFonts w:ascii="Arial" w:hAnsi="Arial" w:cs="Arial"/>
          <w:sz w:val="22"/>
          <w:szCs w:val="22"/>
        </w:rPr>
        <w:t xml:space="preserve"> advocate for an</w:t>
      </w:r>
      <w:r w:rsidR="00840859" w:rsidRPr="00AA30FE">
        <w:rPr>
          <w:rFonts w:ascii="Arial" w:hAnsi="Arial" w:cs="Arial"/>
          <w:sz w:val="22"/>
          <w:szCs w:val="22"/>
        </w:rPr>
        <w:t>d</w:t>
      </w:r>
      <w:r w:rsidR="00C0309A" w:rsidRPr="00AA30FE">
        <w:rPr>
          <w:rFonts w:ascii="Arial" w:hAnsi="Arial" w:cs="Arial"/>
          <w:sz w:val="22"/>
          <w:szCs w:val="22"/>
        </w:rPr>
        <w:t xml:space="preserve"> innovate </w:t>
      </w:r>
      <w:r w:rsidR="009804BB">
        <w:rPr>
          <w:rFonts w:ascii="Arial" w:hAnsi="Arial" w:cs="Arial"/>
          <w:sz w:val="22"/>
          <w:szCs w:val="22"/>
        </w:rPr>
        <w:t>student-centered learning</w:t>
      </w:r>
      <w:r w:rsidR="00C0309A" w:rsidRPr="00AA30FE">
        <w:rPr>
          <w:rFonts w:ascii="Arial" w:hAnsi="Arial" w:cs="Arial"/>
          <w:sz w:val="22"/>
          <w:szCs w:val="22"/>
        </w:rPr>
        <w:t>.</w:t>
      </w:r>
      <w:r w:rsidR="00840859" w:rsidRPr="00AA30FE">
        <w:rPr>
          <w:rFonts w:ascii="Arial" w:hAnsi="Arial" w:cs="Arial"/>
          <w:sz w:val="22"/>
          <w:szCs w:val="22"/>
        </w:rPr>
        <w:t xml:space="preserve"> </w:t>
      </w:r>
      <w:r w:rsidR="00BF3432">
        <w:rPr>
          <w:rFonts w:ascii="Arial" w:hAnsi="Arial" w:cs="Arial"/>
          <w:sz w:val="22"/>
          <w:szCs w:val="22"/>
        </w:rPr>
        <w:t>In the lo</w:t>
      </w:r>
      <w:r w:rsidR="009D4345">
        <w:rPr>
          <w:rFonts w:ascii="Arial" w:hAnsi="Arial" w:cs="Arial"/>
          <w:sz w:val="22"/>
          <w:szCs w:val="22"/>
        </w:rPr>
        <w:t>ng term, the aim is to cite tangible</w:t>
      </w:r>
      <w:r w:rsidR="009D4345" w:rsidRPr="009D4345">
        <w:rPr>
          <w:rFonts w:ascii="Arial" w:hAnsi="Arial" w:cs="Arial"/>
          <w:sz w:val="22"/>
          <w:szCs w:val="22"/>
        </w:rPr>
        <w:t xml:space="preserve"> evidence of a paradigm shift in educational research from one that accepts current systemic features and assumptions as givens to one that </w:t>
      </w:r>
      <w:r w:rsidR="009D4345">
        <w:rPr>
          <w:rFonts w:ascii="Arial" w:hAnsi="Arial" w:cs="Arial"/>
          <w:sz w:val="22"/>
          <w:szCs w:val="22"/>
        </w:rPr>
        <w:t>supports</w:t>
      </w:r>
      <w:r w:rsidR="009D4345" w:rsidRPr="009D4345">
        <w:rPr>
          <w:rFonts w:ascii="Arial" w:hAnsi="Arial" w:cs="Arial"/>
          <w:sz w:val="22"/>
          <w:szCs w:val="22"/>
        </w:rPr>
        <w:t xml:space="preserve"> reforms that produce strong </w:t>
      </w:r>
      <w:r w:rsidR="00332E26">
        <w:rPr>
          <w:rFonts w:ascii="Arial" w:hAnsi="Arial" w:cs="Arial"/>
          <w:sz w:val="22"/>
          <w:szCs w:val="22"/>
        </w:rPr>
        <w:t>student-centered learning</w:t>
      </w:r>
      <w:r w:rsidR="009D4345" w:rsidRPr="009D4345">
        <w:rPr>
          <w:rFonts w:ascii="Arial" w:hAnsi="Arial" w:cs="Arial"/>
          <w:sz w:val="22"/>
          <w:szCs w:val="22"/>
        </w:rPr>
        <w:t xml:space="preserve"> renditions and elevated student outcomes</w:t>
      </w:r>
      <w:r w:rsidR="009D4345">
        <w:rPr>
          <w:rFonts w:ascii="Arial" w:hAnsi="Arial" w:cs="Arial"/>
          <w:sz w:val="22"/>
          <w:szCs w:val="22"/>
        </w:rPr>
        <w:t xml:space="preserve">. </w:t>
      </w:r>
      <w:r w:rsidR="00C0309A" w:rsidRPr="00AA30FE">
        <w:rPr>
          <w:rFonts w:ascii="Arial" w:hAnsi="Arial" w:cs="Arial"/>
          <w:sz w:val="22"/>
          <w:szCs w:val="22"/>
        </w:rPr>
        <w:t>Some examples</w:t>
      </w:r>
      <w:r w:rsidR="00AA30FE">
        <w:rPr>
          <w:rFonts w:ascii="Arial" w:hAnsi="Arial" w:cs="Arial"/>
          <w:sz w:val="22"/>
          <w:szCs w:val="22"/>
        </w:rPr>
        <w:t xml:space="preserve"> of </w:t>
      </w:r>
      <w:r w:rsidR="0040125E">
        <w:rPr>
          <w:rFonts w:ascii="Arial" w:hAnsi="Arial" w:cs="Arial"/>
          <w:sz w:val="22"/>
          <w:szCs w:val="22"/>
        </w:rPr>
        <w:t xml:space="preserve">potential </w:t>
      </w:r>
      <w:r w:rsidR="007312B9">
        <w:rPr>
          <w:rFonts w:ascii="Arial" w:hAnsi="Arial" w:cs="Arial"/>
          <w:sz w:val="22"/>
          <w:szCs w:val="22"/>
        </w:rPr>
        <w:t>deliverables</w:t>
      </w:r>
      <w:r w:rsidR="00AA30FE">
        <w:rPr>
          <w:rFonts w:ascii="Arial" w:hAnsi="Arial" w:cs="Arial"/>
          <w:sz w:val="22"/>
          <w:szCs w:val="22"/>
        </w:rPr>
        <w:t xml:space="preserve"> </w:t>
      </w:r>
      <w:r w:rsidR="00451B89">
        <w:rPr>
          <w:rFonts w:ascii="Arial" w:hAnsi="Arial" w:cs="Arial"/>
          <w:sz w:val="22"/>
          <w:szCs w:val="22"/>
        </w:rPr>
        <w:t>aligned with this goal include</w:t>
      </w:r>
      <w:r w:rsidR="00C0309A" w:rsidRPr="00AA30FE">
        <w:rPr>
          <w:rFonts w:ascii="Arial" w:hAnsi="Arial" w:cs="Arial"/>
          <w:sz w:val="22"/>
          <w:szCs w:val="22"/>
        </w:rPr>
        <w:t>:</w:t>
      </w:r>
      <w:r w:rsidR="00840859" w:rsidRPr="00AA30FE">
        <w:rPr>
          <w:rFonts w:ascii="Arial" w:hAnsi="Arial" w:cs="Arial"/>
          <w:sz w:val="22"/>
          <w:szCs w:val="22"/>
        </w:rPr>
        <w:t xml:space="preserve"> </w:t>
      </w:r>
    </w:p>
    <w:p w14:paraId="16838B7B" w14:textId="41A358A4" w:rsidR="007312B9" w:rsidRDefault="007312B9" w:rsidP="004E6E0F">
      <w:pPr>
        <w:pStyle w:val="ListParagraph"/>
        <w:numPr>
          <w:ilvl w:val="0"/>
          <w:numId w:val="17"/>
        </w:numPr>
        <w:spacing w:line="288" w:lineRule="auto"/>
        <w:jc w:val="left"/>
        <w:rPr>
          <w:rFonts w:ascii="Arial" w:hAnsi="Arial" w:cs="Arial"/>
          <w:sz w:val="22"/>
          <w:szCs w:val="22"/>
        </w:rPr>
      </w:pPr>
      <w:r>
        <w:rPr>
          <w:rFonts w:ascii="Arial" w:hAnsi="Arial" w:cs="Arial"/>
          <w:sz w:val="22"/>
          <w:szCs w:val="22"/>
        </w:rPr>
        <w:t>In</w:t>
      </w:r>
      <w:r w:rsidR="00FA716E">
        <w:rPr>
          <w:rFonts w:ascii="Arial" w:hAnsi="Arial" w:cs="Arial"/>
          <w:sz w:val="22"/>
          <w:szCs w:val="22"/>
        </w:rPr>
        <w:t>centives for in</w:t>
      </w:r>
      <w:r>
        <w:rPr>
          <w:rFonts w:ascii="Arial" w:hAnsi="Arial" w:cs="Arial"/>
          <w:sz w:val="22"/>
          <w:szCs w:val="22"/>
        </w:rPr>
        <w:t xml:space="preserve">terdisciplinary research partnerships in which leading scholars collaborate with policymakers and practitioners to study </w:t>
      </w:r>
      <w:r w:rsidR="0039079A">
        <w:rPr>
          <w:rFonts w:ascii="Arial" w:hAnsi="Arial" w:cs="Arial"/>
          <w:sz w:val="22"/>
          <w:szCs w:val="22"/>
        </w:rPr>
        <w:t xml:space="preserve">the implementation of </w:t>
      </w:r>
      <w:r w:rsidR="009804BB">
        <w:rPr>
          <w:rFonts w:ascii="Arial" w:hAnsi="Arial" w:cs="Arial"/>
          <w:sz w:val="22"/>
          <w:szCs w:val="22"/>
        </w:rPr>
        <w:t>student-centered learning</w:t>
      </w:r>
      <w:r>
        <w:rPr>
          <w:rFonts w:ascii="Arial" w:hAnsi="Arial" w:cs="Arial"/>
          <w:sz w:val="22"/>
          <w:szCs w:val="22"/>
        </w:rPr>
        <w:t xml:space="preserve"> </w:t>
      </w:r>
      <w:r w:rsidR="0039079A">
        <w:rPr>
          <w:rFonts w:ascii="Arial" w:hAnsi="Arial" w:cs="Arial"/>
          <w:sz w:val="22"/>
          <w:szCs w:val="22"/>
        </w:rPr>
        <w:t xml:space="preserve">approaches </w:t>
      </w:r>
      <w:r>
        <w:rPr>
          <w:rFonts w:ascii="Arial" w:hAnsi="Arial" w:cs="Arial"/>
          <w:sz w:val="22"/>
          <w:szCs w:val="22"/>
        </w:rPr>
        <w:t>in contexts that reflect most of what today’s students and educators encounter</w:t>
      </w:r>
      <w:r w:rsidR="005E35DA">
        <w:rPr>
          <w:rFonts w:ascii="Arial" w:hAnsi="Arial" w:cs="Arial"/>
          <w:sz w:val="22"/>
          <w:szCs w:val="22"/>
        </w:rPr>
        <w:t xml:space="preserve"> </w:t>
      </w:r>
    </w:p>
    <w:p w14:paraId="4F8AAEDF" w14:textId="01C20259" w:rsidR="00451B89" w:rsidRPr="00AA30FE" w:rsidRDefault="00451B89" w:rsidP="004E6E0F">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Paper </w:t>
      </w:r>
      <w:r w:rsidR="00BF3432">
        <w:rPr>
          <w:rFonts w:ascii="Arial" w:hAnsi="Arial" w:cs="Arial"/>
          <w:sz w:val="22"/>
          <w:szCs w:val="22"/>
        </w:rPr>
        <w:t>p</w:t>
      </w:r>
      <w:r w:rsidR="00BF3432" w:rsidRPr="00AA30FE">
        <w:rPr>
          <w:rFonts w:ascii="Arial" w:hAnsi="Arial" w:cs="Arial"/>
          <w:sz w:val="22"/>
          <w:szCs w:val="22"/>
        </w:rPr>
        <w:t xml:space="preserve">rizes </w:t>
      </w:r>
      <w:r>
        <w:rPr>
          <w:rFonts w:ascii="Arial" w:hAnsi="Arial" w:cs="Arial"/>
          <w:sz w:val="22"/>
          <w:szCs w:val="22"/>
        </w:rPr>
        <w:t xml:space="preserve">and </w:t>
      </w:r>
      <w:r w:rsidR="00BF3432">
        <w:rPr>
          <w:rFonts w:ascii="Arial" w:hAnsi="Arial" w:cs="Arial"/>
          <w:sz w:val="22"/>
          <w:szCs w:val="22"/>
        </w:rPr>
        <w:t xml:space="preserve">symposia </w:t>
      </w:r>
      <w:r>
        <w:rPr>
          <w:rFonts w:ascii="Arial" w:hAnsi="Arial" w:cs="Arial"/>
          <w:sz w:val="22"/>
          <w:szCs w:val="22"/>
        </w:rPr>
        <w:t>to attract attention to</w:t>
      </w:r>
      <w:r w:rsidRPr="00AA30FE">
        <w:rPr>
          <w:rFonts w:ascii="Arial" w:hAnsi="Arial" w:cs="Arial"/>
          <w:sz w:val="22"/>
          <w:szCs w:val="22"/>
        </w:rPr>
        <w:t xml:space="preserve"> research that most informs and advances </w:t>
      </w:r>
      <w:r w:rsidR="0039079A">
        <w:rPr>
          <w:rFonts w:ascii="Arial" w:hAnsi="Arial" w:cs="Arial"/>
          <w:sz w:val="22"/>
          <w:szCs w:val="22"/>
        </w:rPr>
        <w:t xml:space="preserve">the principles of </w:t>
      </w:r>
      <w:r w:rsidR="009804BB">
        <w:rPr>
          <w:rFonts w:ascii="Arial" w:hAnsi="Arial" w:cs="Arial"/>
          <w:sz w:val="22"/>
          <w:szCs w:val="22"/>
        </w:rPr>
        <w:t xml:space="preserve">student-centered learning </w:t>
      </w:r>
    </w:p>
    <w:p w14:paraId="16637BE7" w14:textId="10888D85" w:rsidR="00C0309A" w:rsidRDefault="00C0309A" w:rsidP="00D7143D">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Awards for school leaders, educators, and legislators who have been most effective in implementing </w:t>
      </w:r>
      <w:r w:rsidR="00E959FA">
        <w:rPr>
          <w:rFonts w:ascii="Arial" w:hAnsi="Arial" w:cs="Arial"/>
          <w:sz w:val="22"/>
          <w:szCs w:val="22"/>
        </w:rPr>
        <w:t xml:space="preserve">research-proven </w:t>
      </w:r>
      <w:r w:rsidR="009804BB">
        <w:rPr>
          <w:rFonts w:ascii="Arial" w:hAnsi="Arial" w:cs="Arial"/>
          <w:sz w:val="22"/>
          <w:szCs w:val="22"/>
        </w:rPr>
        <w:t xml:space="preserve">student-centered learning </w:t>
      </w:r>
      <w:r w:rsidRPr="00AA30FE">
        <w:rPr>
          <w:rFonts w:ascii="Arial" w:hAnsi="Arial" w:cs="Arial"/>
          <w:sz w:val="22"/>
          <w:szCs w:val="22"/>
        </w:rPr>
        <w:t>approaches</w:t>
      </w:r>
    </w:p>
    <w:p w14:paraId="7DDF3663" w14:textId="6CFDFFC6" w:rsidR="009117E2" w:rsidRDefault="00BF3432" w:rsidP="00822315">
      <w:pPr>
        <w:pStyle w:val="ListParagraph"/>
        <w:numPr>
          <w:ilvl w:val="0"/>
          <w:numId w:val="17"/>
        </w:numPr>
        <w:spacing w:line="288" w:lineRule="auto"/>
        <w:jc w:val="left"/>
        <w:rPr>
          <w:rFonts w:ascii="Arial" w:hAnsi="Arial" w:cs="Arial"/>
          <w:sz w:val="22"/>
          <w:szCs w:val="22"/>
        </w:rPr>
      </w:pPr>
      <w:r>
        <w:rPr>
          <w:rFonts w:ascii="Arial" w:hAnsi="Arial" w:cs="Arial"/>
          <w:sz w:val="22"/>
          <w:szCs w:val="22"/>
        </w:rPr>
        <w:t xml:space="preserve">Competitive </w:t>
      </w:r>
      <w:r w:rsidR="009117E2">
        <w:rPr>
          <w:rFonts w:ascii="Arial" w:hAnsi="Arial" w:cs="Arial"/>
          <w:sz w:val="22"/>
          <w:szCs w:val="22"/>
        </w:rPr>
        <w:t>“</w:t>
      </w:r>
      <w:r>
        <w:rPr>
          <w:rFonts w:ascii="Arial" w:hAnsi="Arial" w:cs="Arial"/>
          <w:sz w:val="22"/>
          <w:szCs w:val="22"/>
        </w:rPr>
        <w:t xml:space="preserve">proof </w:t>
      </w:r>
      <w:r w:rsidR="009117E2">
        <w:rPr>
          <w:rFonts w:ascii="Arial" w:hAnsi="Arial" w:cs="Arial"/>
          <w:sz w:val="22"/>
          <w:szCs w:val="22"/>
        </w:rPr>
        <w:t xml:space="preserve">of concept” micro-grants awarded to researcher-practitioner </w:t>
      </w:r>
      <w:r w:rsidR="00D20D1A">
        <w:rPr>
          <w:rFonts w:ascii="Arial" w:hAnsi="Arial" w:cs="Arial"/>
          <w:sz w:val="22"/>
          <w:szCs w:val="22"/>
        </w:rPr>
        <w:t>collaborations</w:t>
      </w:r>
      <w:r w:rsidR="009117E2">
        <w:rPr>
          <w:rFonts w:ascii="Arial" w:hAnsi="Arial" w:cs="Arial"/>
          <w:sz w:val="22"/>
          <w:szCs w:val="22"/>
        </w:rPr>
        <w:t xml:space="preserve"> </w:t>
      </w:r>
      <w:r w:rsidR="00D20D1A">
        <w:rPr>
          <w:rFonts w:ascii="Arial" w:hAnsi="Arial" w:cs="Arial"/>
          <w:sz w:val="22"/>
          <w:szCs w:val="22"/>
        </w:rPr>
        <w:t xml:space="preserve">in which </w:t>
      </w:r>
      <w:r w:rsidR="009117E2">
        <w:rPr>
          <w:rFonts w:ascii="Arial" w:hAnsi="Arial" w:cs="Arial"/>
          <w:sz w:val="22"/>
          <w:szCs w:val="22"/>
        </w:rPr>
        <w:t xml:space="preserve">the viability of a specific student-centered </w:t>
      </w:r>
      <w:r w:rsidR="00D20D1A">
        <w:rPr>
          <w:rFonts w:ascii="Arial" w:hAnsi="Arial" w:cs="Arial"/>
          <w:sz w:val="22"/>
          <w:szCs w:val="22"/>
        </w:rPr>
        <w:t>app</w:t>
      </w:r>
      <w:r w:rsidR="009117E2">
        <w:rPr>
          <w:rFonts w:ascii="Arial" w:hAnsi="Arial" w:cs="Arial"/>
          <w:sz w:val="22"/>
          <w:szCs w:val="22"/>
        </w:rPr>
        <w:t>roach</w:t>
      </w:r>
      <w:r w:rsidR="00D20D1A">
        <w:rPr>
          <w:rFonts w:ascii="Arial" w:hAnsi="Arial" w:cs="Arial"/>
          <w:sz w:val="22"/>
          <w:szCs w:val="22"/>
        </w:rPr>
        <w:t xml:space="preserve"> is tested</w:t>
      </w:r>
    </w:p>
    <w:p w14:paraId="4E22BE82" w14:textId="61A9F444" w:rsidR="0039438A" w:rsidRPr="00D7143D" w:rsidRDefault="00273B70" w:rsidP="004E6E0F">
      <w:pPr>
        <w:pStyle w:val="Heading3"/>
        <w:spacing w:after="120" w:line="288" w:lineRule="auto"/>
        <w:ind w:firstLine="0"/>
        <w:jc w:val="left"/>
        <w:rPr>
          <w:rFonts w:ascii="Arial" w:hAnsi="Arial"/>
          <w:b/>
          <w:i w:val="0"/>
          <w:color w:val="44546A" w:themeColor="text2"/>
          <w:sz w:val="26"/>
        </w:rPr>
      </w:pPr>
      <w:bookmarkStart w:id="35" w:name="_Toc319249177"/>
      <w:bookmarkStart w:id="36" w:name="_Toc445325629"/>
      <w:r w:rsidRPr="004E6E0F">
        <w:rPr>
          <w:rFonts w:ascii="Arial" w:hAnsi="Arial"/>
          <w:b/>
          <w:i w:val="0"/>
          <w:color w:val="44546A" w:themeColor="text2"/>
          <w:sz w:val="26"/>
        </w:rPr>
        <w:t>Goal 2</w:t>
      </w:r>
      <w:r w:rsidR="0039438A" w:rsidRPr="004E6E0F">
        <w:rPr>
          <w:rFonts w:ascii="Arial" w:hAnsi="Arial"/>
          <w:b/>
          <w:i w:val="0"/>
          <w:color w:val="44546A" w:themeColor="text2"/>
          <w:sz w:val="26"/>
        </w:rPr>
        <w:t xml:space="preserve">: Serve as </w:t>
      </w:r>
      <w:r w:rsidR="00955832" w:rsidRPr="004E6E0F">
        <w:rPr>
          <w:rFonts w:ascii="Arial" w:hAnsi="Arial"/>
          <w:b/>
          <w:i w:val="0"/>
          <w:color w:val="44546A" w:themeColor="text2"/>
          <w:sz w:val="26"/>
        </w:rPr>
        <w:t xml:space="preserve">the communicator </w:t>
      </w:r>
      <w:r w:rsidR="00443ADB" w:rsidRPr="004E6E0F">
        <w:rPr>
          <w:rFonts w:ascii="Arial" w:hAnsi="Arial"/>
          <w:b/>
          <w:i w:val="0"/>
          <w:color w:val="44546A" w:themeColor="text2"/>
          <w:sz w:val="26"/>
        </w:rPr>
        <w:t xml:space="preserve">and sense-maker </w:t>
      </w:r>
      <w:r w:rsidR="00955832" w:rsidRPr="004E6E0F">
        <w:rPr>
          <w:rFonts w:ascii="Arial" w:hAnsi="Arial"/>
          <w:b/>
          <w:i w:val="0"/>
          <w:color w:val="44546A" w:themeColor="text2"/>
          <w:sz w:val="26"/>
        </w:rPr>
        <w:t>of the Collaborative</w:t>
      </w:r>
      <w:r w:rsidR="002C64DC" w:rsidRPr="004E6E0F">
        <w:rPr>
          <w:rFonts w:ascii="Arial" w:hAnsi="Arial"/>
          <w:b/>
          <w:i w:val="0"/>
          <w:color w:val="44546A" w:themeColor="text2"/>
          <w:sz w:val="26"/>
        </w:rPr>
        <w:t>’s work</w:t>
      </w:r>
      <w:r w:rsidR="00955832" w:rsidRPr="004E6E0F">
        <w:rPr>
          <w:rFonts w:ascii="Arial" w:hAnsi="Arial"/>
          <w:b/>
          <w:i w:val="0"/>
          <w:color w:val="44546A" w:themeColor="text2"/>
          <w:sz w:val="26"/>
        </w:rPr>
        <w:t xml:space="preserve"> as well as </w:t>
      </w:r>
      <w:r w:rsidR="0039438A" w:rsidRPr="004E6E0F">
        <w:rPr>
          <w:rFonts w:ascii="Arial" w:hAnsi="Arial"/>
          <w:b/>
          <w:i w:val="0"/>
          <w:color w:val="44546A" w:themeColor="text2"/>
          <w:sz w:val="26"/>
        </w:rPr>
        <w:t xml:space="preserve">the </w:t>
      </w:r>
      <w:r w:rsidR="005C4D13" w:rsidRPr="004E6E0F">
        <w:rPr>
          <w:rFonts w:ascii="Arial" w:hAnsi="Arial"/>
          <w:b/>
          <w:i w:val="0"/>
          <w:color w:val="44546A" w:themeColor="text2"/>
          <w:sz w:val="26"/>
        </w:rPr>
        <w:t>curator</w:t>
      </w:r>
      <w:r w:rsidR="00955832" w:rsidRPr="004E6E0F">
        <w:rPr>
          <w:rFonts w:ascii="Arial" w:hAnsi="Arial"/>
          <w:b/>
          <w:i w:val="0"/>
          <w:color w:val="44546A" w:themeColor="text2"/>
          <w:sz w:val="26"/>
        </w:rPr>
        <w:t xml:space="preserve"> and</w:t>
      </w:r>
      <w:r w:rsidR="0039438A" w:rsidRPr="004E6E0F">
        <w:rPr>
          <w:rFonts w:ascii="Arial" w:hAnsi="Arial"/>
          <w:b/>
          <w:i w:val="0"/>
          <w:color w:val="44546A" w:themeColor="text2"/>
          <w:sz w:val="26"/>
        </w:rPr>
        <w:t xml:space="preserve"> clearinghouse</w:t>
      </w:r>
      <w:r w:rsidR="00955832" w:rsidRPr="004E6E0F">
        <w:rPr>
          <w:rFonts w:ascii="Arial" w:hAnsi="Arial"/>
          <w:b/>
          <w:i w:val="0"/>
          <w:color w:val="44546A" w:themeColor="text2"/>
          <w:sz w:val="26"/>
        </w:rPr>
        <w:t xml:space="preserve"> for </w:t>
      </w:r>
      <w:r w:rsidR="00A81E88" w:rsidRPr="004E6E0F">
        <w:rPr>
          <w:rFonts w:ascii="Arial" w:hAnsi="Arial"/>
          <w:b/>
          <w:i w:val="0"/>
          <w:color w:val="44546A" w:themeColor="text2"/>
          <w:sz w:val="26"/>
        </w:rPr>
        <w:t>all</w:t>
      </w:r>
      <w:r w:rsidR="004E6E0F" w:rsidRPr="004E6E0F">
        <w:rPr>
          <w:rFonts w:ascii="Arial" w:hAnsi="Arial" w:cs="Arial"/>
          <w:b/>
          <w:i w:val="0"/>
          <w:sz w:val="26"/>
          <w:szCs w:val="26"/>
        </w:rPr>
        <w:t xml:space="preserve"> </w:t>
      </w:r>
      <w:r w:rsidR="004E6E0F" w:rsidRPr="004E6E0F">
        <w:rPr>
          <w:rFonts w:ascii="Arial" w:hAnsi="Arial"/>
          <w:b/>
          <w:i w:val="0"/>
          <w:color w:val="44546A" w:themeColor="text2"/>
          <w:sz w:val="26"/>
        </w:rPr>
        <w:t>studies related to student-centered learning</w:t>
      </w:r>
      <w:bookmarkEnd w:id="35"/>
      <w:r w:rsidR="00A81E88" w:rsidRPr="004E6E0F">
        <w:rPr>
          <w:rFonts w:ascii="Arial" w:hAnsi="Arial"/>
          <w:b/>
          <w:i w:val="0"/>
          <w:color w:val="44546A" w:themeColor="text2"/>
          <w:sz w:val="26"/>
        </w:rPr>
        <w:t xml:space="preserve"> </w:t>
      </w:r>
      <w:bookmarkEnd w:id="36"/>
    </w:p>
    <w:p w14:paraId="25F354B3" w14:textId="2C189E82" w:rsidR="0039438A" w:rsidRPr="00664D83" w:rsidRDefault="0039438A" w:rsidP="00EB16FC">
      <w:pPr>
        <w:spacing w:line="288" w:lineRule="auto"/>
        <w:ind w:firstLine="0"/>
        <w:jc w:val="left"/>
        <w:rPr>
          <w:rFonts w:ascii="Arial" w:hAnsi="Arial" w:cs="Arial"/>
          <w:sz w:val="22"/>
          <w:szCs w:val="22"/>
        </w:rPr>
      </w:pPr>
      <w:r>
        <w:rPr>
          <w:rFonts w:ascii="Arial" w:hAnsi="Arial" w:cs="Arial"/>
          <w:sz w:val="22"/>
          <w:szCs w:val="22"/>
        </w:rPr>
        <w:t>The</w:t>
      </w:r>
      <w:r w:rsidRPr="00664D83">
        <w:rPr>
          <w:rFonts w:ascii="Arial" w:hAnsi="Arial" w:cs="Arial"/>
          <w:sz w:val="22"/>
          <w:szCs w:val="22"/>
        </w:rPr>
        <w:t xml:space="preserve"> Research Collaborative </w:t>
      </w:r>
      <w:r>
        <w:rPr>
          <w:rFonts w:ascii="Arial" w:hAnsi="Arial" w:cs="Arial"/>
          <w:sz w:val="22"/>
          <w:szCs w:val="22"/>
        </w:rPr>
        <w:t>will</w:t>
      </w:r>
      <w:r w:rsidRPr="00664D83">
        <w:rPr>
          <w:rFonts w:ascii="Arial" w:hAnsi="Arial" w:cs="Arial"/>
          <w:sz w:val="22"/>
          <w:szCs w:val="22"/>
        </w:rPr>
        <w:t xml:space="preserve"> </w:t>
      </w:r>
      <w:r w:rsidR="007A0071">
        <w:rPr>
          <w:rFonts w:ascii="Arial" w:hAnsi="Arial" w:cs="Arial"/>
          <w:sz w:val="22"/>
          <w:szCs w:val="22"/>
        </w:rPr>
        <w:t>become the single-source</w:t>
      </w:r>
      <w:r w:rsidR="004E6E0F">
        <w:rPr>
          <w:rFonts w:ascii="Arial" w:hAnsi="Arial" w:cs="Arial"/>
          <w:sz w:val="22"/>
          <w:szCs w:val="22"/>
        </w:rPr>
        <w:t xml:space="preserve"> </w:t>
      </w:r>
      <w:r w:rsidR="007A0071">
        <w:rPr>
          <w:rFonts w:ascii="Arial" w:hAnsi="Arial" w:cs="Arial"/>
          <w:sz w:val="22"/>
          <w:szCs w:val="22"/>
        </w:rPr>
        <w:t>home for all</w:t>
      </w:r>
      <w:r w:rsidRPr="00664D83">
        <w:rPr>
          <w:rFonts w:ascii="Arial" w:hAnsi="Arial" w:cs="Arial"/>
          <w:sz w:val="22"/>
          <w:szCs w:val="22"/>
        </w:rPr>
        <w:t xml:space="preserve"> </w:t>
      </w:r>
      <w:r w:rsidR="00BB5670">
        <w:rPr>
          <w:rFonts w:ascii="Arial" w:hAnsi="Arial" w:cs="Arial"/>
          <w:sz w:val="22"/>
          <w:szCs w:val="22"/>
        </w:rPr>
        <w:t>scholarship</w:t>
      </w:r>
      <w:r w:rsidR="00A11CA4">
        <w:rPr>
          <w:rFonts w:ascii="Arial" w:hAnsi="Arial" w:cs="Arial"/>
          <w:sz w:val="22"/>
          <w:szCs w:val="22"/>
        </w:rPr>
        <w:t xml:space="preserve"> pertaining to student-centered learning</w:t>
      </w:r>
      <w:r w:rsidRPr="00664D83">
        <w:rPr>
          <w:rFonts w:ascii="Arial" w:hAnsi="Arial" w:cs="Arial"/>
          <w:sz w:val="22"/>
          <w:szCs w:val="22"/>
        </w:rPr>
        <w:t xml:space="preserve">. </w:t>
      </w:r>
      <w:r w:rsidR="00763153">
        <w:rPr>
          <w:rFonts w:ascii="Arial" w:hAnsi="Arial" w:cs="Arial"/>
          <w:sz w:val="22"/>
          <w:szCs w:val="22"/>
        </w:rPr>
        <w:t>This consolidation would</w:t>
      </w:r>
      <w:r w:rsidRPr="00664D83">
        <w:rPr>
          <w:rFonts w:ascii="Arial" w:hAnsi="Arial" w:cs="Arial"/>
          <w:sz w:val="22"/>
          <w:szCs w:val="22"/>
        </w:rPr>
        <w:t xml:space="preserve"> focus </w:t>
      </w:r>
      <w:r w:rsidR="00BB5670">
        <w:rPr>
          <w:rFonts w:ascii="Arial" w:hAnsi="Arial" w:cs="Arial"/>
          <w:sz w:val="22"/>
          <w:szCs w:val="22"/>
        </w:rPr>
        <w:t xml:space="preserve">the field’s </w:t>
      </w:r>
      <w:r w:rsidRPr="00664D83">
        <w:rPr>
          <w:rFonts w:ascii="Arial" w:hAnsi="Arial" w:cs="Arial"/>
          <w:sz w:val="22"/>
          <w:szCs w:val="22"/>
        </w:rPr>
        <w:t xml:space="preserve">inquiries and applications, create demand for additional materials and designs, and elevate attention to </w:t>
      </w:r>
      <w:r w:rsidR="00A11CA4">
        <w:rPr>
          <w:rFonts w:ascii="Arial" w:hAnsi="Arial" w:cs="Arial"/>
          <w:sz w:val="22"/>
          <w:szCs w:val="22"/>
        </w:rPr>
        <w:t xml:space="preserve">student-centered learning </w:t>
      </w:r>
      <w:r w:rsidRPr="00664D83">
        <w:rPr>
          <w:rFonts w:ascii="Arial" w:hAnsi="Arial" w:cs="Arial"/>
          <w:sz w:val="22"/>
          <w:szCs w:val="22"/>
        </w:rPr>
        <w:t xml:space="preserve">and the many ways it can and will enhance equity, innovation, and rigor in our schools. </w:t>
      </w:r>
      <w:r w:rsidR="00763153">
        <w:rPr>
          <w:rFonts w:ascii="Arial" w:hAnsi="Arial" w:cs="Arial"/>
          <w:sz w:val="22"/>
          <w:szCs w:val="22"/>
        </w:rPr>
        <w:t>It would also</w:t>
      </w:r>
      <w:r w:rsidRPr="00664D83">
        <w:rPr>
          <w:rFonts w:ascii="Arial" w:hAnsi="Arial" w:cs="Arial"/>
          <w:sz w:val="22"/>
          <w:szCs w:val="22"/>
        </w:rPr>
        <w:t xml:space="preserve"> help to reframe public conversations about the purposes and practices that constitute good teaching and powerful learning, and would anchor </w:t>
      </w:r>
      <w:r w:rsidR="00A71E86">
        <w:rPr>
          <w:rFonts w:ascii="Arial" w:hAnsi="Arial" w:cs="Arial"/>
          <w:sz w:val="22"/>
          <w:szCs w:val="22"/>
        </w:rPr>
        <w:t>those conversations</w:t>
      </w:r>
      <w:r w:rsidRPr="00664D83">
        <w:rPr>
          <w:rFonts w:ascii="Arial" w:hAnsi="Arial" w:cs="Arial"/>
          <w:sz w:val="22"/>
          <w:szCs w:val="22"/>
        </w:rPr>
        <w:t xml:space="preserve"> in scientific evidence. </w:t>
      </w:r>
      <w:r w:rsidR="00451B89">
        <w:rPr>
          <w:rFonts w:ascii="Arial" w:hAnsi="Arial" w:cs="Arial"/>
          <w:sz w:val="22"/>
          <w:szCs w:val="22"/>
        </w:rPr>
        <w:t>C</w:t>
      </w:r>
      <w:r w:rsidR="00451B89" w:rsidRPr="00AA30FE">
        <w:rPr>
          <w:rFonts w:ascii="Arial" w:hAnsi="Arial" w:cs="Arial"/>
          <w:sz w:val="22"/>
          <w:szCs w:val="22"/>
        </w:rPr>
        <w:t>omplement</w:t>
      </w:r>
      <w:r w:rsidR="00451B89">
        <w:rPr>
          <w:rFonts w:ascii="Arial" w:hAnsi="Arial" w:cs="Arial"/>
          <w:sz w:val="22"/>
          <w:szCs w:val="22"/>
        </w:rPr>
        <w:t>ing</w:t>
      </w:r>
      <w:r w:rsidR="00451B89" w:rsidRPr="00AA30FE">
        <w:rPr>
          <w:rFonts w:ascii="Arial" w:hAnsi="Arial" w:cs="Arial"/>
          <w:sz w:val="22"/>
          <w:szCs w:val="22"/>
        </w:rPr>
        <w:t xml:space="preserve"> the </w:t>
      </w:r>
      <w:r w:rsidR="00451B89">
        <w:rPr>
          <w:rFonts w:ascii="Arial" w:hAnsi="Arial" w:cs="Arial"/>
          <w:sz w:val="22"/>
          <w:szCs w:val="22"/>
        </w:rPr>
        <w:t xml:space="preserve">ample </w:t>
      </w:r>
      <w:r w:rsidR="00451B89" w:rsidRPr="00AA30FE">
        <w:rPr>
          <w:rFonts w:ascii="Arial" w:hAnsi="Arial" w:cs="Arial"/>
          <w:sz w:val="22"/>
          <w:szCs w:val="22"/>
        </w:rPr>
        <w:t xml:space="preserve">resources already available at </w:t>
      </w:r>
      <w:r w:rsidR="00926A62" w:rsidRPr="00954653">
        <w:rPr>
          <w:rFonts w:ascii="Arial" w:hAnsi="Arial" w:cs="Arial"/>
          <w:sz w:val="22"/>
          <w:szCs w:val="22"/>
        </w:rPr>
        <w:t xml:space="preserve">the </w:t>
      </w:r>
      <w:r w:rsidR="00451B89" w:rsidRPr="00AA30FE">
        <w:rPr>
          <w:rFonts w:ascii="Arial" w:hAnsi="Arial" w:cs="Arial"/>
          <w:sz w:val="22"/>
          <w:szCs w:val="22"/>
        </w:rPr>
        <w:t>Students</w:t>
      </w:r>
      <w:r w:rsidR="00FE2DAA">
        <w:rPr>
          <w:rFonts w:ascii="Arial" w:hAnsi="Arial" w:cs="Arial"/>
          <w:sz w:val="22"/>
          <w:szCs w:val="22"/>
        </w:rPr>
        <w:t xml:space="preserve"> a</w:t>
      </w:r>
      <w:r w:rsidR="00451B89" w:rsidRPr="00AA30FE">
        <w:rPr>
          <w:rFonts w:ascii="Arial" w:hAnsi="Arial" w:cs="Arial"/>
          <w:sz w:val="22"/>
          <w:szCs w:val="22"/>
        </w:rPr>
        <w:t>t</w:t>
      </w:r>
      <w:r w:rsidR="00FE2DAA">
        <w:rPr>
          <w:rFonts w:ascii="Arial" w:hAnsi="Arial" w:cs="Arial"/>
          <w:sz w:val="22"/>
          <w:szCs w:val="22"/>
        </w:rPr>
        <w:t xml:space="preserve"> t</w:t>
      </w:r>
      <w:r w:rsidR="00451B89" w:rsidRPr="00AA30FE">
        <w:rPr>
          <w:rFonts w:ascii="Arial" w:hAnsi="Arial" w:cs="Arial"/>
          <w:sz w:val="22"/>
          <w:szCs w:val="22"/>
        </w:rPr>
        <w:t>he</w:t>
      </w:r>
      <w:r w:rsidR="00FE2DAA">
        <w:rPr>
          <w:rFonts w:ascii="Arial" w:hAnsi="Arial" w:cs="Arial"/>
          <w:sz w:val="22"/>
          <w:szCs w:val="22"/>
        </w:rPr>
        <w:t xml:space="preserve"> </w:t>
      </w:r>
      <w:r w:rsidR="00451B89" w:rsidRPr="00AA30FE">
        <w:rPr>
          <w:rFonts w:ascii="Arial" w:hAnsi="Arial" w:cs="Arial"/>
          <w:sz w:val="22"/>
          <w:szCs w:val="22"/>
        </w:rPr>
        <w:t>Center</w:t>
      </w:r>
      <w:r w:rsidR="00FE2DAA">
        <w:rPr>
          <w:rFonts w:ascii="Arial" w:hAnsi="Arial" w:cs="Arial"/>
          <w:sz w:val="22"/>
          <w:szCs w:val="22"/>
        </w:rPr>
        <w:t xml:space="preserve"> </w:t>
      </w:r>
      <w:r w:rsidR="00451B89" w:rsidRPr="00AA30FE">
        <w:rPr>
          <w:rFonts w:ascii="Arial" w:hAnsi="Arial" w:cs="Arial"/>
          <w:sz w:val="22"/>
          <w:szCs w:val="22"/>
        </w:rPr>
        <w:t>Hub</w:t>
      </w:r>
      <w:r w:rsidR="00FE2DAA">
        <w:rPr>
          <w:rFonts w:ascii="Arial" w:hAnsi="Arial" w:cs="Arial"/>
          <w:sz w:val="22"/>
          <w:szCs w:val="22"/>
        </w:rPr>
        <w:t xml:space="preserve"> website</w:t>
      </w:r>
      <w:r w:rsidR="00451B89">
        <w:rPr>
          <w:rFonts w:ascii="Arial" w:hAnsi="Arial" w:cs="Arial"/>
          <w:sz w:val="22"/>
          <w:szCs w:val="22"/>
        </w:rPr>
        <w:t xml:space="preserve">, the Collaborative’s activities related to Goal #2 would support a </w:t>
      </w:r>
      <w:r w:rsidR="00451B89" w:rsidRPr="001D528A">
        <w:rPr>
          <w:rFonts w:ascii="Arial" w:hAnsi="Arial" w:cs="Arial"/>
          <w:sz w:val="22"/>
          <w:szCs w:val="22"/>
        </w:rPr>
        <w:t>comprehen</w:t>
      </w:r>
      <w:r w:rsidR="0013553D">
        <w:rPr>
          <w:rFonts w:ascii="Arial" w:hAnsi="Arial" w:cs="Arial"/>
          <w:sz w:val="22"/>
          <w:szCs w:val="22"/>
        </w:rPr>
        <w:softHyphen/>
      </w:r>
      <w:r w:rsidR="00451B89" w:rsidRPr="001D528A">
        <w:rPr>
          <w:rFonts w:ascii="Arial" w:hAnsi="Arial" w:cs="Arial"/>
          <w:sz w:val="22"/>
          <w:szCs w:val="22"/>
        </w:rPr>
        <w:t xml:space="preserve">sive </w:t>
      </w:r>
      <w:r w:rsidR="00451B89">
        <w:rPr>
          <w:rFonts w:ascii="Arial" w:hAnsi="Arial" w:cs="Arial"/>
          <w:sz w:val="22"/>
          <w:szCs w:val="22"/>
        </w:rPr>
        <w:t>articulation</w:t>
      </w:r>
      <w:r w:rsidR="00451B89" w:rsidRPr="001D528A">
        <w:rPr>
          <w:rFonts w:ascii="Arial" w:hAnsi="Arial" w:cs="Arial"/>
          <w:sz w:val="22"/>
          <w:szCs w:val="22"/>
        </w:rPr>
        <w:t xml:space="preserve"> of </w:t>
      </w:r>
      <w:r w:rsidR="00A11CA4">
        <w:rPr>
          <w:rFonts w:ascii="Arial" w:hAnsi="Arial" w:cs="Arial"/>
          <w:sz w:val="22"/>
          <w:szCs w:val="22"/>
        </w:rPr>
        <w:t xml:space="preserve">student-centered learning </w:t>
      </w:r>
      <w:r w:rsidR="00451B89" w:rsidRPr="001D528A">
        <w:rPr>
          <w:rFonts w:ascii="Arial" w:hAnsi="Arial" w:cs="Arial"/>
          <w:sz w:val="22"/>
          <w:szCs w:val="22"/>
        </w:rPr>
        <w:t>prac</w:t>
      </w:r>
      <w:r w:rsidR="00451B89">
        <w:rPr>
          <w:rFonts w:ascii="Arial" w:hAnsi="Arial" w:cs="Arial"/>
          <w:sz w:val="22"/>
          <w:szCs w:val="22"/>
        </w:rPr>
        <w:t>ti</w:t>
      </w:r>
      <w:r w:rsidR="00451B89" w:rsidRPr="001D528A">
        <w:rPr>
          <w:rFonts w:ascii="Arial" w:hAnsi="Arial" w:cs="Arial"/>
          <w:sz w:val="22"/>
          <w:szCs w:val="22"/>
        </w:rPr>
        <w:t>ces and definitions</w:t>
      </w:r>
      <w:r w:rsidR="00451B89" w:rsidRPr="00AA30FE">
        <w:rPr>
          <w:rFonts w:ascii="Arial" w:hAnsi="Arial" w:cs="Arial"/>
          <w:sz w:val="22"/>
          <w:szCs w:val="22"/>
        </w:rPr>
        <w:t xml:space="preserve">. </w:t>
      </w:r>
      <w:r w:rsidR="007312B9">
        <w:rPr>
          <w:rFonts w:ascii="Arial" w:hAnsi="Arial" w:cs="Arial"/>
          <w:sz w:val="22"/>
          <w:szCs w:val="22"/>
        </w:rPr>
        <w:t xml:space="preserve">Examples of </w:t>
      </w:r>
      <w:r w:rsidR="004D03BC">
        <w:rPr>
          <w:rFonts w:ascii="Arial" w:hAnsi="Arial" w:cs="Arial"/>
          <w:sz w:val="22"/>
          <w:szCs w:val="22"/>
        </w:rPr>
        <w:t>some</w:t>
      </w:r>
      <w:r w:rsidR="007312B9">
        <w:rPr>
          <w:rFonts w:ascii="Arial" w:hAnsi="Arial" w:cs="Arial"/>
          <w:sz w:val="22"/>
          <w:szCs w:val="22"/>
        </w:rPr>
        <w:t xml:space="preserve"> </w:t>
      </w:r>
      <w:r w:rsidR="0040125E">
        <w:rPr>
          <w:rFonts w:ascii="Arial" w:hAnsi="Arial" w:cs="Arial"/>
          <w:sz w:val="22"/>
          <w:szCs w:val="22"/>
        </w:rPr>
        <w:t xml:space="preserve">possible </w:t>
      </w:r>
      <w:r w:rsidR="007312B9">
        <w:rPr>
          <w:rFonts w:ascii="Arial" w:hAnsi="Arial" w:cs="Arial"/>
          <w:sz w:val="22"/>
          <w:szCs w:val="22"/>
        </w:rPr>
        <w:t>deliverables</w:t>
      </w:r>
      <w:r w:rsidR="00763153">
        <w:rPr>
          <w:rFonts w:ascii="Arial" w:hAnsi="Arial" w:cs="Arial"/>
          <w:sz w:val="22"/>
          <w:szCs w:val="22"/>
        </w:rPr>
        <w:t xml:space="preserve"> </w:t>
      </w:r>
      <w:r w:rsidR="00451B89">
        <w:rPr>
          <w:rFonts w:ascii="Arial" w:hAnsi="Arial" w:cs="Arial"/>
          <w:sz w:val="22"/>
          <w:szCs w:val="22"/>
        </w:rPr>
        <w:t>aligned with this goal</w:t>
      </w:r>
      <w:r w:rsidR="00763153">
        <w:rPr>
          <w:rFonts w:ascii="Arial" w:hAnsi="Arial" w:cs="Arial"/>
          <w:sz w:val="22"/>
          <w:szCs w:val="22"/>
        </w:rPr>
        <w:t xml:space="preserve"> </w:t>
      </w:r>
      <w:r w:rsidR="007312B9">
        <w:rPr>
          <w:rFonts w:ascii="Arial" w:hAnsi="Arial" w:cs="Arial"/>
          <w:sz w:val="22"/>
          <w:szCs w:val="22"/>
        </w:rPr>
        <w:t>include</w:t>
      </w:r>
      <w:r w:rsidR="00763153">
        <w:rPr>
          <w:rFonts w:ascii="Arial" w:hAnsi="Arial" w:cs="Arial"/>
          <w:sz w:val="22"/>
          <w:szCs w:val="22"/>
        </w:rPr>
        <w:t>:</w:t>
      </w:r>
      <w:r w:rsidRPr="00664D83">
        <w:rPr>
          <w:rFonts w:ascii="Arial" w:hAnsi="Arial" w:cs="Arial"/>
          <w:sz w:val="22"/>
          <w:szCs w:val="22"/>
        </w:rPr>
        <w:t xml:space="preserve"> </w:t>
      </w:r>
    </w:p>
    <w:p w14:paraId="0305234F" w14:textId="77777777" w:rsidR="00074829" w:rsidRPr="00AA30FE" w:rsidRDefault="00074829" w:rsidP="004E6E0F">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Regular press releases </w:t>
      </w:r>
      <w:r w:rsidR="00F17D45" w:rsidRPr="00AA30FE">
        <w:rPr>
          <w:rFonts w:ascii="Arial" w:hAnsi="Arial" w:cs="Arial"/>
          <w:sz w:val="22"/>
          <w:szCs w:val="22"/>
        </w:rPr>
        <w:t>describing</w:t>
      </w:r>
      <w:r w:rsidRPr="00AA30FE">
        <w:rPr>
          <w:rFonts w:ascii="Arial" w:hAnsi="Arial" w:cs="Arial"/>
          <w:sz w:val="22"/>
          <w:szCs w:val="22"/>
        </w:rPr>
        <w:t xml:space="preserve"> progression in the field and its positive effects </w:t>
      </w:r>
      <w:r w:rsidR="0013553D">
        <w:rPr>
          <w:rFonts w:ascii="Arial" w:hAnsi="Arial" w:cs="Arial"/>
          <w:sz w:val="22"/>
          <w:szCs w:val="22"/>
        </w:rPr>
        <w:t>on students and systems</w:t>
      </w:r>
    </w:p>
    <w:p w14:paraId="77283DBA" w14:textId="6D137320" w:rsidR="00074829" w:rsidRPr="00AA30FE" w:rsidRDefault="00400C30" w:rsidP="004E6E0F">
      <w:pPr>
        <w:pStyle w:val="ListParagraph"/>
        <w:numPr>
          <w:ilvl w:val="0"/>
          <w:numId w:val="17"/>
        </w:numPr>
        <w:spacing w:line="288" w:lineRule="auto"/>
        <w:jc w:val="left"/>
        <w:rPr>
          <w:rFonts w:ascii="Arial" w:hAnsi="Arial" w:cs="Arial"/>
          <w:sz w:val="22"/>
          <w:szCs w:val="22"/>
        </w:rPr>
      </w:pPr>
      <w:r>
        <w:rPr>
          <w:rFonts w:ascii="Arial" w:hAnsi="Arial" w:cs="Arial"/>
          <w:sz w:val="22"/>
          <w:szCs w:val="22"/>
        </w:rPr>
        <w:t>Infographics, animations, interviews, and video clips detailing the m</w:t>
      </w:r>
      <w:r w:rsidR="00074829" w:rsidRPr="00AA30FE">
        <w:rPr>
          <w:rFonts w:ascii="Arial" w:hAnsi="Arial" w:cs="Arial"/>
          <w:sz w:val="22"/>
          <w:szCs w:val="22"/>
        </w:rPr>
        <w:t>easurable positive effects</w:t>
      </w:r>
      <w:r>
        <w:rPr>
          <w:rFonts w:ascii="Arial" w:hAnsi="Arial" w:cs="Arial"/>
          <w:sz w:val="22"/>
          <w:szCs w:val="22"/>
        </w:rPr>
        <w:t xml:space="preserve"> of </w:t>
      </w:r>
      <w:r w:rsidR="00A11CA4">
        <w:rPr>
          <w:rFonts w:ascii="Arial" w:hAnsi="Arial" w:cs="Arial"/>
          <w:sz w:val="22"/>
          <w:szCs w:val="22"/>
        </w:rPr>
        <w:t xml:space="preserve">student-centered learning </w:t>
      </w:r>
      <w:r w:rsidR="00074829" w:rsidRPr="00AA30FE">
        <w:rPr>
          <w:rFonts w:ascii="Arial" w:hAnsi="Arial" w:cs="Arial"/>
          <w:sz w:val="22"/>
          <w:szCs w:val="22"/>
        </w:rPr>
        <w:t xml:space="preserve">on </w:t>
      </w:r>
      <w:r>
        <w:rPr>
          <w:rFonts w:ascii="Arial" w:hAnsi="Arial" w:cs="Arial"/>
          <w:sz w:val="22"/>
          <w:szCs w:val="22"/>
        </w:rPr>
        <w:t xml:space="preserve">academic outcomes </w:t>
      </w:r>
      <w:r w:rsidR="00074829" w:rsidRPr="00AA30FE">
        <w:rPr>
          <w:rFonts w:ascii="Arial" w:hAnsi="Arial" w:cs="Arial"/>
          <w:sz w:val="22"/>
          <w:szCs w:val="22"/>
        </w:rPr>
        <w:t>and the effective messaging about such gains to the general public</w:t>
      </w:r>
    </w:p>
    <w:p w14:paraId="5DD4F2F8" w14:textId="205D1E14" w:rsidR="00074829" w:rsidRPr="00AA30FE" w:rsidRDefault="00074829" w:rsidP="004E6E0F">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White papers for practitioners and policymaker audiences to help them understand the rationale for and impact of </w:t>
      </w:r>
      <w:r w:rsidR="00A11CA4">
        <w:rPr>
          <w:rFonts w:ascii="Arial" w:hAnsi="Arial" w:cs="Arial"/>
          <w:sz w:val="22"/>
          <w:szCs w:val="22"/>
        </w:rPr>
        <w:t>student-centered learning</w:t>
      </w:r>
    </w:p>
    <w:p w14:paraId="4D7A0250" w14:textId="2F579F43" w:rsidR="00074829" w:rsidRPr="00AA30FE" w:rsidRDefault="00074829" w:rsidP="004E6E0F">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A documentary film</w:t>
      </w:r>
      <w:r w:rsidR="0013553D">
        <w:rPr>
          <w:rFonts w:ascii="Arial" w:hAnsi="Arial" w:cs="Arial"/>
          <w:sz w:val="22"/>
          <w:szCs w:val="22"/>
        </w:rPr>
        <w:t xml:space="preserve">, </w:t>
      </w:r>
      <w:r w:rsidRPr="00AA30FE">
        <w:rPr>
          <w:rFonts w:ascii="Arial" w:hAnsi="Arial" w:cs="Arial"/>
          <w:sz w:val="22"/>
          <w:szCs w:val="22"/>
        </w:rPr>
        <w:t>television</w:t>
      </w:r>
      <w:r w:rsidR="0013553D">
        <w:rPr>
          <w:rFonts w:ascii="Arial" w:hAnsi="Arial" w:cs="Arial"/>
          <w:sz w:val="22"/>
          <w:szCs w:val="22"/>
        </w:rPr>
        <w:t>, or podcast</w:t>
      </w:r>
      <w:r w:rsidRPr="00AA30FE">
        <w:rPr>
          <w:rFonts w:ascii="Arial" w:hAnsi="Arial" w:cs="Arial"/>
          <w:sz w:val="22"/>
          <w:szCs w:val="22"/>
        </w:rPr>
        <w:t xml:space="preserve"> series to demonstrate what we know about </w:t>
      </w:r>
      <w:r w:rsidR="00A11CA4">
        <w:rPr>
          <w:rFonts w:ascii="Arial" w:hAnsi="Arial" w:cs="Arial"/>
          <w:sz w:val="22"/>
          <w:szCs w:val="22"/>
        </w:rPr>
        <w:t xml:space="preserve">student-centered learning approaches </w:t>
      </w:r>
      <w:r w:rsidRPr="00AA30FE">
        <w:rPr>
          <w:rFonts w:ascii="Arial" w:hAnsi="Arial" w:cs="Arial"/>
          <w:sz w:val="22"/>
          <w:szCs w:val="22"/>
        </w:rPr>
        <w:t>and why it works</w:t>
      </w:r>
    </w:p>
    <w:p w14:paraId="5CB79851" w14:textId="674A4A7A" w:rsidR="00955832" w:rsidRPr="00AA30FE" w:rsidRDefault="00955832" w:rsidP="004E6E0F">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lastRenderedPageBreak/>
        <w:t xml:space="preserve">Webinars for policymakers and practitioners to </w:t>
      </w:r>
      <w:r w:rsidR="00BB5670">
        <w:rPr>
          <w:rFonts w:ascii="Arial" w:hAnsi="Arial" w:cs="Arial"/>
          <w:sz w:val="22"/>
          <w:szCs w:val="22"/>
        </w:rPr>
        <w:t xml:space="preserve">help them recognize the importance of </w:t>
      </w:r>
      <w:r w:rsidR="00A11CA4">
        <w:rPr>
          <w:rFonts w:ascii="Arial" w:hAnsi="Arial" w:cs="Arial"/>
          <w:sz w:val="22"/>
          <w:szCs w:val="22"/>
        </w:rPr>
        <w:t xml:space="preserve">student-centered learning </w:t>
      </w:r>
      <w:r w:rsidR="00BB5670">
        <w:rPr>
          <w:rFonts w:ascii="Arial" w:hAnsi="Arial" w:cs="Arial"/>
          <w:sz w:val="22"/>
          <w:szCs w:val="22"/>
        </w:rPr>
        <w:t>as a reform lever and equity-enhancer</w:t>
      </w:r>
    </w:p>
    <w:p w14:paraId="0A5B52CA" w14:textId="13961B4E" w:rsidR="00955832" w:rsidRDefault="00955832" w:rsidP="004E6E0F">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Multimedia presentations for the general public to convince parents, guardians, families, and communities that </w:t>
      </w:r>
      <w:r w:rsidR="00A11CA4">
        <w:rPr>
          <w:rFonts w:ascii="Arial" w:hAnsi="Arial" w:cs="Arial"/>
          <w:sz w:val="22"/>
          <w:szCs w:val="22"/>
        </w:rPr>
        <w:t>specific</w:t>
      </w:r>
      <w:r w:rsidR="00A11CA4" w:rsidRPr="00AA30FE">
        <w:rPr>
          <w:rFonts w:ascii="Arial" w:hAnsi="Arial" w:cs="Arial"/>
          <w:sz w:val="22"/>
          <w:szCs w:val="22"/>
        </w:rPr>
        <w:t xml:space="preserve"> </w:t>
      </w:r>
      <w:r w:rsidRPr="00AA30FE">
        <w:rPr>
          <w:rFonts w:ascii="Arial" w:hAnsi="Arial" w:cs="Arial"/>
          <w:sz w:val="22"/>
          <w:szCs w:val="22"/>
        </w:rPr>
        <w:t xml:space="preserve">changes suggested by </w:t>
      </w:r>
      <w:r w:rsidR="00A11CA4">
        <w:rPr>
          <w:rFonts w:ascii="Arial" w:hAnsi="Arial" w:cs="Arial"/>
          <w:sz w:val="22"/>
          <w:szCs w:val="22"/>
        </w:rPr>
        <w:t>student-centered learning frequently benefit</w:t>
      </w:r>
      <w:r w:rsidRPr="00AA30FE">
        <w:rPr>
          <w:rFonts w:ascii="Arial" w:hAnsi="Arial" w:cs="Arial"/>
          <w:sz w:val="22"/>
          <w:szCs w:val="22"/>
        </w:rPr>
        <w:t xml:space="preserve"> all </w:t>
      </w:r>
      <w:r w:rsidR="005142D4">
        <w:rPr>
          <w:rFonts w:ascii="Arial" w:hAnsi="Arial" w:cs="Arial"/>
          <w:sz w:val="22"/>
          <w:szCs w:val="22"/>
        </w:rPr>
        <w:t>students</w:t>
      </w:r>
      <w:r w:rsidRPr="00AA30FE">
        <w:rPr>
          <w:rFonts w:ascii="Arial" w:hAnsi="Arial" w:cs="Arial"/>
          <w:sz w:val="22"/>
          <w:szCs w:val="22"/>
        </w:rPr>
        <w:t>, particularly those who have been least served by our K-12 schools</w:t>
      </w:r>
    </w:p>
    <w:p w14:paraId="6C83D06B" w14:textId="77777777" w:rsidR="00C4353C" w:rsidRDefault="00A667BB" w:rsidP="00D7143D">
      <w:pPr>
        <w:pStyle w:val="ListParagraph"/>
        <w:numPr>
          <w:ilvl w:val="0"/>
          <w:numId w:val="17"/>
        </w:numPr>
        <w:spacing w:line="288" w:lineRule="auto"/>
        <w:jc w:val="left"/>
        <w:rPr>
          <w:rFonts w:ascii="Arial" w:hAnsi="Arial" w:cs="Arial"/>
          <w:sz w:val="22"/>
          <w:szCs w:val="22"/>
        </w:rPr>
      </w:pPr>
      <w:r>
        <w:rPr>
          <w:rFonts w:ascii="Arial" w:hAnsi="Arial" w:cs="Arial"/>
          <w:sz w:val="22"/>
          <w:szCs w:val="22"/>
        </w:rPr>
        <w:t>Series of symposia to broadcast findings and distribute knowledge to relevant stakeholders in and outside of schools</w:t>
      </w:r>
    </w:p>
    <w:p w14:paraId="17DF8C30" w14:textId="0274EB58" w:rsidR="0039438A" w:rsidRPr="00D7143D" w:rsidRDefault="00273B70" w:rsidP="00D7143D">
      <w:pPr>
        <w:pStyle w:val="Heading3"/>
        <w:spacing w:after="120" w:line="288" w:lineRule="auto"/>
        <w:ind w:firstLine="0"/>
        <w:jc w:val="left"/>
        <w:rPr>
          <w:rFonts w:ascii="Arial" w:hAnsi="Arial"/>
          <w:b/>
          <w:i w:val="0"/>
          <w:color w:val="44546A" w:themeColor="text2"/>
          <w:sz w:val="26"/>
        </w:rPr>
      </w:pPr>
      <w:bookmarkStart w:id="37" w:name="_Toc445325630"/>
      <w:bookmarkStart w:id="38" w:name="_Toc319249178"/>
      <w:r w:rsidRPr="00D7143D">
        <w:rPr>
          <w:rFonts w:ascii="Arial" w:hAnsi="Arial"/>
          <w:b/>
          <w:i w:val="0"/>
          <w:color w:val="44546A" w:themeColor="text2"/>
          <w:sz w:val="26"/>
        </w:rPr>
        <w:t>Goal 3:</w:t>
      </w:r>
      <w:r w:rsidR="0039438A" w:rsidRPr="00D7143D">
        <w:rPr>
          <w:rFonts w:ascii="Arial" w:hAnsi="Arial"/>
          <w:b/>
          <w:i w:val="0"/>
          <w:color w:val="44546A" w:themeColor="text2"/>
          <w:sz w:val="26"/>
        </w:rPr>
        <w:t xml:space="preserve"> </w:t>
      </w:r>
      <w:r w:rsidR="00575068" w:rsidRPr="00D7143D">
        <w:rPr>
          <w:rFonts w:ascii="Arial" w:hAnsi="Arial"/>
          <w:b/>
          <w:i w:val="0"/>
          <w:color w:val="44546A" w:themeColor="text2"/>
          <w:sz w:val="26"/>
        </w:rPr>
        <w:t>Continue to build the evidence base of good implementation, and develop approaches that help practitioners and policymakers apply</w:t>
      </w:r>
      <w:r w:rsidR="004E6E0F" w:rsidRPr="004E6E0F">
        <w:rPr>
          <w:rFonts w:ascii="Garamond" w:eastAsiaTheme="minorHAnsi" w:hAnsi="Garamond" w:cstheme="minorBidi"/>
          <w:i w:val="0"/>
          <w:color w:val="auto"/>
        </w:rPr>
        <w:t xml:space="preserve"> </w:t>
      </w:r>
      <w:r w:rsidR="004E6E0F" w:rsidRPr="004E6E0F">
        <w:rPr>
          <w:rFonts w:ascii="Arial" w:hAnsi="Arial"/>
          <w:b/>
          <w:i w:val="0"/>
          <w:color w:val="44546A" w:themeColor="text2"/>
          <w:sz w:val="26"/>
        </w:rPr>
        <w:t>research on student-centered learning in</w:t>
      </w:r>
      <w:r w:rsidR="00575068" w:rsidRPr="00D7143D">
        <w:rPr>
          <w:rFonts w:ascii="Arial" w:hAnsi="Arial"/>
          <w:b/>
          <w:i w:val="0"/>
          <w:color w:val="44546A" w:themeColor="text2"/>
          <w:sz w:val="26"/>
        </w:rPr>
        <w:t xml:space="preserve"> their unique settings</w:t>
      </w:r>
      <w:bookmarkEnd w:id="37"/>
      <w:bookmarkEnd w:id="38"/>
      <w:r w:rsidR="00D9020D" w:rsidRPr="00D7143D">
        <w:rPr>
          <w:rFonts w:ascii="Arial" w:hAnsi="Arial"/>
          <w:b/>
          <w:i w:val="0"/>
          <w:color w:val="44546A" w:themeColor="text2"/>
          <w:sz w:val="26"/>
        </w:rPr>
        <w:t xml:space="preserve"> </w:t>
      </w:r>
    </w:p>
    <w:p w14:paraId="7611D5E4" w14:textId="5A754B23" w:rsidR="004B2286" w:rsidRPr="00AA30FE" w:rsidRDefault="004B2286" w:rsidP="00EB16FC">
      <w:pPr>
        <w:spacing w:line="288" w:lineRule="auto"/>
        <w:ind w:firstLine="0"/>
        <w:jc w:val="left"/>
        <w:rPr>
          <w:rFonts w:ascii="Arial" w:hAnsi="Arial" w:cs="Arial"/>
          <w:sz w:val="22"/>
          <w:szCs w:val="22"/>
        </w:rPr>
      </w:pPr>
      <w:r w:rsidRPr="00AA30FE">
        <w:rPr>
          <w:rFonts w:ascii="Arial" w:hAnsi="Arial" w:cs="Arial"/>
          <w:sz w:val="22"/>
          <w:szCs w:val="22"/>
        </w:rPr>
        <w:t xml:space="preserve">The heaviest lifting in </w:t>
      </w:r>
      <w:r w:rsidR="002C3752">
        <w:rPr>
          <w:rFonts w:ascii="Arial" w:hAnsi="Arial" w:cs="Arial"/>
          <w:sz w:val="22"/>
          <w:szCs w:val="22"/>
        </w:rPr>
        <w:t xml:space="preserve">student-centered learning </w:t>
      </w:r>
      <w:r w:rsidRPr="00AA30FE">
        <w:rPr>
          <w:rFonts w:ascii="Arial" w:hAnsi="Arial" w:cs="Arial"/>
          <w:sz w:val="22"/>
          <w:szCs w:val="22"/>
        </w:rPr>
        <w:t xml:space="preserve">reforms in our K-12 schools will not </w:t>
      </w:r>
      <w:r w:rsidR="00B87539" w:rsidRPr="00AA30FE">
        <w:rPr>
          <w:rFonts w:ascii="Arial" w:hAnsi="Arial" w:cs="Arial"/>
          <w:sz w:val="22"/>
          <w:szCs w:val="22"/>
        </w:rPr>
        <w:t xml:space="preserve">likely </w:t>
      </w:r>
      <w:r w:rsidRPr="00AA30FE">
        <w:rPr>
          <w:rFonts w:ascii="Arial" w:hAnsi="Arial" w:cs="Arial"/>
          <w:sz w:val="22"/>
          <w:szCs w:val="22"/>
        </w:rPr>
        <w:t>be done by researchers</w:t>
      </w:r>
      <w:r w:rsidR="005142D4">
        <w:rPr>
          <w:rFonts w:ascii="Arial" w:hAnsi="Arial" w:cs="Arial"/>
          <w:sz w:val="22"/>
          <w:szCs w:val="22"/>
        </w:rPr>
        <w:t>; i</w:t>
      </w:r>
      <w:r w:rsidRPr="00AA30FE">
        <w:rPr>
          <w:rFonts w:ascii="Arial" w:hAnsi="Arial" w:cs="Arial"/>
          <w:sz w:val="22"/>
          <w:szCs w:val="22"/>
        </w:rPr>
        <w:t xml:space="preserve">t will be done by </w:t>
      </w:r>
      <w:r w:rsidR="005142D4">
        <w:rPr>
          <w:rFonts w:ascii="Arial" w:hAnsi="Arial" w:cs="Arial"/>
          <w:sz w:val="22"/>
          <w:szCs w:val="22"/>
        </w:rPr>
        <w:t xml:space="preserve">those </w:t>
      </w:r>
      <w:r w:rsidR="005142D4" w:rsidRPr="00AA30FE">
        <w:rPr>
          <w:rFonts w:ascii="Arial" w:hAnsi="Arial" w:cs="Arial"/>
          <w:sz w:val="22"/>
          <w:szCs w:val="22"/>
        </w:rPr>
        <w:t>most tasked with the challenges of implementation</w:t>
      </w:r>
      <w:r w:rsidR="005142D4">
        <w:rPr>
          <w:rFonts w:ascii="Arial" w:hAnsi="Arial" w:cs="Arial"/>
          <w:sz w:val="22"/>
          <w:szCs w:val="22"/>
        </w:rPr>
        <w:t>—</w:t>
      </w:r>
      <w:r w:rsidR="002F6C22">
        <w:rPr>
          <w:rFonts w:ascii="Arial" w:hAnsi="Arial" w:cs="Arial"/>
          <w:sz w:val="22"/>
          <w:szCs w:val="22"/>
        </w:rPr>
        <w:t xml:space="preserve">our </w:t>
      </w:r>
      <w:r w:rsidR="005142D4">
        <w:rPr>
          <w:rFonts w:ascii="Arial" w:hAnsi="Arial" w:cs="Arial"/>
          <w:sz w:val="22"/>
          <w:szCs w:val="22"/>
        </w:rPr>
        <w:t xml:space="preserve">state, </w:t>
      </w:r>
      <w:r w:rsidRPr="00AA30FE">
        <w:rPr>
          <w:rFonts w:ascii="Arial" w:hAnsi="Arial" w:cs="Arial"/>
          <w:sz w:val="22"/>
          <w:szCs w:val="22"/>
        </w:rPr>
        <w:t>district</w:t>
      </w:r>
      <w:r w:rsidR="005142D4">
        <w:rPr>
          <w:rFonts w:ascii="Arial" w:hAnsi="Arial" w:cs="Arial"/>
          <w:sz w:val="22"/>
          <w:szCs w:val="22"/>
        </w:rPr>
        <w:t>,</w:t>
      </w:r>
      <w:r w:rsidRPr="00AA30FE">
        <w:rPr>
          <w:rFonts w:ascii="Arial" w:hAnsi="Arial" w:cs="Arial"/>
          <w:sz w:val="22"/>
          <w:szCs w:val="22"/>
        </w:rPr>
        <w:t xml:space="preserve"> and building-level leaders </w:t>
      </w:r>
      <w:r w:rsidR="003725BB">
        <w:rPr>
          <w:rFonts w:ascii="Arial" w:hAnsi="Arial" w:cs="Arial"/>
          <w:sz w:val="22"/>
          <w:szCs w:val="22"/>
        </w:rPr>
        <w:t>and our</w:t>
      </w:r>
      <w:r w:rsidR="005142D4" w:rsidRPr="00AA30FE">
        <w:rPr>
          <w:rFonts w:ascii="Arial" w:hAnsi="Arial" w:cs="Arial"/>
          <w:sz w:val="22"/>
          <w:szCs w:val="22"/>
        </w:rPr>
        <w:t xml:space="preserve"> </w:t>
      </w:r>
      <w:r w:rsidRPr="00AA30FE">
        <w:rPr>
          <w:rFonts w:ascii="Arial" w:hAnsi="Arial" w:cs="Arial"/>
          <w:sz w:val="22"/>
          <w:szCs w:val="22"/>
        </w:rPr>
        <w:t xml:space="preserve">classroom teachers. Consequently, if the Research Collaborative is to be successful in the long term, it will need to </w:t>
      </w:r>
      <w:r w:rsidR="005142D4">
        <w:rPr>
          <w:rFonts w:ascii="Arial" w:hAnsi="Arial" w:cs="Arial"/>
          <w:sz w:val="22"/>
          <w:szCs w:val="22"/>
        </w:rPr>
        <w:t xml:space="preserve">generate the </w:t>
      </w:r>
      <w:r w:rsidRPr="00AA30FE">
        <w:rPr>
          <w:rFonts w:ascii="Arial" w:hAnsi="Arial" w:cs="Arial"/>
          <w:sz w:val="22"/>
          <w:szCs w:val="22"/>
        </w:rPr>
        <w:t xml:space="preserve">forms of curiosity, communication, innovation, and application that will keep </w:t>
      </w:r>
      <w:r w:rsidR="002C3752">
        <w:rPr>
          <w:rFonts w:ascii="Arial" w:hAnsi="Arial" w:cs="Arial"/>
          <w:sz w:val="22"/>
          <w:szCs w:val="22"/>
        </w:rPr>
        <w:t xml:space="preserve">student-centered learning </w:t>
      </w:r>
      <w:r w:rsidRPr="00AA30FE">
        <w:rPr>
          <w:rFonts w:ascii="Arial" w:hAnsi="Arial" w:cs="Arial"/>
          <w:sz w:val="22"/>
          <w:szCs w:val="22"/>
        </w:rPr>
        <w:t xml:space="preserve">at the forefront of what </w:t>
      </w:r>
      <w:r w:rsidR="003725BB">
        <w:rPr>
          <w:rFonts w:ascii="Arial" w:hAnsi="Arial" w:cs="Arial"/>
          <w:sz w:val="22"/>
          <w:szCs w:val="22"/>
        </w:rPr>
        <w:t>is being done in schools</w:t>
      </w:r>
      <w:r w:rsidRPr="00AA30FE">
        <w:rPr>
          <w:rFonts w:ascii="Arial" w:hAnsi="Arial" w:cs="Arial"/>
          <w:sz w:val="22"/>
          <w:szCs w:val="22"/>
        </w:rPr>
        <w:t xml:space="preserve">. </w:t>
      </w:r>
      <w:r w:rsidR="002F6C22">
        <w:rPr>
          <w:rFonts w:ascii="Arial" w:hAnsi="Arial" w:cs="Arial"/>
          <w:sz w:val="22"/>
          <w:szCs w:val="22"/>
        </w:rPr>
        <w:t xml:space="preserve">Aligned with this objective are the following </w:t>
      </w:r>
      <w:r w:rsidR="007312B9">
        <w:rPr>
          <w:rFonts w:ascii="Arial" w:hAnsi="Arial" w:cs="Arial"/>
          <w:sz w:val="22"/>
          <w:szCs w:val="22"/>
        </w:rPr>
        <w:t>potential deliverables</w:t>
      </w:r>
      <w:r w:rsidR="002F6C22">
        <w:rPr>
          <w:rFonts w:ascii="Arial" w:hAnsi="Arial" w:cs="Arial"/>
          <w:sz w:val="22"/>
          <w:szCs w:val="22"/>
        </w:rPr>
        <w:t>:</w:t>
      </w:r>
      <w:r w:rsidRPr="00AA30FE">
        <w:rPr>
          <w:rFonts w:ascii="Arial" w:hAnsi="Arial" w:cs="Arial"/>
          <w:sz w:val="22"/>
          <w:szCs w:val="22"/>
        </w:rPr>
        <w:t xml:space="preserve"> </w:t>
      </w:r>
    </w:p>
    <w:p w14:paraId="25477E78" w14:textId="49900617" w:rsidR="009D7F4F" w:rsidRDefault="009D7F4F" w:rsidP="004E6E0F">
      <w:pPr>
        <w:pStyle w:val="ListParagraph"/>
        <w:numPr>
          <w:ilvl w:val="0"/>
          <w:numId w:val="17"/>
        </w:numPr>
        <w:spacing w:line="288" w:lineRule="auto"/>
        <w:jc w:val="left"/>
        <w:rPr>
          <w:rFonts w:ascii="Arial" w:hAnsi="Arial" w:cs="Arial"/>
          <w:sz w:val="22"/>
          <w:szCs w:val="22"/>
        </w:rPr>
      </w:pPr>
      <w:r>
        <w:rPr>
          <w:rFonts w:ascii="Arial" w:hAnsi="Arial" w:cs="Arial"/>
          <w:sz w:val="22"/>
          <w:szCs w:val="22"/>
        </w:rPr>
        <w:t xml:space="preserve">“Show </w:t>
      </w:r>
      <w:r w:rsidR="00CE441A">
        <w:rPr>
          <w:rFonts w:ascii="Arial" w:hAnsi="Arial" w:cs="Arial"/>
          <w:sz w:val="22"/>
          <w:szCs w:val="22"/>
        </w:rPr>
        <w:t>M</w:t>
      </w:r>
      <w:r>
        <w:rPr>
          <w:rFonts w:ascii="Arial" w:hAnsi="Arial" w:cs="Arial"/>
          <w:sz w:val="22"/>
          <w:szCs w:val="22"/>
        </w:rPr>
        <w:t xml:space="preserve">e </w:t>
      </w:r>
      <w:r w:rsidR="0040125E">
        <w:rPr>
          <w:rFonts w:ascii="Arial" w:hAnsi="Arial" w:cs="Arial"/>
          <w:sz w:val="22"/>
          <w:szCs w:val="22"/>
        </w:rPr>
        <w:t>H</w:t>
      </w:r>
      <w:r>
        <w:rPr>
          <w:rFonts w:ascii="Arial" w:hAnsi="Arial" w:cs="Arial"/>
          <w:sz w:val="22"/>
          <w:szCs w:val="22"/>
        </w:rPr>
        <w:t xml:space="preserve">ow” toolkits and in-depth examples </w:t>
      </w:r>
      <w:r w:rsidR="0040125E">
        <w:rPr>
          <w:rFonts w:ascii="Arial" w:hAnsi="Arial" w:cs="Arial"/>
          <w:sz w:val="22"/>
          <w:szCs w:val="22"/>
        </w:rPr>
        <w:t xml:space="preserve">for educators, all </w:t>
      </w:r>
      <w:r>
        <w:rPr>
          <w:rFonts w:ascii="Arial" w:hAnsi="Arial" w:cs="Arial"/>
          <w:sz w:val="22"/>
          <w:szCs w:val="22"/>
        </w:rPr>
        <w:t xml:space="preserve">derived from ordinary sites where </w:t>
      </w:r>
      <w:r w:rsidR="002C3752">
        <w:rPr>
          <w:rFonts w:ascii="Arial" w:hAnsi="Arial" w:cs="Arial"/>
          <w:sz w:val="22"/>
          <w:szCs w:val="22"/>
        </w:rPr>
        <w:t xml:space="preserve">student-centered learning </w:t>
      </w:r>
      <w:r w:rsidR="0039079A">
        <w:rPr>
          <w:rFonts w:ascii="Arial" w:hAnsi="Arial" w:cs="Arial"/>
          <w:sz w:val="22"/>
          <w:szCs w:val="22"/>
        </w:rPr>
        <w:t>approaches</w:t>
      </w:r>
      <w:r>
        <w:rPr>
          <w:rFonts w:ascii="Arial" w:hAnsi="Arial" w:cs="Arial"/>
          <w:sz w:val="22"/>
          <w:szCs w:val="22"/>
        </w:rPr>
        <w:t xml:space="preserve"> have been implemented successfully</w:t>
      </w:r>
    </w:p>
    <w:p w14:paraId="42CB9823" w14:textId="09361BA7" w:rsidR="008C79D5" w:rsidRPr="00AA30FE" w:rsidRDefault="008C79D5" w:rsidP="004E6E0F">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A “Road Map for </w:t>
      </w:r>
      <w:r w:rsidR="002C3752">
        <w:rPr>
          <w:rFonts w:ascii="Arial" w:hAnsi="Arial" w:cs="Arial"/>
          <w:sz w:val="22"/>
          <w:szCs w:val="22"/>
        </w:rPr>
        <w:t xml:space="preserve">Student-Centered Learning </w:t>
      </w:r>
      <w:r w:rsidRPr="00AA30FE">
        <w:rPr>
          <w:rFonts w:ascii="Arial" w:hAnsi="Arial" w:cs="Arial"/>
          <w:sz w:val="22"/>
          <w:szCs w:val="22"/>
        </w:rPr>
        <w:t xml:space="preserve">Implementation” aimed at particular audiences (i.e., separate maps for classroom educators, teacher educators, principals, district officials, </w:t>
      </w:r>
      <w:r w:rsidR="0040125E">
        <w:rPr>
          <w:rFonts w:ascii="Arial" w:hAnsi="Arial" w:cs="Arial"/>
          <w:sz w:val="22"/>
          <w:szCs w:val="22"/>
        </w:rPr>
        <w:t xml:space="preserve">community members, </w:t>
      </w:r>
      <w:r w:rsidRPr="00AA30FE">
        <w:rPr>
          <w:rFonts w:ascii="Arial" w:hAnsi="Arial" w:cs="Arial"/>
          <w:sz w:val="22"/>
          <w:szCs w:val="22"/>
        </w:rPr>
        <w:t xml:space="preserve">parents, media representatives, </w:t>
      </w:r>
      <w:r w:rsidR="00EB16FC">
        <w:rPr>
          <w:rFonts w:ascii="Arial" w:hAnsi="Arial" w:cs="Arial"/>
          <w:sz w:val="22"/>
          <w:szCs w:val="22"/>
        </w:rPr>
        <w:t>philanthropists</w:t>
      </w:r>
      <w:r w:rsidRPr="00AA30FE">
        <w:rPr>
          <w:rFonts w:ascii="Arial" w:hAnsi="Arial" w:cs="Arial"/>
          <w:sz w:val="22"/>
          <w:szCs w:val="22"/>
        </w:rPr>
        <w:t>)</w:t>
      </w:r>
    </w:p>
    <w:p w14:paraId="179848B0" w14:textId="77777777" w:rsidR="008C79D5" w:rsidRDefault="008C79D5" w:rsidP="00D7143D">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A “How-To Guide to Make Student-Centered Learning a Reality in our Schools” that provides specific policy recommendations and walks legislators through the research and the steps necessary to overcome </w:t>
      </w:r>
      <w:r w:rsidR="009D7F4F">
        <w:rPr>
          <w:rFonts w:ascii="Arial" w:hAnsi="Arial" w:cs="Arial"/>
          <w:sz w:val="22"/>
          <w:szCs w:val="22"/>
        </w:rPr>
        <w:t xml:space="preserve">actual and perceived </w:t>
      </w:r>
      <w:r w:rsidRPr="00AA30FE">
        <w:rPr>
          <w:rFonts w:ascii="Arial" w:hAnsi="Arial" w:cs="Arial"/>
          <w:sz w:val="22"/>
          <w:szCs w:val="22"/>
        </w:rPr>
        <w:t>obstacles, support specific practices, and measure successes</w:t>
      </w:r>
    </w:p>
    <w:p w14:paraId="482956D6" w14:textId="17150CE5" w:rsidR="008C79D5" w:rsidRDefault="008C79D5" w:rsidP="00D7143D">
      <w:pPr>
        <w:pStyle w:val="ListParagraph"/>
        <w:numPr>
          <w:ilvl w:val="0"/>
          <w:numId w:val="17"/>
        </w:numPr>
        <w:spacing w:line="288" w:lineRule="auto"/>
        <w:jc w:val="left"/>
        <w:rPr>
          <w:rFonts w:ascii="Arial" w:hAnsi="Arial" w:cs="Arial"/>
          <w:sz w:val="22"/>
          <w:szCs w:val="22"/>
        </w:rPr>
      </w:pPr>
      <w:r>
        <w:rPr>
          <w:rFonts w:ascii="Arial" w:hAnsi="Arial" w:cs="Arial"/>
          <w:sz w:val="22"/>
          <w:szCs w:val="22"/>
        </w:rPr>
        <w:t>S</w:t>
      </w:r>
      <w:r w:rsidRPr="00664D83">
        <w:rPr>
          <w:rFonts w:ascii="Arial" w:hAnsi="Arial" w:cs="Arial"/>
          <w:sz w:val="22"/>
          <w:szCs w:val="22"/>
        </w:rPr>
        <w:t xml:space="preserve">oftware applications (a.k.a., “apps”) that </w:t>
      </w:r>
      <w:r>
        <w:rPr>
          <w:rFonts w:ascii="Arial" w:hAnsi="Arial" w:cs="Arial"/>
          <w:sz w:val="22"/>
          <w:szCs w:val="22"/>
        </w:rPr>
        <w:t>help</w:t>
      </w:r>
      <w:r w:rsidR="001670ED">
        <w:rPr>
          <w:rFonts w:ascii="Arial" w:hAnsi="Arial" w:cs="Arial"/>
          <w:sz w:val="22"/>
          <w:szCs w:val="22"/>
        </w:rPr>
        <w:t xml:space="preserve"> teachers, </w:t>
      </w:r>
      <w:r w:rsidRPr="00664D83">
        <w:rPr>
          <w:rFonts w:ascii="Arial" w:hAnsi="Arial" w:cs="Arial"/>
          <w:sz w:val="22"/>
          <w:szCs w:val="22"/>
        </w:rPr>
        <w:t>students</w:t>
      </w:r>
      <w:r w:rsidR="001670ED">
        <w:rPr>
          <w:rFonts w:ascii="Arial" w:hAnsi="Arial" w:cs="Arial"/>
          <w:sz w:val="22"/>
          <w:szCs w:val="22"/>
        </w:rPr>
        <w:t>, and families</w:t>
      </w:r>
      <w:r w:rsidRPr="00664D83">
        <w:rPr>
          <w:rFonts w:ascii="Arial" w:hAnsi="Arial" w:cs="Arial"/>
          <w:sz w:val="22"/>
          <w:szCs w:val="22"/>
        </w:rPr>
        <w:t xml:space="preserve"> understand and use </w:t>
      </w:r>
      <w:r w:rsidR="002C3752">
        <w:rPr>
          <w:rFonts w:ascii="Arial" w:hAnsi="Arial" w:cs="Arial"/>
          <w:sz w:val="22"/>
          <w:szCs w:val="22"/>
        </w:rPr>
        <w:t>student-centered learning approaches</w:t>
      </w:r>
      <w:r w:rsidRPr="00664D83">
        <w:rPr>
          <w:rFonts w:ascii="Arial" w:hAnsi="Arial" w:cs="Arial"/>
          <w:sz w:val="22"/>
          <w:szCs w:val="22"/>
        </w:rPr>
        <w:t xml:space="preserve"> in their own teaching and learning</w:t>
      </w:r>
    </w:p>
    <w:p w14:paraId="74F533D8" w14:textId="154BF9BE" w:rsidR="00346C28" w:rsidRDefault="00BB5670" w:rsidP="00D7143D">
      <w:pPr>
        <w:pStyle w:val="ListParagraph"/>
        <w:numPr>
          <w:ilvl w:val="0"/>
          <w:numId w:val="17"/>
        </w:numPr>
        <w:spacing w:line="288" w:lineRule="auto"/>
        <w:jc w:val="left"/>
        <w:rPr>
          <w:rFonts w:ascii="Arial" w:hAnsi="Arial" w:cs="Arial"/>
          <w:sz w:val="22"/>
          <w:szCs w:val="22"/>
        </w:rPr>
      </w:pPr>
      <w:r w:rsidRPr="00AA30FE">
        <w:rPr>
          <w:rFonts w:ascii="Arial" w:hAnsi="Arial" w:cs="Arial"/>
          <w:sz w:val="22"/>
          <w:szCs w:val="22"/>
        </w:rPr>
        <w:t xml:space="preserve">Professional development modules that teach practitioners how to apply </w:t>
      </w:r>
      <w:r w:rsidR="002C3752">
        <w:rPr>
          <w:rFonts w:ascii="Arial" w:hAnsi="Arial" w:cs="Arial"/>
          <w:sz w:val="22"/>
          <w:szCs w:val="22"/>
        </w:rPr>
        <w:t>student-centered learning approaches</w:t>
      </w:r>
      <w:r w:rsidRPr="00AA30FE">
        <w:rPr>
          <w:rFonts w:ascii="Arial" w:hAnsi="Arial" w:cs="Arial"/>
          <w:sz w:val="22"/>
          <w:szCs w:val="22"/>
        </w:rPr>
        <w:t xml:space="preserve"> at their grade level in specific content areas</w:t>
      </w:r>
      <w:r w:rsidR="0040125E">
        <w:rPr>
          <w:rFonts w:ascii="Arial" w:hAnsi="Arial" w:cs="Arial"/>
          <w:sz w:val="22"/>
          <w:szCs w:val="22"/>
        </w:rPr>
        <w:t xml:space="preserve"> and use that application to enhance equity and raise achievement</w:t>
      </w:r>
    </w:p>
    <w:p w14:paraId="7DD2D914" w14:textId="6C00715D" w:rsidR="005E35DA" w:rsidRDefault="00BB5670" w:rsidP="00D7143D">
      <w:pPr>
        <w:pStyle w:val="ListParagraph"/>
        <w:numPr>
          <w:ilvl w:val="0"/>
          <w:numId w:val="17"/>
        </w:numPr>
        <w:spacing w:line="288" w:lineRule="auto"/>
        <w:jc w:val="left"/>
        <w:rPr>
          <w:rFonts w:ascii="Arial" w:hAnsi="Arial" w:cs="Arial"/>
          <w:sz w:val="22"/>
          <w:szCs w:val="22"/>
        </w:rPr>
      </w:pPr>
      <w:r w:rsidRPr="00346C28">
        <w:rPr>
          <w:rFonts w:ascii="Arial" w:hAnsi="Arial" w:cs="Arial"/>
          <w:sz w:val="22"/>
          <w:szCs w:val="22"/>
        </w:rPr>
        <w:t xml:space="preserve">Content-based curricula for educators to use in classrooms with accompanying exemplar videos depicting teachers using </w:t>
      </w:r>
      <w:r w:rsidR="002C3752">
        <w:rPr>
          <w:rFonts w:ascii="Arial" w:hAnsi="Arial" w:cs="Arial"/>
          <w:sz w:val="22"/>
          <w:szCs w:val="22"/>
        </w:rPr>
        <w:t xml:space="preserve">student-centered learning </w:t>
      </w:r>
      <w:r w:rsidR="0039079A">
        <w:rPr>
          <w:rFonts w:ascii="Arial" w:hAnsi="Arial" w:cs="Arial"/>
          <w:sz w:val="22"/>
          <w:szCs w:val="22"/>
        </w:rPr>
        <w:t>approaches</w:t>
      </w:r>
      <w:r w:rsidRPr="00346C28">
        <w:rPr>
          <w:rFonts w:ascii="Arial" w:hAnsi="Arial" w:cs="Arial"/>
          <w:sz w:val="22"/>
          <w:szCs w:val="22"/>
        </w:rPr>
        <w:t xml:space="preserve"> in their work</w:t>
      </w:r>
    </w:p>
    <w:p w14:paraId="705D88F0" w14:textId="618062D9" w:rsidR="00D20D1A" w:rsidRDefault="00D20D1A" w:rsidP="00822315">
      <w:pPr>
        <w:pStyle w:val="ListParagraph"/>
        <w:numPr>
          <w:ilvl w:val="0"/>
          <w:numId w:val="17"/>
        </w:numPr>
        <w:spacing w:line="288" w:lineRule="auto"/>
        <w:jc w:val="left"/>
        <w:rPr>
          <w:rFonts w:ascii="Arial" w:hAnsi="Arial" w:cs="Arial"/>
          <w:sz w:val="22"/>
          <w:szCs w:val="22"/>
        </w:rPr>
      </w:pPr>
      <w:r>
        <w:rPr>
          <w:rFonts w:ascii="Arial" w:hAnsi="Arial" w:cs="Arial"/>
          <w:sz w:val="22"/>
          <w:szCs w:val="22"/>
        </w:rPr>
        <w:lastRenderedPageBreak/>
        <w:t xml:space="preserve">Summer “Student-Centered Practitioner Academies” in which educators learn the latest research and are supported to modify their curricula </w:t>
      </w:r>
      <w:r w:rsidR="00BF3432">
        <w:rPr>
          <w:rFonts w:ascii="Arial" w:hAnsi="Arial" w:cs="Arial"/>
          <w:sz w:val="22"/>
          <w:szCs w:val="22"/>
        </w:rPr>
        <w:t>in line</w:t>
      </w:r>
      <w:r>
        <w:rPr>
          <w:rFonts w:ascii="Arial" w:hAnsi="Arial" w:cs="Arial"/>
          <w:sz w:val="22"/>
          <w:szCs w:val="22"/>
        </w:rPr>
        <w:t xml:space="preserve"> with current scholarship</w:t>
      </w:r>
    </w:p>
    <w:p w14:paraId="2C125ED7" w14:textId="2818091B" w:rsidR="00F67663" w:rsidRDefault="00F67663" w:rsidP="00822315">
      <w:pPr>
        <w:pStyle w:val="ListParagraph"/>
        <w:numPr>
          <w:ilvl w:val="0"/>
          <w:numId w:val="17"/>
        </w:numPr>
        <w:spacing w:line="288" w:lineRule="auto"/>
        <w:jc w:val="left"/>
        <w:rPr>
          <w:rFonts w:ascii="Arial" w:hAnsi="Arial" w:cs="Arial"/>
          <w:sz w:val="22"/>
          <w:szCs w:val="22"/>
        </w:rPr>
      </w:pPr>
      <w:r>
        <w:rPr>
          <w:rFonts w:ascii="Arial" w:hAnsi="Arial" w:cs="Arial"/>
          <w:sz w:val="22"/>
          <w:szCs w:val="22"/>
        </w:rPr>
        <w:t xml:space="preserve">Student-centered teacher observation protocols that teacher education faculty, school administrators, university supervisors, and </w:t>
      </w:r>
      <w:r w:rsidR="00DB7078">
        <w:rPr>
          <w:rFonts w:ascii="Arial" w:hAnsi="Arial" w:cs="Arial"/>
          <w:sz w:val="22"/>
          <w:szCs w:val="22"/>
        </w:rPr>
        <w:t xml:space="preserve">instructional </w:t>
      </w:r>
      <w:r>
        <w:rPr>
          <w:rFonts w:ascii="Arial" w:hAnsi="Arial" w:cs="Arial"/>
          <w:sz w:val="22"/>
          <w:szCs w:val="22"/>
        </w:rPr>
        <w:t xml:space="preserve">coaches </w:t>
      </w:r>
      <w:r w:rsidR="00BF3432">
        <w:rPr>
          <w:rFonts w:ascii="Arial" w:hAnsi="Arial" w:cs="Arial"/>
          <w:sz w:val="22"/>
          <w:szCs w:val="22"/>
        </w:rPr>
        <w:t xml:space="preserve">can </w:t>
      </w:r>
      <w:r>
        <w:rPr>
          <w:rFonts w:ascii="Arial" w:hAnsi="Arial" w:cs="Arial"/>
          <w:sz w:val="22"/>
          <w:szCs w:val="22"/>
        </w:rPr>
        <w:t>use to evaluate both preservice and inservice teachers, plus a</w:t>
      </w:r>
      <w:r w:rsidR="00611D6F">
        <w:rPr>
          <w:rFonts w:ascii="Arial" w:hAnsi="Arial" w:cs="Arial"/>
          <w:sz w:val="22"/>
          <w:szCs w:val="22"/>
        </w:rPr>
        <w:t xml:space="preserve">n associated </w:t>
      </w:r>
      <w:r>
        <w:rPr>
          <w:rFonts w:ascii="Arial" w:hAnsi="Arial" w:cs="Arial"/>
          <w:sz w:val="22"/>
          <w:szCs w:val="22"/>
        </w:rPr>
        <w:t xml:space="preserve">list of </w:t>
      </w:r>
      <w:r w:rsidR="00611D6F">
        <w:rPr>
          <w:rFonts w:ascii="Arial" w:hAnsi="Arial" w:cs="Arial"/>
          <w:sz w:val="22"/>
          <w:szCs w:val="22"/>
        </w:rPr>
        <w:t xml:space="preserve">core </w:t>
      </w:r>
      <w:r>
        <w:rPr>
          <w:rFonts w:ascii="Arial" w:hAnsi="Arial" w:cs="Arial"/>
          <w:sz w:val="22"/>
          <w:szCs w:val="22"/>
        </w:rPr>
        <w:t>competencies that drive state-level teaching standards</w:t>
      </w:r>
    </w:p>
    <w:p w14:paraId="6B2ED11D" w14:textId="1D504922" w:rsidR="00D20D1A" w:rsidRDefault="00D20D1A" w:rsidP="00822315">
      <w:pPr>
        <w:pStyle w:val="ListParagraph"/>
        <w:numPr>
          <w:ilvl w:val="0"/>
          <w:numId w:val="17"/>
        </w:numPr>
        <w:spacing w:line="288" w:lineRule="auto"/>
        <w:jc w:val="left"/>
        <w:rPr>
          <w:rFonts w:ascii="Arial" w:hAnsi="Arial" w:cs="Arial"/>
          <w:sz w:val="22"/>
          <w:szCs w:val="22"/>
        </w:rPr>
      </w:pPr>
      <w:r>
        <w:rPr>
          <w:rFonts w:ascii="Arial" w:hAnsi="Arial" w:cs="Arial"/>
          <w:sz w:val="22"/>
          <w:szCs w:val="22"/>
        </w:rPr>
        <w:t>“Student-Centered Legislative Summits” held for policymakers during times of legislative drafting, with district officials, researchers, and pract</w:t>
      </w:r>
      <w:r w:rsidR="00F67663">
        <w:rPr>
          <w:rFonts w:ascii="Arial" w:hAnsi="Arial" w:cs="Arial"/>
          <w:sz w:val="22"/>
          <w:szCs w:val="22"/>
        </w:rPr>
        <w:t>itioners all participating in envisioning and enacting true student-centered reforms</w:t>
      </w:r>
    </w:p>
    <w:p w14:paraId="1CDEDEF6" w14:textId="6252469F" w:rsidR="00E1674A" w:rsidRPr="00D7143D" w:rsidRDefault="00D7143D" w:rsidP="00D7143D">
      <w:pPr>
        <w:pStyle w:val="Heading3"/>
        <w:spacing w:after="120" w:line="288" w:lineRule="auto"/>
        <w:ind w:firstLine="0"/>
        <w:jc w:val="left"/>
        <w:rPr>
          <w:rFonts w:ascii="Arial" w:hAnsi="Arial"/>
          <w:b/>
          <w:i w:val="0"/>
          <w:color w:val="44546A" w:themeColor="text2"/>
          <w:sz w:val="26"/>
        </w:rPr>
      </w:pPr>
      <w:bookmarkStart w:id="39" w:name="_Toc445325631"/>
      <w:bookmarkStart w:id="40" w:name="_Toc319249179"/>
      <w:r>
        <w:rPr>
          <w:rFonts w:ascii="Arial" w:hAnsi="Arial"/>
          <w:b/>
          <w:i w:val="0"/>
          <w:color w:val="44546A" w:themeColor="text2"/>
          <w:sz w:val="26"/>
        </w:rPr>
        <w:t>Structural</w:t>
      </w:r>
      <w:r w:rsidRPr="00D7143D">
        <w:rPr>
          <w:rFonts w:ascii="Arial" w:hAnsi="Arial"/>
          <w:b/>
          <w:i w:val="0"/>
          <w:color w:val="44546A" w:themeColor="text2"/>
          <w:sz w:val="26"/>
        </w:rPr>
        <w:t xml:space="preserve"> </w:t>
      </w:r>
      <w:r w:rsidR="00695722" w:rsidRPr="00D7143D">
        <w:rPr>
          <w:rFonts w:ascii="Arial" w:hAnsi="Arial"/>
          <w:b/>
          <w:i w:val="0"/>
          <w:color w:val="44546A" w:themeColor="text2"/>
          <w:sz w:val="26"/>
        </w:rPr>
        <w:t>and Organizational Parameters</w:t>
      </w:r>
      <w:bookmarkEnd w:id="39"/>
      <w:bookmarkEnd w:id="40"/>
      <w:r w:rsidR="00695722" w:rsidRPr="00D7143D">
        <w:rPr>
          <w:rFonts w:ascii="Arial" w:hAnsi="Arial"/>
          <w:b/>
          <w:i w:val="0"/>
          <w:color w:val="44546A" w:themeColor="text2"/>
          <w:sz w:val="26"/>
        </w:rPr>
        <w:t xml:space="preserve"> </w:t>
      </w:r>
    </w:p>
    <w:p w14:paraId="2D1C3F3D" w14:textId="77777777" w:rsidR="00C828B2" w:rsidRPr="00AB01A6" w:rsidRDefault="004333C2" w:rsidP="00D7143D">
      <w:pPr>
        <w:spacing w:line="288" w:lineRule="auto"/>
        <w:ind w:firstLine="0"/>
        <w:jc w:val="left"/>
        <w:rPr>
          <w:rFonts w:ascii="Arial" w:hAnsi="Arial" w:cs="Arial"/>
          <w:sz w:val="22"/>
          <w:szCs w:val="22"/>
        </w:rPr>
      </w:pPr>
      <w:r>
        <w:rPr>
          <w:rFonts w:ascii="Arial" w:hAnsi="Arial" w:cs="Arial"/>
          <w:sz w:val="22"/>
          <w:szCs w:val="22"/>
        </w:rPr>
        <w:t>Where w</w:t>
      </w:r>
      <w:r w:rsidR="00C828B2">
        <w:rPr>
          <w:rFonts w:ascii="Arial" w:hAnsi="Arial" w:cs="Arial"/>
          <w:sz w:val="22"/>
          <w:szCs w:val="22"/>
        </w:rPr>
        <w:t xml:space="preserve">ould the Research Collaborative focus its work? </w:t>
      </w:r>
      <w:r w:rsidR="00C828B2" w:rsidRPr="00AB01A6">
        <w:rPr>
          <w:rFonts w:ascii="Arial" w:hAnsi="Arial" w:cs="Arial"/>
          <w:sz w:val="22"/>
          <w:szCs w:val="22"/>
        </w:rPr>
        <w:t xml:space="preserve">Who would join the Collaborative? How would </w:t>
      </w:r>
      <w:r w:rsidR="00C828B2">
        <w:rPr>
          <w:rFonts w:ascii="Arial" w:hAnsi="Arial" w:cs="Arial"/>
          <w:sz w:val="22"/>
          <w:szCs w:val="22"/>
        </w:rPr>
        <w:t>its</w:t>
      </w:r>
      <w:r w:rsidR="00C828B2" w:rsidRPr="00AB01A6">
        <w:rPr>
          <w:rFonts w:ascii="Arial" w:hAnsi="Arial" w:cs="Arial"/>
          <w:sz w:val="22"/>
          <w:szCs w:val="22"/>
        </w:rPr>
        <w:t xml:space="preserve"> work be organized? This section briefly answers these questions by outlining some </w:t>
      </w:r>
      <w:r w:rsidR="00C828B2">
        <w:rPr>
          <w:rFonts w:ascii="Arial" w:hAnsi="Arial" w:cs="Arial"/>
          <w:sz w:val="22"/>
          <w:szCs w:val="22"/>
        </w:rPr>
        <w:t xml:space="preserve">proposed </w:t>
      </w:r>
      <w:r w:rsidR="00C828B2" w:rsidRPr="00AB01A6">
        <w:rPr>
          <w:rFonts w:ascii="Arial" w:hAnsi="Arial" w:cs="Arial"/>
          <w:sz w:val="22"/>
          <w:szCs w:val="22"/>
        </w:rPr>
        <w:t xml:space="preserve">structural components of the </w:t>
      </w:r>
      <w:r>
        <w:rPr>
          <w:rFonts w:ascii="Arial" w:hAnsi="Arial" w:cs="Arial"/>
          <w:sz w:val="22"/>
          <w:szCs w:val="22"/>
        </w:rPr>
        <w:t xml:space="preserve">Research </w:t>
      </w:r>
      <w:r w:rsidR="00C828B2" w:rsidRPr="00AB01A6">
        <w:rPr>
          <w:rFonts w:ascii="Arial" w:hAnsi="Arial" w:cs="Arial"/>
          <w:sz w:val="22"/>
          <w:szCs w:val="22"/>
        </w:rPr>
        <w:t xml:space="preserve">Collaborative. Each is designed to </w:t>
      </w:r>
      <w:r w:rsidR="0040125E">
        <w:rPr>
          <w:rFonts w:ascii="Arial" w:hAnsi="Arial" w:cs="Arial"/>
          <w:sz w:val="22"/>
          <w:szCs w:val="22"/>
        </w:rPr>
        <w:t>achieve</w:t>
      </w:r>
      <w:r w:rsidR="00C828B2" w:rsidRPr="00AB01A6">
        <w:rPr>
          <w:rFonts w:ascii="Arial" w:hAnsi="Arial" w:cs="Arial"/>
          <w:sz w:val="22"/>
          <w:szCs w:val="22"/>
        </w:rPr>
        <w:t xml:space="preserve"> the </w:t>
      </w:r>
      <w:r w:rsidR="00FB2BCF">
        <w:rPr>
          <w:rFonts w:ascii="Arial" w:hAnsi="Arial" w:cs="Arial"/>
          <w:sz w:val="22"/>
          <w:szCs w:val="22"/>
        </w:rPr>
        <w:t xml:space="preserve">goals </w:t>
      </w:r>
      <w:r w:rsidR="0040125E">
        <w:rPr>
          <w:rFonts w:ascii="Arial" w:hAnsi="Arial" w:cs="Arial"/>
          <w:sz w:val="22"/>
          <w:szCs w:val="22"/>
        </w:rPr>
        <w:t xml:space="preserve">and support the activities </w:t>
      </w:r>
      <w:r w:rsidR="00FB2BCF">
        <w:rPr>
          <w:rFonts w:ascii="Arial" w:hAnsi="Arial" w:cs="Arial"/>
          <w:sz w:val="22"/>
          <w:szCs w:val="22"/>
        </w:rPr>
        <w:t>articulated</w:t>
      </w:r>
      <w:r w:rsidR="00C828B2" w:rsidRPr="00AB01A6">
        <w:rPr>
          <w:rFonts w:ascii="Arial" w:hAnsi="Arial" w:cs="Arial"/>
          <w:sz w:val="22"/>
          <w:szCs w:val="22"/>
        </w:rPr>
        <w:t xml:space="preserve"> above. </w:t>
      </w:r>
    </w:p>
    <w:p w14:paraId="2FB2BFA8" w14:textId="5A4F58DA" w:rsidR="004333C2" w:rsidRPr="00D7143D" w:rsidRDefault="004333C2" w:rsidP="00D7143D">
      <w:pPr>
        <w:pStyle w:val="Heading3"/>
        <w:spacing w:after="120" w:line="288" w:lineRule="auto"/>
        <w:jc w:val="left"/>
        <w:rPr>
          <w:rFonts w:ascii="Arial" w:hAnsi="Arial"/>
          <w:b/>
          <w:i w:val="0"/>
          <w:color w:val="44546A" w:themeColor="text2"/>
          <w:sz w:val="26"/>
        </w:rPr>
      </w:pPr>
      <w:bookmarkStart w:id="41" w:name="_Toc445325632"/>
      <w:bookmarkStart w:id="42" w:name="_Toc319249180"/>
      <w:r w:rsidRPr="00D7143D">
        <w:rPr>
          <w:rFonts w:ascii="Arial" w:hAnsi="Arial"/>
          <w:b/>
          <w:i w:val="0"/>
          <w:color w:val="44546A" w:themeColor="text2"/>
          <w:sz w:val="26"/>
        </w:rPr>
        <w:t>Region</w:t>
      </w:r>
      <w:r w:rsidR="002657FE">
        <w:rPr>
          <w:rFonts w:ascii="Arial" w:hAnsi="Arial"/>
          <w:b/>
          <w:i w:val="0"/>
          <w:color w:val="44546A" w:themeColor="text2"/>
          <w:sz w:val="26"/>
        </w:rPr>
        <w:t>al F</w:t>
      </w:r>
      <w:r w:rsidR="00985E0A" w:rsidRPr="00D7143D">
        <w:rPr>
          <w:rFonts w:ascii="Arial" w:hAnsi="Arial"/>
          <w:b/>
          <w:i w:val="0"/>
          <w:color w:val="44546A" w:themeColor="text2"/>
          <w:sz w:val="26"/>
        </w:rPr>
        <w:t>ocus</w:t>
      </w:r>
      <w:bookmarkEnd w:id="41"/>
      <w:bookmarkEnd w:id="42"/>
    </w:p>
    <w:p w14:paraId="776F6838" w14:textId="05E12ACA" w:rsidR="00B43255" w:rsidRDefault="00B43255" w:rsidP="00D7143D">
      <w:pPr>
        <w:spacing w:line="288" w:lineRule="auto"/>
        <w:ind w:left="360" w:firstLine="0"/>
        <w:jc w:val="left"/>
        <w:rPr>
          <w:rFonts w:ascii="Arial" w:hAnsi="Arial" w:cs="Arial"/>
          <w:sz w:val="22"/>
          <w:szCs w:val="22"/>
        </w:rPr>
      </w:pPr>
      <w:r w:rsidRPr="00BA2346">
        <w:rPr>
          <w:rFonts w:ascii="Arial" w:hAnsi="Arial" w:cs="Arial"/>
          <w:sz w:val="22"/>
          <w:szCs w:val="22"/>
        </w:rPr>
        <w:t xml:space="preserve">Given the NMEF’s commitment to reshaping education in the six New England states and the deep connections it has established with researchers, practitioners, policymakers, and other funders in the region these last 15 years, </w:t>
      </w:r>
      <w:r w:rsidR="003A3F4D">
        <w:rPr>
          <w:rFonts w:ascii="Arial" w:hAnsi="Arial" w:cs="Arial"/>
          <w:sz w:val="22"/>
          <w:szCs w:val="22"/>
        </w:rPr>
        <w:t>the</w:t>
      </w:r>
      <w:r w:rsidRPr="00BA2346">
        <w:rPr>
          <w:rFonts w:ascii="Arial" w:hAnsi="Arial" w:cs="Arial"/>
          <w:sz w:val="22"/>
          <w:szCs w:val="22"/>
        </w:rPr>
        <w:t xml:space="preserve"> Research Collaborative</w:t>
      </w:r>
      <w:r w:rsidR="00976826">
        <w:rPr>
          <w:rFonts w:ascii="Arial" w:hAnsi="Arial" w:cs="Arial"/>
          <w:sz w:val="22"/>
          <w:szCs w:val="22"/>
        </w:rPr>
        <w:t xml:space="preserve"> </w:t>
      </w:r>
      <w:r w:rsidR="00A10978">
        <w:rPr>
          <w:rFonts w:ascii="Arial" w:hAnsi="Arial" w:cs="Arial"/>
          <w:sz w:val="22"/>
          <w:szCs w:val="22"/>
        </w:rPr>
        <w:t>would</w:t>
      </w:r>
      <w:r w:rsidR="00976826">
        <w:rPr>
          <w:rFonts w:ascii="Arial" w:hAnsi="Arial" w:cs="Arial"/>
          <w:sz w:val="22"/>
          <w:szCs w:val="22"/>
        </w:rPr>
        <w:t xml:space="preserve"> </w:t>
      </w:r>
      <w:r w:rsidR="00A10978">
        <w:rPr>
          <w:rFonts w:ascii="Arial" w:hAnsi="Arial" w:cs="Arial"/>
          <w:sz w:val="22"/>
          <w:szCs w:val="22"/>
        </w:rPr>
        <w:t xml:space="preserve">likely </w:t>
      </w:r>
      <w:r w:rsidR="00B068F8">
        <w:rPr>
          <w:rFonts w:ascii="Arial" w:hAnsi="Arial" w:cs="Arial"/>
          <w:sz w:val="22"/>
          <w:szCs w:val="22"/>
        </w:rPr>
        <w:t>begin by prioritizing</w:t>
      </w:r>
      <w:r w:rsidR="00A10978">
        <w:rPr>
          <w:rFonts w:ascii="Arial" w:hAnsi="Arial" w:cs="Arial"/>
          <w:sz w:val="22"/>
          <w:szCs w:val="22"/>
        </w:rPr>
        <w:t xml:space="preserve"> the study and support of </w:t>
      </w:r>
      <w:r w:rsidR="00E718A2">
        <w:rPr>
          <w:rFonts w:ascii="Arial" w:hAnsi="Arial" w:cs="Arial"/>
          <w:sz w:val="22"/>
          <w:szCs w:val="22"/>
        </w:rPr>
        <w:t xml:space="preserve">student-centered learning </w:t>
      </w:r>
      <w:r w:rsidR="00976826">
        <w:rPr>
          <w:rFonts w:ascii="Arial" w:hAnsi="Arial" w:cs="Arial"/>
          <w:sz w:val="22"/>
          <w:szCs w:val="22"/>
        </w:rPr>
        <w:t>developments within</w:t>
      </w:r>
      <w:r w:rsidRPr="00BA2346">
        <w:rPr>
          <w:rFonts w:ascii="Arial" w:hAnsi="Arial" w:cs="Arial"/>
          <w:sz w:val="22"/>
          <w:szCs w:val="22"/>
        </w:rPr>
        <w:t xml:space="preserve"> New England. This means the Collaborative’s membership and research sites </w:t>
      </w:r>
      <w:r w:rsidR="00A10978">
        <w:rPr>
          <w:rFonts w:ascii="Arial" w:hAnsi="Arial" w:cs="Arial"/>
          <w:sz w:val="22"/>
          <w:szCs w:val="22"/>
        </w:rPr>
        <w:t xml:space="preserve">would be drawn </w:t>
      </w:r>
      <w:r w:rsidR="00293F0C">
        <w:rPr>
          <w:rFonts w:ascii="Arial" w:hAnsi="Arial" w:cs="Arial"/>
          <w:sz w:val="22"/>
          <w:szCs w:val="22"/>
        </w:rPr>
        <w:t xml:space="preserve">initially (but not exclusively) </w:t>
      </w:r>
      <w:r w:rsidRPr="00BA2346">
        <w:rPr>
          <w:rFonts w:ascii="Arial" w:hAnsi="Arial" w:cs="Arial"/>
          <w:sz w:val="22"/>
          <w:szCs w:val="22"/>
        </w:rPr>
        <w:t xml:space="preserve">from educational institutions located in Connecticut, Maine, Massachusetts, New Hampshire, Rhode Island, and Vermont. </w:t>
      </w:r>
      <w:r w:rsidR="00293F0C">
        <w:rPr>
          <w:rFonts w:ascii="Arial" w:hAnsi="Arial" w:cs="Arial"/>
          <w:sz w:val="22"/>
          <w:szCs w:val="22"/>
        </w:rPr>
        <w:t xml:space="preserve">This </w:t>
      </w:r>
      <w:r w:rsidR="00293F0C" w:rsidRPr="00BA2346">
        <w:rPr>
          <w:rFonts w:ascii="Arial" w:hAnsi="Arial" w:cs="Arial"/>
          <w:sz w:val="22"/>
          <w:szCs w:val="22"/>
        </w:rPr>
        <w:t xml:space="preserve">tighter geographic </w:t>
      </w:r>
      <w:r w:rsidR="00B068F8">
        <w:rPr>
          <w:rFonts w:ascii="Arial" w:hAnsi="Arial" w:cs="Arial"/>
          <w:sz w:val="22"/>
          <w:szCs w:val="22"/>
        </w:rPr>
        <w:t>focus</w:t>
      </w:r>
      <w:r w:rsidR="00293F0C" w:rsidRPr="00BA2346">
        <w:rPr>
          <w:rFonts w:ascii="Arial" w:hAnsi="Arial" w:cs="Arial"/>
          <w:sz w:val="22"/>
          <w:szCs w:val="22"/>
        </w:rPr>
        <w:t xml:space="preserve"> permits more </w:t>
      </w:r>
      <w:r w:rsidR="009D4345">
        <w:rPr>
          <w:rFonts w:ascii="Arial" w:hAnsi="Arial" w:cs="Arial"/>
          <w:sz w:val="22"/>
          <w:szCs w:val="22"/>
        </w:rPr>
        <w:t>manageable</w:t>
      </w:r>
      <w:r w:rsidR="00293F0C" w:rsidRPr="00BA2346">
        <w:rPr>
          <w:rFonts w:ascii="Arial" w:hAnsi="Arial" w:cs="Arial"/>
          <w:sz w:val="22"/>
          <w:szCs w:val="22"/>
        </w:rPr>
        <w:t xml:space="preserve"> logistical considerations</w:t>
      </w:r>
      <w:r w:rsidR="00B068F8">
        <w:rPr>
          <w:rFonts w:ascii="Arial" w:hAnsi="Arial" w:cs="Arial"/>
          <w:sz w:val="22"/>
          <w:szCs w:val="22"/>
        </w:rPr>
        <w:t xml:space="preserve"> during the initial phases of the Collaborative</w:t>
      </w:r>
      <w:r w:rsidR="008A023D">
        <w:rPr>
          <w:rFonts w:ascii="Arial" w:hAnsi="Arial" w:cs="Arial"/>
          <w:sz w:val="22"/>
          <w:szCs w:val="22"/>
        </w:rPr>
        <w:t>, and it would also provide a solid foundation for later growth</w:t>
      </w:r>
      <w:r w:rsidR="00293F0C" w:rsidRPr="00BA2346">
        <w:rPr>
          <w:rFonts w:ascii="Arial" w:hAnsi="Arial" w:cs="Arial"/>
          <w:sz w:val="22"/>
          <w:szCs w:val="22"/>
        </w:rPr>
        <w:t>.</w:t>
      </w:r>
      <w:r w:rsidR="00293F0C">
        <w:rPr>
          <w:rFonts w:ascii="Arial" w:hAnsi="Arial" w:cs="Arial"/>
          <w:sz w:val="22"/>
          <w:szCs w:val="22"/>
        </w:rPr>
        <w:t xml:space="preserve"> </w:t>
      </w:r>
      <w:r w:rsidR="00BF3432">
        <w:rPr>
          <w:rFonts w:ascii="Arial" w:hAnsi="Arial" w:cs="Arial"/>
          <w:sz w:val="22"/>
          <w:szCs w:val="22"/>
        </w:rPr>
        <w:t>In</w:t>
      </w:r>
      <w:r w:rsidR="00A10978">
        <w:rPr>
          <w:rFonts w:ascii="Arial" w:hAnsi="Arial" w:cs="Arial"/>
          <w:sz w:val="22"/>
          <w:szCs w:val="22"/>
        </w:rPr>
        <w:t xml:space="preserve"> an effort to</w:t>
      </w:r>
      <w:r w:rsidR="00A10978" w:rsidRPr="00A10978">
        <w:rPr>
          <w:rFonts w:ascii="Arial" w:hAnsi="Arial" w:cs="Arial"/>
          <w:sz w:val="22"/>
          <w:szCs w:val="22"/>
        </w:rPr>
        <w:t xml:space="preserve"> inform and </w:t>
      </w:r>
      <w:r w:rsidR="00A10978">
        <w:rPr>
          <w:rFonts w:ascii="Arial" w:hAnsi="Arial" w:cs="Arial"/>
          <w:sz w:val="22"/>
          <w:szCs w:val="22"/>
        </w:rPr>
        <w:t>advance p</w:t>
      </w:r>
      <w:r w:rsidR="00A10978" w:rsidRPr="00A10978">
        <w:rPr>
          <w:rFonts w:ascii="Arial" w:hAnsi="Arial" w:cs="Arial"/>
          <w:sz w:val="22"/>
          <w:szCs w:val="22"/>
        </w:rPr>
        <w:t>ractice</w:t>
      </w:r>
      <w:r w:rsidR="00A10978">
        <w:rPr>
          <w:rFonts w:ascii="Arial" w:hAnsi="Arial" w:cs="Arial"/>
          <w:sz w:val="22"/>
          <w:szCs w:val="22"/>
        </w:rPr>
        <w:t>s</w:t>
      </w:r>
      <w:r w:rsidR="00A10978" w:rsidRPr="00A10978">
        <w:rPr>
          <w:rFonts w:ascii="Arial" w:hAnsi="Arial" w:cs="Arial"/>
          <w:sz w:val="22"/>
          <w:szCs w:val="22"/>
        </w:rPr>
        <w:t xml:space="preserve"> in </w:t>
      </w:r>
      <w:r w:rsidR="00A10978">
        <w:rPr>
          <w:rFonts w:ascii="Arial" w:hAnsi="Arial" w:cs="Arial"/>
          <w:sz w:val="22"/>
          <w:szCs w:val="22"/>
        </w:rPr>
        <w:t xml:space="preserve">the </w:t>
      </w:r>
      <w:r w:rsidR="00A10978" w:rsidRPr="00A10978">
        <w:rPr>
          <w:rFonts w:ascii="Arial" w:hAnsi="Arial" w:cs="Arial"/>
          <w:sz w:val="22"/>
          <w:szCs w:val="22"/>
        </w:rPr>
        <w:t>region</w:t>
      </w:r>
      <w:r w:rsidR="00293F0C">
        <w:rPr>
          <w:rFonts w:ascii="Arial" w:hAnsi="Arial" w:cs="Arial"/>
          <w:sz w:val="22"/>
          <w:szCs w:val="22"/>
        </w:rPr>
        <w:t xml:space="preserve"> and pave the way for later </w:t>
      </w:r>
      <w:r w:rsidR="008A023D">
        <w:rPr>
          <w:rFonts w:ascii="Arial" w:hAnsi="Arial" w:cs="Arial"/>
          <w:sz w:val="22"/>
          <w:szCs w:val="22"/>
        </w:rPr>
        <w:t>extension</w:t>
      </w:r>
      <w:r w:rsidR="00293F0C">
        <w:rPr>
          <w:rFonts w:ascii="Arial" w:hAnsi="Arial" w:cs="Arial"/>
          <w:sz w:val="22"/>
          <w:szCs w:val="22"/>
        </w:rPr>
        <w:t xml:space="preserve"> beyond the Northeast</w:t>
      </w:r>
      <w:r w:rsidR="00A10978">
        <w:rPr>
          <w:rFonts w:ascii="Arial" w:hAnsi="Arial" w:cs="Arial"/>
          <w:sz w:val="22"/>
          <w:szCs w:val="22"/>
        </w:rPr>
        <w:t>,</w:t>
      </w:r>
      <w:r w:rsidR="00BF3432">
        <w:rPr>
          <w:rFonts w:ascii="Arial" w:hAnsi="Arial" w:cs="Arial"/>
          <w:sz w:val="22"/>
          <w:szCs w:val="22"/>
        </w:rPr>
        <w:t xml:space="preserve"> however,</w:t>
      </w:r>
      <w:r w:rsidR="00A10978">
        <w:rPr>
          <w:rFonts w:ascii="Arial" w:hAnsi="Arial" w:cs="Arial"/>
          <w:sz w:val="22"/>
          <w:szCs w:val="22"/>
        </w:rPr>
        <w:t xml:space="preserve"> the Research Collaborative</w:t>
      </w:r>
      <w:r w:rsidR="00A10978" w:rsidRPr="00A10978">
        <w:rPr>
          <w:rFonts w:ascii="Arial" w:hAnsi="Arial" w:cs="Arial"/>
          <w:sz w:val="22"/>
          <w:szCs w:val="22"/>
        </w:rPr>
        <w:t xml:space="preserve"> </w:t>
      </w:r>
      <w:r w:rsidR="00A10978">
        <w:rPr>
          <w:rFonts w:ascii="Arial" w:hAnsi="Arial" w:cs="Arial"/>
          <w:sz w:val="22"/>
          <w:szCs w:val="22"/>
        </w:rPr>
        <w:t xml:space="preserve">may elect to study </w:t>
      </w:r>
      <w:r w:rsidR="00B068F8">
        <w:rPr>
          <w:rFonts w:ascii="Arial" w:hAnsi="Arial" w:cs="Arial"/>
          <w:sz w:val="22"/>
          <w:szCs w:val="22"/>
        </w:rPr>
        <w:t xml:space="preserve">some </w:t>
      </w:r>
      <w:r w:rsidR="00A10978">
        <w:rPr>
          <w:rFonts w:ascii="Arial" w:hAnsi="Arial" w:cs="Arial"/>
          <w:sz w:val="22"/>
          <w:szCs w:val="22"/>
        </w:rPr>
        <w:t xml:space="preserve">innovations and implementations outside the geographic boundaries of these six states. </w:t>
      </w:r>
      <w:r w:rsidR="008A023D">
        <w:rPr>
          <w:rFonts w:ascii="Arial" w:hAnsi="Arial" w:cs="Arial"/>
          <w:sz w:val="22"/>
          <w:szCs w:val="22"/>
        </w:rPr>
        <w:t>We recognize</w:t>
      </w:r>
      <w:r w:rsidR="00293F0C">
        <w:rPr>
          <w:rFonts w:ascii="Arial" w:hAnsi="Arial" w:cs="Arial"/>
          <w:sz w:val="22"/>
          <w:szCs w:val="22"/>
        </w:rPr>
        <w:t xml:space="preserve"> that s</w:t>
      </w:r>
      <w:r w:rsidR="00A10978">
        <w:rPr>
          <w:rFonts w:ascii="Arial" w:hAnsi="Arial" w:cs="Arial"/>
          <w:sz w:val="22"/>
          <w:szCs w:val="22"/>
        </w:rPr>
        <w:t xml:space="preserve">ome of the more advanced </w:t>
      </w:r>
      <w:r w:rsidR="00E718A2">
        <w:rPr>
          <w:rFonts w:ascii="Arial" w:hAnsi="Arial" w:cs="Arial"/>
          <w:sz w:val="22"/>
          <w:szCs w:val="22"/>
        </w:rPr>
        <w:t xml:space="preserve">student-centered learning </w:t>
      </w:r>
      <w:r w:rsidR="00A10978">
        <w:rPr>
          <w:rFonts w:ascii="Arial" w:hAnsi="Arial" w:cs="Arial"/>
          <w:sz w:val="22"/>
          <w:szCs w:val="22"/>
        </w:rPr>
        <w:t xml:space="preserve">models may lie </w:t>
      </w:r>
      <w:r w:rsidR="0040125E">
        <w:rPr>
          <w:rFonts w:ascii="Arial" w:hAnsi="Arial" w:cs="Arial"/>
          <w:sz w:val="22"/>
          <w:szCs w:val="22"/>
        </w:rPr>
        <w:t>beyond</w:t>
      </w:r>
      <w:r w:rsidR="00A10978">
        <w:rPr>
          <w:rFonts w:ascii="Arial" w:hAnsi="Arial" w:cs="Arial"/>
          <w:sz w:val="22"/>
          <w:szCs w:val="22"/>
        </w:rPr>
        <w:t xml:space="preserve"> New England</w:t>
      </w:r>
      <w:r w:rsidR="00BA4F1A" w:rsidRPr="00954653">
        <w:rPr>
          <w:rFonts w:ascii="Arial" w:hAnsi="Arial" w:cs="Arial"/>
          <w:sz w:val="22"/>
          <w:szCs w:val="22"/>
        </w:rPr>
        <w:t>,</w:t>
      </w:r>
      <w:r w:rsidR="00A10978">
        <w:rPr>
          <w:rFonts w:ascii="Arial" w:hAnsi="Arial" w:cs="Arial"/>
          <w:sz w:val="22"/>
          <w:szCs w:val="22"/>
        </w:rPr>
        <w:t xml:space="preserve"> </w:t>
      </w:r>
      <w:r w:rsidR="008A023D">
        <w:rPr>
          <w:rFonts w:ascii="Arial" w:hAnsi="Arial" w:cs="Arial"/>
          <w:sz w:val="22"/>
          <w:szCs w:val="22"/>
        </w:rPr>
        <w:t xml:space="preserve">which is why a </w:t>
      </w:r>
      <w:r w:rsidR="00A10978">
        <w:rPr>
          <w:rFonts w:ascii="Arial" w:hAnsi="Arial" w:cs="Arial"/>
          <w:sz w:val="22"/>
          <w:szCs w:val="22"/>
        </w:rPr>
        <w:t xml:space="preserve">broadened </w:t>
      </w:r>
      <w:r w:rsidR="00293F0C">
        <w:rPr>
          <w:rFonts w:ascii="Arial" w:hAnsi="Arial" w:cs="Arial"/>
          <w:sz w:val="22"/>
          <w:szCs w:val="22"/>
        </w:rPr>
        <w:t>inclusivity</w:t>
      </w:r>
      <w:r w:rsidR="00A10978">
        <w:rPr>
          <w:rFonts w:ascii="Arial" w:hAnsi="Arial" w:cs="Arial"/>
          <w:sz w:val="22"/>
          <w:szCs w:val="22"/>
        </w:rPr>
        <w:t xml:space="preserve"> </w:t>
      </w:r>
      <w:r w:rsidR="008A023D">
        <w:rPr>
          <w:rFonts w:ascii="Arial" w:hAnsi="Arial" w:cs="Arial"/>
          <w:sz w:val="22"/>
          <w:szCs w:val="22"/>
        </w:rPr>
        <w:t xml:space="preserve">may be </w:t>
      </w:r>
      <w:r w:rsidR="00996876">
        <w:rPr>
          <w:rFonts w:ascii="Arial" w:hAnsi="Arial" w:cs="Arial"/>
          <w:sz w:val="22"/>
          <w:szCs w:val="22"/>
        </w:rPr>
        <w:t>needed</w:t>
      </w:r>
      <w:r w:rsidR="008A023D">
        <w:rPr>
          <w:rFonts w:ascii="Arial" w:hAnsi="Arial" w:cs="Arial"/>
          <w:sz w:val="22"/>
          <w:szCs w:val="22"/>
        </w:rPr>
        <w:t xml:space="preserve"> </w:t>
      </w:r>
      <w:r w:rsidR="00B068F8">
        <w:rPr>
          <w:rFonts w:ascii="Arial" w:hAnsi="Arial" w:cs="Arial"/>
          <w:sz w:val="22"/>
          <w:szCs w:val="22"/>
        </w:rPr>
        <w:t xml:space="preserve">to ensure that what is learned nationwide accelerates and deepens </w:t>
      </w:r>
      <w:r w:rsidR="00E718A2">
        <w:rPr>
          <w:rFonts w:ascii="Arial" w:hAnsi="Arial" w:cs="Arial"/>
          <w:sz w:val="22"/>
          <w:szCs w:val="22"/>
        </w:rPr>
        <w:t xml:space="preserve">student-centered learning </w:t>
      </w:r>
      <w:r w:rsidR="00B068F8">
        <w:rPr>
          <w:rFonts w:ascii="Arial" w:hAnsi="Arial" w:cs="Arial"/>
          <w:sz w:val="22"/>
          <w:szCs w:val="22"/>
        </w:rPr>
        <w:t>applications in the home-base region.</w:t>
      </w:r>
    </w:p>
    <w:p w14:paraId="07FE2488" w14:textId="77777777" w:rsidR="00E1674A" w:rsidRPr="00D7143D" w:rsidRDefault="00F754B8" w:rsidP="00D7143D">
      <w:pPr>
        <w:pStyle w:val="Heading3"/>
        <w:spacing w:after="120" w:line="288" w:lineRule="auto"/>
        <w:jc w:val="left"/>
        <w:rPr>
          <w:rFonts w:ascii="Arial" w:hAnsi="Arial"/>
          <w:b/>
          <w:i w:val="0"/>
          <w:color w:val="44546A" w:themeColor="text2"/>
          <w:sz w:val="26"/>
        </w:rPr>
      </w:pPr>
      <w:bookmarkStart w:id="43" w:name="_Toc445325633"/>
      <w:bookmarkStart w:id="44" w:name="_Toc319249181"/>
      <w:r w:rsidRPr="00D7143D">
        <w:rPr>
          <w:rFonts w:ascii="Arial" w:hAnsi="Arial"/>
          <w:b/>
          <w:i w:val="0"/>
          <w:color w:val="44546A" w:themeColor="text2"/>
          <w:sz w:val="26"/>
        </w:rPr>
        <w:t>Fellowships</w:t>
      </w:r>
      <w:bookmarkEnd w:id="43"/>
      <w:bookmarkEnd w:id="44"/>
    </w:p>
    <w:p w14:paraId="3BCC365F" w14:textId="2A334A72" w:rsidR="009845CD" w:rsidRDefault="009845CD" w:rsidP="00A24CD7">
      <w:pPr>
        <w:spacing w:line="288" w:lineRule="auto"/>
        <w:ind w:left="360" w:firstLine="0"/>
        <w:jc w:val="left"/>
        <w:rPr>
          <w:rFonts w:ascii="Arial" w:hAnsi="Arial" w:cs="Arial"/>
          <w:sz w:val="22"/>
          <w:szCs w:val="22"/>
        </w:rPr>
      </w:pPr>
      <w:r w:rsidRPr="009845CD">
        <w:rPr>
          <w:rFonts w:ascii="Arial" w:hAnsi="Arial" w:cs="Arial"/>
          <w:sz w:val="22"/>
          <w:szCs w:val="22"/>
        </w:rPr>
        <w:t xml:space="preserve">A small number of research, practitioner, and policy fellows will be selected for </w:t>
      </w:r>
      <w:r w:rsidR="00A24CD7">
        <w:rPr>
          <w:rFonts w:ascii="Arial" w:hAnsi="Arial" w:cs="Arial"/>
          <w:sz w:val="22"/>
          <w:szCs w:val="22"/>
        </w:rPr>
        <w:t>a two-year</w:t>
      </w:r>
      <w:r w:rsidRPr="009845CD">
        <w:rPr>
          <w:rFonts w:ascii="Arial" w:hAnsi="Arial" w:cs="Arial"/>
          <w:sz w:val="22"/>
          <w:szCs w:val="22"/>
        </w:rPr>
        <w:t xml:space="preserve"> term with optional renewal</w:t>
      </w:r>
      <w:r w:rsidR="00E63E81">
        <w:rPr>
          <w:rFonts w:ascii="Arial" w:hAnsi="Arial" w:cs="Arial"/>
          <w:sz w:val="22"/>
          <w:szCs w:val="22"/>
        </w:rPr>
        <w:t>s</w:t>
      </w:r>
      <w:r w:rsidRPr="009845CD">
        <w:rPr>
          <w:rFonts w:ascii="Arial" w:hAnsi="Arial" w:cs="Arial"/>
          <w:sz w:val="22"/>
          <w:szCs w:val="22"/>
        </w:rPr>
        <w:t xml:space="preserve">. Fellows will inform future study designs, strengthen </w:t>
      </w:r>
      <w:r w:rsidR="00865986">
        <w:rPr>
          <w:rFonts w:ascii="Arial" w:hAnsi="Arial" w:cs="Arial"/>
          <w:sz w:val="22"/>
          <w:szCs w:val="22"/>
        </w:rPr>
        <w:t>student-centered learning</w:t>
      </w:r>
      <w:r w:rsidRPr="009845CD">
        <w:rPr>
          <w:rFonts w:ascii="Arial" w:hAnsi="Arial" w:cs="Arial"/>
          <w:sz w:val="22"/>
          <w:szCs w:val="22"/>
        </w:rPr>
        <w:t xml:space="preserve">’s connections within and across the fields of research and practice, assist with study and tool dissemination for their respective audiences, and comment on drafts of research papers prior to release. In exchange, Fellows will receive deep learning </w:t>
      </w:r>
      <w:r w:rsidRPr="009845CD">
        <w:rPr>
          <w:rFonts w:ascii="Arial" w:hAnsi="Arial" w:cs="Arial"/>
          <w:sz w:val="22"/>
          <w:szCs w:val="22"/>
        </w:rPr>
        <w:lastRenderedPageBreak/>
        <w:t xml:space="preserve">experiences, </w:t>
      </w:r>
      <w:r>
        <w:rPr>
          <w:rFonts w:ascii="Arial" w:hAnsi="Arial" w:cs="Arial"/>
          <w:sz w:val="22"/>
          <w:szCs w:val="22"/>
        </w:rPr>
        <w:t xml:space="preserve">ample </w:t>
      </w:r>
      <w:r w:rsidRPr="009845CD">
        <w:rPr>
          <w:rFonts w:ascii="Arial" w:hAnsi="Arial" w:cs="Arial"/>
          <w:sz w:val="22"/>
          <w:szCs w:val="22"/>
        </w:rPr>
        <w:t xml:space="preserve">networking opportunities, </w:t>
      </w:r>
      <w:r>
        <w:rPr>
          <w:rFonts w:ascii="Arial" w:hAnsi="Arial" w:cs="Arial"/>
          <w:sz w:val="22"/>
          <w:szCs w:val="22"/>
        </w:rPr>
        <w:t xml:space="preserve">invaluable </w:t>
      </w:r>
      <w:r w:rsidRPr="009845CD">
        <w:rPr>
          <w:rFonts w:ascii="Arial" w:hAnsi="Arial" w:cs="Arial"/>
          <w:sz w:val="22"/>
          <w:szCs w:val="22"/>
        </w:rPr>
        <w:t xml:space="preserve">leadership development, </w:t>
      </w:r>
      <w:r w:rsidR="007C0F9E">
        <w:rPr>
          <w:rFonts w:ascii="Arial" w:hAnsi="Arial" w:cs="Arial"/>
          <w:sz w:val="22"/>
          <w:szCs w:val="22"/>
        </w:rPr>
        <w:t>enhanced visibility</w:t>
      </w:r>
      <w:r w:rsidRPr="009845CD">
        <w:rPr>
          <w:rFonts w:ascii="Arial" w:hAnsi="Arial" w:cs="Arial"/>
          <w:sz w:val="22"/>
          <w:szCs w:val="22"/>
        </w:rPr>
        <w:t xml:space="preserve">, </w:t>
      </w:r>
      <w:r w:rsidRPr="004E0A06">
        <w:rPr>
          <w:rFonts w:ascii="Arial" w:hAnsi="Arial" w:cs="Arial"/>
          <w:sz w:val="22"/>
          <w:szCs w:val="22"/>
        </w:rPr>
        <w:t>a</w:t>
      </w:r>
      <w:r w:rsidR="00A24CD7">
        <w:rPr>
          <w:rFonts w:ascii="Arial" w:hAnsi="Arial" w:cs="Arial"/>
          <w:sz w:val="22"/>
          <w:szCs w:val="22"/>
        </w:rPr>
        <w:t>n annual</w:t>
      </w:r>
      <w:r w:rsidRPr="004E0A06">
        <w:rPr>
          <w:rFonts w:ascii="Arial" w:hAnsi="Arial" w:cs="Arial"/>
          <w:sz w:val="22"/>
          <w:szCs w:val="22"/>
        </w:rPr>
        <w:t xml:space="preserve"> stipend of $</w:t>
      </w:r>
      <w:r w:rsidR="007E4263">
        <w:rPr>
          <w:rFonts w:ascii="Arial" w:hAnsi="Arial" w:cs="Arial"/>
          <w:sz w:val="22"/>
          <w:szCs w:val="22"/>
        </w:rPr>
        <w:t>10,000</w:t>
      </w:r>
      <w:r w:rsidRPr="009845CD">
        <w:rPr>
          <w:rFonts w:ascii="Arial" w:hAnsi="Arial" w:cs="Arial"/>
          <w:sz w:val="22"/>
          <w:szCs w:val="22"/>
        </w:rPr>
        <w:t xml:space="preserve">, and </w:t>
      </w:r>
      <w:r>
        <w:rPr>
          <w:rFonts w:ascii="Arial" w:hAnsi="Arial" w:cs="Arial"/>
          <w:sz w:val="22"/>
          <w:szCs w:val="22"/>
        </w:rPr>
        <w:t xml:space="preserve">a tangible role in a powerful </w:t>
      </w:r>
      <w:r w:rsidRPr="009845CD">
        <w:rPr>
          <w:rFonts w:ascii="Arial" w:hAnsi="Arial" w:cs="Arial"/>
          <w:sz w:val="22"/>
          <w:szCs w:val="22"/>
        </w:rPr>
        <w:t xml:space="preserve">educational reform movement. </w:t>
      </w:r>
      <w:r w:rsidR="00A24CD7">
        <w:rPr>
          <w:rFonts w:ascii="Arial" w:hAnsi="Arial" w:cs="Arial"/>
          <w:sz w:val="22"/>
          <w:szCs w:val="22"/>
        </w:rPr>
        <w:t>Jobs for the Future and the Nellie Mae Education Foundation staff developed t</w:t>
      </w:r>
      <w:r w:rsidRPr="009845CD">
        <w:rPr>
          <w:rFonts w:ascii="Arial" w:hAnsi="Arial" w:cs="Arial"/>
          <w:sz w:val="22"/>
          <w:szCs w:val="22"/>
        </w:rPr>
        <w:t xml:space="preserve">he format for application, the means of recruitment, and the criteria for </w:t>
      </w:r>
      <w:r w:rsidR="00A24CD7">
        <w:rPr>
          <w:rFonts w:ascii="Arial" w:hAnsi="Arial" w:cs="Arial"/>
          <w:sz w:val="22"/>
          <w:szCs w:val="22"/>
        </w:rPr>
        <w:t xml:space="preserve">the first class of </w:t>
      </w:r>
      <w:r w:rsidRPr="009845CD">
        <w:rPr>
          <w:rFonts w:ascii="Arial" w:hAnsi="Arial" w:cs="Arial"/>
          <w:sz w:val="22"/>
          <w:szCs w:val="22"/>
        </w:rPr>
        <w:t>Fellows</w:t>
      </w:r>
      <w:r w:rsidR="00A24CD7">
        <w:rPr>
          <w:rFonts w:ascii="Arial" w:hAnsi="Arial" w:cs="Arial"/>
          <w:sz w:val="22"/>
          <w:szCs w:val="22"/>
        </w:rPr>
        <w:t xml:space="preserve"> (</w:t>
      </w:r>
      <w:r w:rsidR="00BF3432">
        <w:rPr>
          <w:rFonts w:ascii="Arial" w:hAnsi="Arial" w:cs="Arial"/>
          <w:sz w:val="22"/>
          <w:szCs w:val="22"/>
        </w:rPr>
        <w:t xml:space="preserve">released </w:t>
      </w:r>
      <w:r w:rsidR="00A24CD7">
        <w:rPr>
          <w:rFonts w:ascii="Arial" w:hAnsi="Arial" w:cs="Arial"/>
          <w:sz w:val="22"/>
          <w:szCs w:val="22"/>
        </w:rPr>
        <w:t xml:space="preserve">March 14, 2016). </w:t>
      </w:r>
    </w:p>
    <w:p w14:paraId="244EA07F" w14:textId="19DC38DE" w:rsidR="004F4D56" w:rsidRPr="00AB01A6" w:rsidRDefault="00A855B6" w:rsidP="00A24CD7">
      <w:pPr>
        <w:spacing w:line="288" w:lineRule="auto"/>
        <w:ind w:left="720" w:firstLine="0"/>
        <w:jc w:val="left"/>
        <w:rPr>
          <w:rFonts w:ascii="Arial" w:hAnsi="Arial" w:cs="Arial"/>
          <w:sz w:val="22"/>
          <w:szCs w:val="22"/>
        </w:rPr>
      </w:pPr>
      <w:r w:rsidRPr="00A24CD7">
        <w:rPr>
          <w:rFonts w:ascii="Arial" w:hAnsi="Arial"/>
          <w:b/>
          <w:color w:val="323E4F" w:themeColor="text2" w:themeShade="BF"/>
          <w:sz w:val="22"/>
        </w:rPr>
        <w:t>Research Fellows</w:t>
      </w:r>
      <w:r w:rsidRPr="00A24CD7">
        <w:rPr>
          <w:rFonts w:ascii="Arial" w:hAnsi="Arial"/>
          <w:color w:val="2E74B5" w:themeColor="accent1" w:themeShade="BF"/>
          <w:sz w:val="18"/>
        </w:rPr>
        <w:t xml:space="preserve"> </w:t>
      </w:r>
      <w:r w:rsidRPr="00CA3DB4">
        <w:rPr>
          <w:rFonts w:ascii="Arial" w:hAnsi="Arial" w:cs="Arial"/>
          <w:sz w:val="22"/>
          <w:szCs w:val="22"/>
        </w:rPr>
        <w:t xml:space="preserve">will be </w:t>
      </w:r>
      <w:r w:rsidR="004F4D56" w:rsidRPr="00A855B6">
        <w:rPr>
          <w:rFonts w:ascii="Arial" w:hAnsi="Arial" w:cs="Arial"/>
          <w:sz w:val="22"/>
          <w:szCs w:val="22"/>
        </w:rPr>
        <w:t>junior</w:t>
      </w:r>
      <w:r w:rsidR="004F4D56" w:rsidRPr="00AB01A6">
        <w:rPr>
          <w:rFonts w:ascii="Arial" w:hAnsi="Arial" w:cs="Arial"/>
          <w:sz w:val="22"/>
          <w:szCs w:val="22"/>
        </w:rPr>
        <w:t xml:space="preserve"> and senior scholars </w:t>
      </w:r>
      <w:r w:rsidR="006D4B19">
        <w:rPr>
          <w:rFonts w:ascii="Arial" w:hAnsi="Arial" w:cs="Arial"/>
          <w:sz w:val="22"/>
          <w:szCs w:val="22"/>
        </w:rPr>
        <w:t>in and outside university settings who have</w:t>
      </w:r>
      <w:r w:rsidR="004F4D56" w:rsidRPr="00AB01A6">
        <w:rPr>
          <w:rFonts w:ascii="Arial" w:hAnsi="Arial" w:cs="Arial"/>
          <w:sz w:val="22"/>
          <w:szCs w:val="22"/>
        </w:rPr>
        <w:t xml:space="preserve"> proven expertise in specific areas of inquiry related to student-centered learning. To advance the field and contribute interdisciplinary insights, Fellows would be selected from a variety of disciplines, some of which may fall outside what is commonly understood </w:t>
      </w:r>
      <w:r w:rsidR="00BF3432">
        <w:rPr>
          <w:rFonts w:ascii="Arial" w:hAnsi="Arial" w:cs="Arial"/>
          <w:sz w:val="22"/>
          <w:szCs w:val="22"/>
        </w:rPr>
        <w:t>to be</w:t>
      </w:r>
      <w:r w:rsidR="00BF3432" w:rsidRPr="00AB01A6">
        <w:rPr>
          <w:rFonts w:ascii="Arial" w:hAnsi="Arial" w:cs="Arial"/>
          <w:sz w:val="22"/>
          <w:szCs w:val="22"/>
        </w:rPr>
        <w:t xml:space="preserve"> </w:t>
      </w:r>
      <w:r w:rsidR="004F4D56" w:rsidRPr="00AB01A6">
        <w:rPr>
          <w:rFonts w:ascii="Arial" w:hAnsi="Arial" w:cs="Arial"/>
          <w:sz w:val="22"/>
          <w:szCs w:val="22"/>
        </w:rPr>
        <w:t>traditional educational research (</w:t>
      </w:r>
      <w:r w:rsidR="00BF3432">
        <w:rPr>
          <w:rFonts w:ascii="Arial" w:hAnsi="Arial" w:cs="Arial"/>
          <w:sz w:val="22"/>
          <w:szCs w:val="22"/>
        </w:rPr>
        <w:t>e.g</w:t>
      </w:r>
      <w:r w:rsidR="004F4D56" w:rsidRPr="00AB01A6">
        <w:rPr>
          <w:rFonts w:ascii="Arial" w:hAnsi="Arial" w:cs="Arial"/>
          <w:sz w:val="22"/>
          <w:szCs w:val="22"/>
        </w:rPr>
        <w:t xml:space="preserve">., systems theorists, organizational sociologists, </w:t>
      </w:r>
      <w:r w:rsidR="00ED47FF">
        <w:rPr>
          <w:rFonts w:ascii="Arial" w:hAnsi="Arial" w:cs="Arial"/>
          <w:sz w:val="22"/>
          <w:szCs w:val="22"/>
        </w:rPr>
        <w:t xml:space="preserve">game theorists, </w:t>
      </w:r>
      <w:r w:rsidR="004F4D56" w:rsidRPr="00AB01A6">
        <w:rPr>
          <w:rFonts w:ascii="Arial" w:hAnsi="Arial" w:cs="Arial"/>
          <w:sz w:val="22"/>
          <w:szCs w:val="22"/>
        </w:rPr>
        <w:t xml:space="preserve">etc.). </w:t>
      </w:r>
      <w:r w:rsidR="00D1528B">
        <w:rPr>
          <w:rFonts w:ascii="Arial" w:hAnsi="Arial" w:cs="Arial"/>
          <w:sz w:val="22"/>
          <w:szCs w:val="22"/>
        </w:rPr>
        <w:t>Given the goals above, s</w:t>
      </w:r>
      <w:r w:rsidR="00E57854" w:rsidRPr="00AB01A6">
        <w:rPr>
          <w:rFonts w:ascii="Arial" w:hAnsi="Arial" w:cs="Arial"/>
          <w:sz w:val="22"/>
          <w:szCs w:val="22"/>
        </w:rPr>
        <w:t>cholars with expertise in instrument development, research methodolo</w:t>
      </w:r>
      <w:r w:rsidR="00D5758F">
        <w:rPr>
          <w:rFonts w:ascii="Arial" w:hAnsi="Arial" w:cs="Arial"/>
          <w:sz w:val="22"/>
          <w:szCs w:val="22"/>
        </w:rPr>
        <w:softHyphen/>
      </w:r>
      <w:r w:rsidR="00E57854" w:rsidRPr="00AB01A6">
        <w:rPr>
          <w:rFonts w:ascii="Arial" w:hAnsi="Arial" w:cs="Arial"/>
          <w:sz w:val="22"/>
          <w:szCs w:val="22"/>
        </w:rPr>
        <w:t>gies, program evaluation, social psychology, improvement science, and content pedagogies should be prioritized</w:t>
      </w:r>
      <w:r w:rsidR="00B01111" w:rsidRPr="00954653">
        <w:rPr>
          <w:rFonts w:ascii="Arial" w:hAnsi="Arial" w:cs="Arial"/>
          <w:sz w:val="22"/>
          <w:szCs w:val="22"/>
        </w:rPr>
        <w:t>—</w:t>
      </w:r>
      <w:r w:rsidR="00E57854" w:rsidRPr="00AB01A6">
        <w:rPr>
          <w:rFonts w:ascii="Arial" w:hAnsi="Arial" w:cs="Arial"/>
          <w:sz w:val="22"/>
          <w:szCs w:val="22"/>
        </w:rPr>
        <w:t xml:space="preserve">particularly those with a proven track record of collaboration </w:t>
      </w:r>
      <w:r w:rsidR="000B4762">
        <w:rPr>
          <w:rFonts w:ascii="Arial" w:hAnsi="Arial" w:cs="Arial"/>
          <w:sz w:val="22"/>
          <w:szCs w:val="22"/>
        </w:rPr>
        <w:t xml:space="preserve">and innovation </w:t>
      </w:r>
      <w:r w:rsidR="00E57854" w:rsidRPr="00AB01A6">
        <w:rPr>
          <w:rFonts w:ascii="Arial" w:hAnsi="Arial" w:cs="Arial"/>
          <w:sz w:val="22"/>
          <w:szCs w:val="22"/>
        </w:rPr>
        <w:t xml:space="preserve">within and outside the university. </w:t>
      </w:r>
    </w:p>
    <w:p w14:paraId="776FF4A3" w14:textId="274625B4" w:rsidR="004F4D56" w:rsidRPr="00AB01A6" w:rsidRDefault="004F4D56" w:rsidP="00A24CD7">
      <w:pPr>
        <w:spacing w:line="288" w:lineRule="auto"/>
        <w:ind w:left="720" w:firstLine="0"/>
        <w:jc w:val="left"/>
        <w:rPr>
          <w:rFonts w:ascii="Arial" w:hAnsi="Arial" w:cs="Arial"/>
          <w:sz w:val="22"/>
          <w:szCs w:val="22"/>
        </w:rPr>
      </w:pPr>
      <w:r w:rsidRPr="00A24CD7">
        <w:rPr>
          <w:rFonts w:ascii="Arial" w:hAnsi="Arial"/>
          <w:b/>
          <w:color w:val="323E4F" w:themeColor="text2" w:themeShade="BF"/>
          <w:sz w:val="22"/>
        </w:rPr>
        <w:t>Practitioner Fellows</w:t>
      </w:r>
      <w:r w:rsidRPr="00695722">
        <w:rPr>
          <w:rFonts w:ascii="Arial" w:hAnsi="Arial" w:cs="Arial"/>
          <w:color w:val="2E74B5" w:themeColor="accent1" w:themeShade="BF"/>
          <w:sz w:val="22"/>
          <w:szCs w:val="22"/>
        </w:rPr>
        <w:t xml:space="preserve"> </w:t>
      </w:r>
      <w:r w:rsidR="00A855B6">
        <w:rPr>
          <w:rFonts w:ascii="Arial" w:hAnsi="Arial" w:cs="Arial"/>
          <w:sz w:val="22"/>
          <w:szCs w:val="22"/>
        </w:rPr>
        <w:t>will</w:t>
      </w:r>
      <w:r w:rsidR="00A855B6" w:rsidRPr="00AB01A6">
        <w:rPr>
          <w:rFonts w:ascii="Arial" w:hAnsi="Arial" w:cs="Arial"/>
          <w:sz w:val="22"/>
          <w:szCs w:val="22"/>
        </w:rPr>
        <w:t xml:space="preserve"> </w:t>
      </w:r>
      <w:r w:rsidRPr="00AB01A6">
        <w:rPr>
          <w:rFonts w:ascii="Arial" w:hAnsi="Arial" w:cs="Arial"/>
          <w:sz w:val="22"/>
          <w:szCs w:val="22"/>
        </w:rPr>
        <w:t xml:space="preserve">be junior and senior educators </w:t>
      </w:r>
      <w:r w:rsidR="00A855B6">
        <w:rPr>
          <w:rFonts w:ascii="Arial" w:hAnsi="Arial" w:cs="Arial"/>
          <w:sz w:val="22"/>
          <w:szCs w:val="22"/>
        </w:rPr>
        <w:t xml:space="preserve">and school leaders </w:t>
      </w:r>
      <w:r w:rsidRPr="00AB01A6">
        <w:rPr>
          <w:rFonts w:ascii="Arial" w:hAnsi="Arial" w:cs="Arial"/>
          <w:sz w:val="22"/>
          <w:szCs w:val="22"/>
        </w:rPr>
        <w:t xml:space="preserve">with proven expertise in achieving positive and equitable academic outcomes using </w:t>
      </w:r>
      <w:r w:rsidR="00E718A2">
        <w:rPr>
          <w:rFonts w:ascii="Arial" w:hAnsi="Arial" w:cs="Arial"/>
          <w:sz w:val="22"/>
          <w:szCs w:val="22"/>
        </w:rPr>
        <w:t xml:space="preserve">student-centered learning </w:t>
      </w:r>
      <w:r w:rsidR="0039079A">
        <w:rPr>
          <w:rFonts w:ascii="Arial" w:hAnsi="Arial" w:cs="Arial"/>
          <w:sz w:val="22"/>
          <w:szCs w:val="22"/>
        </w:rPr>
        <w:t>approaches</w:t>
      </w:r>
      <w:r w:rsidR="002954C0">
        <w:rPr>
          <w:rFonts w:ascii="Arial" w:hAnsi="Arial" w:cs="Arial"/>
          <w:sz w:val="22"/>
          <w:szCs w:val="22"/>
        </w:rPr>
        <w:t xml:space="preserve"> in </w:t>
      </w:r>
      <w:r w:rsidR="00F26AE1">
        <w:rPr>
          <w:rFonts w:ascii="Arial" w:hAnsi="Arial" w:cs="Arial"/>
          <w:sz w:val="22"/>
          <w:szCs w:val="22"/>
        </w:rPr>
        <w:t>largely ordinary</w:t>
      </w:r>
      <w:r w:rsidR="002954C0">
        <w:rPr>
          <w:rFonts w:ascii="Arial" w:hAnsi="Arial" w:cs="Arial"/>
          <w:sz w:val="22"/>
          <w:szCs w:val="22"/>
        </w:rPr>
        <w:t xml:space="preserve"> settings</w:t>
      </w:r>
      <w:r w:rsidRPr="00AB01A6">
        <w:rPr>
          <w:rFonts w:ascii="Arial" w:hAnsi="Arial" w:cs="Arial"/>
          <w:sz w:val="22"/>
          <w:szCs w:val="22"/>
        </w:rPr>
        <w:t xml:space="preserve">. Drawn from a variety of grade levels and subject areas, these Fellows would likely </w:t>
      </w:r>
      <w:r w:rsidR="00212041">
        <w:rPr>
          <w:rFonts w:ascii="Arial" w:hAnsi="Arial" w:cs="Arial"/>
          <w:sz w:val="22"/>
          <w:szCs w:val="22"/>
        </w:rPr>
        <w:t xml:space="preserve">include educators </w:t>
      </w:r>
      <w:r w:rsidR="00F26AE1">
        <w:rPr>
          <w:rFonts w:ascii="Arial" w:hAnsi="Arial" w:cs="Arial"/>
          <w:sz w:val="22"/>
          <w:szCs w:val="22"/>
        </w:rPr>
        <w:t>with a solid record of achievement</w:t>
      </w:r>
      <w:r w:rsidRPr="00AB01A6">
        <w:rPr>
          <w:rFonts w:ascii="Arial" w:hAnsi="Arial" w:cs="Arial"/>
          <w:sz w:val="22"/>
          <w:szCs w:val="22"/>
        </w:rPr>
        <w:t xml:space="preserve">, </w:t>
      </w:r>
      <w:bookmarkStart w:id="45" w:name="_GoBack"/>
      <w:r w:rsidR="00F26AE1">
        <w:rPr>
          <w:rFonts w:ascii="Arial" w:hAnsi="Arial" w:cs="Arial"/>
          <w:sz w:val="22"/>
          <w:szCs w:val="22"/>
        </w:rPr>
        <w:t>high</w:t>
      </w:r>
      <w:bookmarkEnd w:id="45"/>
      <w:r w:rsidR="00F26AE1">
        <w:rPr>
          <w:rFonts w:ascii="Arial" w:hAnsi="Arial" w:cs="Arial"/>
          <w:sz w:val="22"/>
          <w:szCs w:val="22"/>
        </w:rPr>
        <w:t>ly re</w:t>
      </w:r>
      <w:r w:rsidR="00D5758F">
        <w:rPr>
          <w:rFonts w:ascii="Arial" w:hAnsi="Arial" w:cs="Arial"/>
          <w:sz w:val="22"/>
          <w:szCs w:val="22"/>
        </w:rPr>
        <w:softHyphen/>
      </w:r>
      <w:r w:rsidR="00F26AE1">
        <w:rPr>
          <w:rFonts w:ascii="Arial" w:hAnsi="Arial" w:cs="Arial"/>
          <w:sz w:val="22"/>
          <w:szCs w:val="22"/>
        </w:rPr>
        <w:t xml:space="preserve">garded </w:t>
      </w:r>
      <w:r w:rsidR="00E57854" w:rsidRPr="00AB01A6">
        <w:rPr>
          <w:rFonts w:ascii="Arial" w:hAnsi="Arial" w:cs="Arial"/>
          <w:sz w:val="22"/>
          <w:szCs w:val="22"/>
        </w:rPr>
        <w:t>mentor teachers in teacher education programs, department heads</w:t>
      </w:r>
      <w:r w:rsidR="00F26AE1">
        <w:rPr>
          <w:rFonts w:ascii="Arial" w:hAnsi="Arial" w:cs="Arial"/>
          <w:sz w:val="22"/>
          <w:szCs w:val="22"/>
        </w:rPr>
        <w:t xml:space="preserve"> known for their innovation and commitment to reform</w:t>
      </w:r>
      <w:r w:rsidR="00E57854" w:rsidRPr="00AB01A6">
        <w:rPr>
          <w:rFonts w:ascii="Arial" w:hAnsi="Arial" w:cs="Arial"/>
          <w:sz w:val="22"/>
          <w:szCs w:val="22"/>
        </w:rPr>
        <w:t xml:space="preserve">, </w:t>
      </w:r>
      <w:r w:rsidRPr="00AB01A6">
        <w:rPr>
          <w:rFonts w:ascii="Arial" w:hAnsi="Arial" w:cs="Arial"/>
          <w:sz w:val="22"/>
          <w:szCs w:val="22"/>
        </w:rPr>
        <w:t xml:space="preserve">prominent </w:t>
      </w:r>
      <w:r w:rsidR="000665E5">
        <w:rPr>
          <w:rFonts w:ascii="Arial" w:hAnsi="Arial" w:cs="Arial"/>
          <w:sz w:val="22"/>
          <w:szCs w:val="22"/>
        </w:rPr>
        <w:t>building leaders (principals, vice principals, counselors)</w:t>
      </w:r>
      <w:r w:rsidR="00F26AE1">
        <w:rPr>
          <w:rFonts w:ascii="Arial" w:hAnsi="Arial" w:cs="Arial"/>
          <w:sz w:val="22"/>
          <w:szCs w:val="22"/>
        </w:rPr>
        <w:t xml:space="preserve"> with demonstrated receptivity to </w:t>
      </w:r>
      <w:r w:rsidR="00E718A2">
        <w:rPr>
          <w:rFonts w:ascii="Arial" w:hAnsi="Arial" w:cs="Arial"/>
          <w:sz w:val="22"/>
          <w:szCs w:val="22"/>
        </w:rPr>
        <w:t>student-centered learning approaches</w:t>
      </w:r>
      <w:r w:rsidRPr="00AB01A6">
        <w:rPr>
          <w:rFonts w:ascii="Arial" w:hAnsi="Arial" w:cs="Arial"/>
          <w:sz w:val="22"/>
          <w:szCs w:val="22"/>
        </w:rPr>
        <w:t xml:space="preserve">, </w:t>
      </w:r>
      <w:r w:rsidR="000665E5">
        <w:rPr>
          <w:rFonts w:ascii="Arial" w:hAnsi="Arial" w:cs="Arial"/>
          <w:sz w:val="22"/>
          <w:szCs w:val="22"/>
        </w:rPr>
        <w:t>and/</w:t>
      </w:r>
      <w:r w:rsidRPr="00AB01A6">
        <w:rPr>
          <w:rFonts w:ascii="Arial" w:hAnsi="Arial" w:cs="Arial"/>
          <w:sz w:val="22"/>
          <w:szCs w:val="22"/>
        </w:rPr>
        <w:t xml:space="preserve">or widely known and respected </w:t>
      </w:r>
      <w:r w:rsidR="00F26AE1">
        <w:rPr>
          <w:rFonts w:ascii="Arial" w:hAnsi="Arial" w:cs="Arial"/>
          <w:sz w:val="22"/>
          <w:szCs w:val="22"/>
        </w:rPr>
        <w:t>educators working outside of school who</w:t>
      </w:r>
      <w:r w:rsidR="000665E5">
        <w:rPr>
          <w:rFonts w:ascii="Arial" w:hAnsi="Arial" w:cs="Arial"/>
          <w:sz w:val="22"/>
          <w:szCs w:val="22"/>
        </w:rPr>
        <w:t xml:space="preserve"> have </w:t>
      </w:r>
      <w:r w:rsidR="00942C27" w:rsidRPr="00954653">
        <w:rPr>
          <w:rFonts w:ascii="Arial" w:hAnsi="Arial" w:cs="Arial"/>
          <w:sz w:val="22"/>
          <w:szCs w:val="22"/>
        </w:rPr>
        <w:t xml:space="preserve">a </w:t>
      </w:r>
      <w:r w:rsidRPr="00AB01A6">
        <w:rPr>
          <w:rFonts w:ascii="Arial" w:hAnsi="Arial" w:cs="Arial"/>
          <w:sz w:val="22"/>
          <w:szCs w:val="22"/>
        </w:rPr>
        <w:t>history of</w:t>
      </w:r>
      <w:r w:rsidR="000665E5">
        <w:rPr>
          <w:rFonts w:ascii="Arial" w:hAnsi="Arial" w:cs="Arial"/>
          <w:sz w:val="22"/>
          <w:szCs w:val="22"/>
        </w:rPr>
        <w:t xml:space="preserve"> producing positive academic and social outcomes for diverse students</w:t>
      </w:r>
      <w:r w:rsidRPr="00AB01A6">
        <w:rPr>
          <w:rFonts w:ascii="Arial" w:hAnsi="Arial" w:cs="Arial"/>
          <w:sz w:val="22"/>
          <w:szCs w:val="22"/>
        </w:rPr>
        <w:t xml:space="preserve">. </w:t>
      </w:r>
      <w:r w:rsidR="0037618F">
        <w:rPr>
          <w:rFonts w:ascii="Arial" w:hAnsi="Arial" w:cs="Arial"/>
          <w:sz w:val="22"/>
          <w:szCs w:val="22"/>
        </w:rPr>
        <w:t xml:space="preserve">Given the </w:t>
      </w:r>
      <w:r w:rsidR="000665E5">
        <w:rPr>
          <w:rFonts w:ascii="Arial" w:hAnsi="Arial" w:cs="Arial"/>
          <w:sz w:val="22"/>
          <w:szCs w:val="22"/>
        </w:rPr>
        <w:t>objectives</w:t>
      </w:r>
      <w:r w:rsidR="0037618F">
        <w:rPr>
          <w:rFonts w:ascii="Arial" w:hAnsi="Arial" w:cs="Arial"/>
          <w:sz w:val="22"/>
          <w:szCs w:val="22"/>
        </w:rPr>
        <w:t xml:space="preserve"> above, Practitioner Fellows with a clear and continuous dedication to equity </w:t>
      </w:r>
      <w:r w:rsidR="000B4762">
        <w:rPr>
          <w:rFonts w:ascii="Arial" w:hAnsi="Arial" w:cs="Arial"/>
          <w:sz w:val="22"/>
          <w:szCs w:val="22"/>
        </w:rPr>
        <w:t xml:space="preserve">and innovation </w:t>
      </w:r>
      <w:r w:rsidR="0037618F">
        <w:rPr>
          <w:rFonts w:ascii="Arial" w:hAnsi="Arial" w:cs="Arial"/>
          <w:sz w:val="22"/>
          <w:szCs w:val="22"/>
        </w:rPr>
        <w:t>should be prioritized.</w:t>
      </w:r>
    </w:p>
    <w:p w14:paraId="1D08FC84" w14:textId="307E6C13" w:rsidR="004F4D56" w:rsidRPr="00AB01A6" w:rsidRDefault="00A855B6" w:rsidP="00A24CD7">
      <w:pPr>
        <w:spacing w:line="288" w:lineRule="auto"/>
        <w:ind w:left="720" w:firstLine="0"/>
        <w:jc w:val="left"/>
        <w:rPr>
          <w:rFonts w:ascii="Arial" w:hAnsi="Arial" w:cs="Arial"/>
          <w:sz w:val="22"/>
          <w:szCs w:val="22"/>
        </w:rPr>
      </w:pPr>
      <w:r w:rsidRPr="00A24CD7">
        <w:rPr>
          <w:rFonts w:ascii="Arial" w:hAnsi="Arial"/>
          <w:b/>
          <w:color w:val="323E4F" w:themeColor="text2" w:themeShade="BF"/>
          <w:sz w:val="22"/>
        </w:rPr>
        <w:t xml:space="preserve">Policy </w:t>
      </w:r>
      <w:r w:rsidR="004F4D56" w:rsidRPr="00A24CD7">
        <w:rPr>
          <w:rFonts w:ascii="Arial" w:hAnsi="Arial"/>
          <w:b/>
          <w:color w:val="323E4F" w:themeColor="text2" w:themeShade="BF"/>
          <w:sz w:val="22"/>
        </w:rPr>
        <w:t>Fellows</w:t>
      </w:r>
      <w:r w:rsidR="004F4D56" w:rsidRPr="00695722">
        <w:rPr>
          <w:rFonts w:ascii="Arial" w:hAnsi="Arial" w:cs="Arial"/>
          <w:color w:val="2E74B5" w:themeColor="accent1" w:themeShade="BF"/>
          <w:sz w:val="22"/>
          <w:szCs w:val="22"/>
        </w:rPr>
        <w:t xml:space="preserve"> </w:t>
      </w:r>
      <w:r>
        <w:rPr>
          <w:rFonts w:ascii="Arial" w:hAnsi="Arial" w:cs="Arial"/>
          <w:sz w:val="22"/>
          <w:szCs w:val="22"/>
        </w:rPr>
        <w:t>will</w:t>
      </w:r>
      <w:r w:rsidRPr="00AB01A6">
        <w:rPr>
          <w:rFonts w:ascii="Arial" w:hAnsi="Arial" w:cs="Arial"/>
          <w:sz w:val="22"/>
          <w:szCs w:val="22"/>
        </w:rPr>
        <w:t xml:space="preserve"> </w:t>
      </w:r>
      <w:r w:rsidR="00212041">
        <w:rPr>
          <w:rFonts w:ascii="Arial" w:hAnsi="Arial" w:cs="Arial"/>
          <w:sz w:val="22"/>
          <w:szCs w:val="22"/>
        </w:rPr>
        <w:t xml:space="preserve">be </w:t>
      </w:r>
      <w:r w:rsidR="004F4D56" w:rsidRPr="00AB01A6">
        <w:rPr>
          <w:rFonts w:ascii="Arial" w:hAnsi="Arial" w:cs="Arial"/>
          <w:sz w:val="22"/>
          <w:szCs w:val="22"/>
        </w:rPr>
        <w:t xml:space="preserve">district </w:t>
      </w:r>
      <w:r>
        <w:rPr>
          <w:rFonts w:ascii="Arial" w:hAnsi="Arial" w:cs="Arial"/>
          <w:sz w:val="22"/>
          <w:szCs w:val="22"/>
        </w:rPr>
        <w:t xml:space="preserve">and state </w:t>
      </w:r>
      <w:r w:rsidR="004F4D56" w:rsidRPr="00AB01A6">
        <w:rPr>
          <w:rFonts w:ascii="Arial" w:hAnsi="Arial" w:cs="Arial"/>
          <w:sz w:val="22"/>
          <w:szCs w:val="22"/>
        </w:rPr>
        <w:t xml:space="preserve">officials who have instituted </w:t>
      </w:r>
      <w:r w:rsidR="00B33BBD" w:rsidRPr="00AB01A6">
        <w:rPr>
          <w:rFonts w:ascii="Arial" w:hAnsi="Arial" w:cs="Arial"/>
          <w:sz w:val="22"/>
          <w:szCs w:val="22"/>
        </w:rPr>
        <w:t xml:space="preserve">(or want to institute) </w:t>
      </w:r>
      <w:r w:rsidR="00E718A2">
        <w:rPr>
          <w:rFonts w:ascii="Arial" w:hAnsi="Arial" w:cs="Arial"/>
          <w:sz w:val="22"/>
          <w:szCs w:val="22"/>
        </w:rPr>
        <w:t xml:space="preserve">student-centered </w:t>
      </w:r>
      <w:r w:rsidR="004F4D56" w:rsidRPr="00AB01A6">
        <w:rPr>
          <w:rFonts w:ascii="Arial" w:hAnsi="Arial" w:cs="Arial"/>
          <w:sz w:val="22"/>
          <w:szCs w:val="22"/>
        </w:rPr>
        <w:t xml:space="preserve">reforms that yield clear indicators of success for all students, particularly those </w:t>
      </w:r>
      <w:r w:rsidR="00B33BBD" w:rsidRPr="00AB01A6">
        <w:rPr>
          <w:rFonts w:ascii="Arial" w:hAnsi="Arial" w:cs="Arial"/>
          <w:sz w:val="22"/>
          <w:szCs w:val="22"/>
        </w:rPr>
        <w:t xml:space="preserve">students </w:t>
      </w:r>
      <w:r w:rsidR="004F4D56" w:rsidRPr="00AB01A6">
        <w:rPr>
          <w:rFonts w:ascii="Arial" w:hAnsi="Arial" w:cs="Arial"/>
          <w:sz w:val="22"/>
          <w:szCs w:val="22"/>
        </w:rPr>
        <w:t>who have been traditionally underserved. These Fellows would be drawn from urban, suburban, and rural districts operating with</w:t>
      </w:r>
      <w:r w:rsidR="00B33BBD" w:rsidRPr="00AB01A6">
        <w:rPr>
          <w:rFonts w:ascii="Arial" w:hAnsi="Arial" w:cs="Arial"/>
          <w:sz w:val="22"/>
          <w:szCs w:val="22"/>
        </w:rPr>
        <w:t>in</w:t>
      </w:r>
      <w:r w:rsidR="004F4D56" w:rsidRPr="00AB01A6">
        <w:rPr>
          <w:rFonts w:ascii="Arial" w:hAnsi="Arial" w:cs="Arial"/>
          <w:sz w:val="22"/>
          <w:szCs w:val="22"/>
        </w:rPr>
        <w:t xml:space="preserve"> fiscal, institutional, and legisla</w:t>
      </w:r>
      <w:r w:rsidR="00D5758F">
        <w:rPr>
          <w:rFonts w:ascii="Arial" w:hAnsi="Arial" w:cs="Arial"/>
          <w:sz w:val="22"/>
          <w:szCs w:val="22"/>
        </w:rPr>
        <w:softHyphen/>
      </w:r>
      <w:r w:rsidR="004F4D56" w:rsidRPr="00AB01A6">
        <w:rPr>
          <w:rFonts w:ascii="Arial" w:hAnsi="Arial" w:cs="Arial"/>
          <w:sz w:val="22"/>
          <w:szCs w:val="22"/>
        </w:rPr>
        <w:t xml:space="preserve">tive </w:t>
      </w:r>
      <w:r w:rsidR="00B33BBD" w:rsidRPr="00AB01A6">
        <w:rPr>
          <w:rFonts w:ascii="Arial" w:hAnsi="Arial" w:cs="Arial"/>
          <w:sz w:val="22"/>
          <w:szCs w:val="22"/>
        </w:rPr>
        <w:t xml:space="preserve">contexts </w:t>
      </w:r>
      <w:r w:rsidR="004F4D56" w:rsidRPr="00AB01A6">
        <w:rPr>
          <w:rFonts w:ascii="Arial" w:hAnsi="Arial" w:cs="Arial"/>
          <w:sz w:val="22"/>
          <w:szCs w:val="22"/>
        </w:rPr>
        <w:t xml:space="preserve">typical of most public schools (i.e., they would fit the “dramatic examples in ordinary places” rubric). </w:t>
      </w:r>
      <w:r>
        <w:rPr>
          <w:rFonts w:ascii="Arial" w:hAnsi="Arial" w:cs="Arial"/>
          <w:sz w:val="22"/>
          <w:szCs w:val="22"/>
        </w:rPr>
        <w:t>Policy</w:t>
      </w:r>
      <w:r w:rsidRPr="00AB01A6">
        <w:rPr>
          <w:rFonts w:ascii="Arial" w:hAnsi="Arial" w:cs="Arial"/>
          <w:sz w:val="22"/>
          <w:szCs w:val="22"/>
        </w:rPr>
        <w:t xml:space="preserve"> </w:t>
      </w:r>
      <w:r w:rsidR="004F4D56" w:rsidRPr="00AB01A6">
        <w:rPr>
          <w:rFonts w:ascii="Arial" w:hAnsi="Arial" w:cs="Arial"/>
          <w:sz w:val="22"/>
          <w:szCs w:val="22"/>
        </w:rPr>
        <w:t>Fellows would also be drawn from state- or federal-level policymakers who have successfully written</w:t>
      </w:r>
      <w:r>
        <w:rPr>
          <w:rFonts w:ascii="Arial" w:hAnsi="Arial" w:cs="Arial"/>
          <w:sz w:val="22"/>
          <w:szCs w:val="22"/>
        </w:rPr>
        <w:t xml:space="preserve">, </w:t>
      </w:r>
      <w:r w:rsidR="004F4D56" w:rsidRPr="00AB01A6">
        <w:rPr>
          <w:rFonts w:ascii="Arial" w:hAnsi="Arial" w:cs="Arial"/>
          <w:sz w:val="22"/>
          <w:szCs w:val="22"/>
        </w:rPr>
        <w:t>passed</w:t>
      </w:r>
      <w:r>
        <w:rPr>
          <w:rFonts w:ascii="Arial" w:hAnsi="Arial" w:cs="Arial"/>
          <w:sz w:val="22"/>
          <w:szCs w:val="22"/>
        </w:rPr>
        <w:t>, and are in the process of imple</w:t>
      </w:r>
      <w:r w:rsidR="00D5758F">
        <w:rPr>
          <w:rFonts w:ascii="Arial" w:hAnsi="Arial" w:cs="Arial"/>
          <w:sz w:val="22"/>
          <w:szCs w:val="22"/>
        </w:rPr>
        <w:softHyphen/>
      </w:r>
      <w:r>
        <w:rPr>
          <w:rFonts w:ascii="Arial" w:hAnsi="Arial" w:cs="Arial"/>
          <w:sz w:val="22"/>
          <w:szCs w:val="22"/>
        </w:rPr>
        <w:t>ment</w:t>
      </w:r>
      <w:r w:rsidR="00D5758F">
        <w:rPr>
          <w:rFonts w:ascii="Arial" w:hAnsi="Arial" w:cs="Arial"/>
          <w:sz w:val="22"/>
          <w:szCs w:val="22"/>
        </w:rPr>
        <w:softHyphen/>
      </w:r>
      <w:r>
        <w:rPr>
          <w:rFonts w:ascii="Arial" w:hAnsi="Arial" w:cs="Arial"/>
          <w:sz w:val="22"/>
          <w:szCs w:val="22"/>
        </w:rPr>
        <w:t>ing</w:t>
      </w:r>
      <w:r w:rsidR="004F4D56" w:rsidRPr="00AB01A6">
        <w:rPr>
          <w:rFonts w:ascii="Arial" w:hAnsi="Arial" w:cs="Arial"/>
          <w:sz w:val="22"/>
          <w:szCs w:val="22"/>
        </w:rPr>
        <w:t xml:space="preserve"> legislation </w:t>
      </w:r>
      <w:r w:rsidR="00B33BBD" w:rsidRPr="00AB01A6">
        <w:rPr>
          <w:rFonts w:ascii="Arial" w:hAnsi="Arial" w:cs="Arial"/>
          <w:sz w:val="22"/>
          <w:szCs w:val="22"/>
        </w:rPr>
        <w:t xml:space="preserve">(or are interested in doing so) </w:t>
      </w:r>
      <w:r w:rsidR="00FA2770">
        <w:rPr>
          <w:rFonts w:ascii="Arial" w:hAnsi="Arial" w:cs="Arial"/>
          <w:sz w:val="22"/>
          <w:szCs w:val="22"/>
        </w:rPr>
        <w:t xml:space="preserve">grounded in the principles of </w:t>
      </w:r>
      <w:r w:rsidR="00E718A2">
        <w:rPr>
          <w:rFonts w:ascii="Arial" w:hAnsi="Arial" w:cs="Arial"/>
          <w:sz w:val="22"/>
          <w:szCs w:val="22"/>
        </w:rPr>
        <w:t>student-centered learning</w:t>
      </w:r>
      <w:r w:rsidR="000B4762">
        <w:rPr>
          <w:rFonts w:ascii="Arial" w:hAnsi="Arial" w:cs="Arial"/>
          <w:sz w:val="22"/>
          <w:szCs w:val="22"/>
        </w:rPr>
        <w:t xml:space="preserve">, school reform and innovation, and </w:t>
      </w:r>
      <w:r w:rsidR="000665E5">
        <w:rPr>
          <w:rFonts w:ascii="Arial" w:hAnsi="Arial" w:cs="Arial"/>
          <w:sz w:val="22"/>
          <w:szCs w:val="22"/>
        </w:rPr>
        <w:t>the enhancement of equity</w:t>
      </w:r>
      <w:r w:rsidR="004F4D56" w:rsidRPr="00AB01A6">
        <w:rPr>
          <w:rFonts w:ascii="Arial" w:hAnsi="Arial" w:cs="Arial"/>
          <w:sz w:val="22"/>
          <w:szCs w:val="22"/>
        </w:rPr>
        <w:t xml:space="preserve">. </w:t>
      </w:r>
    </w:p>
    <w:p w14:paraId="7CCC0B9F" w14:textId="77777777" w:rsidR="0006790A" w:rsidRPr="00A24CD7" w:rsidRDefault="00345D50" w:rsidP="00A24CD7">
      <w:pPr>
        <w:pStyle w:val="Heading3"/>
        <w:keepNext w:val="0"/>
        <w:spacing w:after="120" w:line="288" w:lineRule="auto"/>
        <w:jc w:val="left"/>
        <w:rPr>
          <w:rFonts w:ascii="Arial" w:hAnsi="Arial"/>
          <w:b/>
          <w:i w:val="0"/>
          <w:color w:val="44546A" w:themeColor="text2"/>
          <w:sz w:val="26"/>
        </w:rPr>
      </w:pPr>
      <w:bookmarkStart w:id="46" w:name="_Toc445325634"/>
      <w:bookmarkStart w:id="47" w:name="_Toc319249182"/>
      <w:r w:rsidRPr="00A24CD7">
        <w:rPr>
          <w:rFonts w:ascii="Arial" w:hAnsi="Arial"/>
          <w:b/>
          <w:i w:val="0"/>
          <w:color w:val="44546A" w:themeColor="text2"/>
          <w:sz w:val="26"/>
        </w:rPr>
        <w:t>Advisors</w:t>
      </w:r>
      <w:bookmarkEnd w:id="46"/>
      <w:bookmarkEnd w:id="47"/>
    </w:p>
    <w:p w14:paraId="3AE6D164" w14:textId="43EC7D76" w:rsidR="00B33BBD" w:rsidRPr="00AB01A6" w:rsidRDefault="00B33BBD" w:rsidP="00A24CD7">
      <w:pPr>
        <w:spacing w:line="288" w:lineRule="auto"/>
        <w:ind w:left="360" w:firstLine="0"/>
        <w:jc w:val="left"/>
        <w:rPr>
          <w:rFonts w:ascii="Arial" w:hAnsi="Arial" w:cs="Arial"/>
          <w:sz w:val="22"/>
          <w:szCs w:val="22"/>
        </w:rPr>
      </w:pPr>
      <w:r w:rsidRPr="00AB01A6">
        <w:rPr>
          <w:rFonts w:ascii="Arial" w:hAnsi="Arial" w:cs="Arial"/>
          <w:sz w:val="22"/>
          <w:szCs w:val="22"/>
        </w:rPr>
        <w:t xml:space="preserve">Rather than establishing a standing steering committee that can introduce its own set of logistical and collegial challenges, the Research Collaborative </w:t>
      </w:r>
      <w:r w:rsidR="00A24CD7">
        <w:rPr>
          <w:rFonts w:ascii="Arial" w:hAnsi="Arial" w:cs="Arial"/>
          <w:sz w:val="22"/>
          <w:szCs w:val="22"/>
        </w:rPr>
        <w:t>is</w:t>
      </w:r>
      <w:r w:rsidR="00A24CD7" w:rsidRPr="00AB01A6">
        <w:rPr>
          <w:rFonts w:ascii="Arial" w:hAnsi="Arial" w:cs="Arial"/>
          <w:sz w:val="22"/>
          <w:szCs w:val="22"/>
        </w:rPr>
        <w:t xml:space="preserve"> </w:t>
      </w:r>
      <w:r w:rsidRPr="00AB01A6">
        <w:rPr>
          <w:rFonts w:ascii="Arial" w:hAnsi="Arial" w:cs="Arial"/>
          <w:sz w:val="22"/>
          <w:szCs w:val="22"/>
        </w:rPr>
        <w:t>seek</w:t>
      </w:r>
      <w:r w:rsidR="00A24CD7">
        <w:rPr>
          <w:rFonts w:ascii="Arial" w:hAnsi="Arial" w:cs="Arial"/>
          <w:sz w:val="22"/>
          <w:szCs w:val="22"/>
        </w:rPr>
        <w:t>ing</w:t>
      </w:r>
      <w:r w:rsidRPr="00AB01A6">
        <w:rPr>
          <w:rFonts w:ascii="Arial" w:hAnsi="Arial" w:cs="Arial"/>
          <w:sz w:val="22"/>
          <w:szCs w:val="22"/>
        </w:rPr>
        <w:t xml:space="preserve"> out the advice and oversight of a small group of </w:t>
      </w:r>
      <w:r w:rsidR="00A855B6">
        <w:rPr>
          <w:rFonts w:ascii="Arial" w:hAnsi="Arial" w:cs="Arial"/>
          <w:sz w:val="22"/>
          <w:szCs w:val="22"/>
        </w:rPr>
        <w:t>highly respected senior</w:t>
      </w:r>
      <w:r w:rsidR="00A855B6" w:rsidRPr="00AB01A6">
        <w:rPr>
          <w:rFonts w:ascii="Arial" w:hAnsi="Arial" w:cs="Arial"/>
          <w:sz w:val="22"/>
          <w:szCs w:val="22"/>
        </w:rPr>
        <w:t xml:space="preserve"> </w:t>
      </w:r>
      <w:r w:rsidRPr="00AB01A6">
        <w:rPr>
          <w:rFonts w:ascii="Arial" w:hAnsi="Arial" w:cs="Arial"/>
          <w:sz w:val="22"/>
          <w:szCs w:val="22"/>
        </w:rPr>
        <w:t xml:space="preserve">leaders, scholars, and educators to </w:t>
      </w:r>
      <w:r w:rsidRPr="00AB01A6">
        <w:rPr>
          <w:rFonts w:ascii="Arial" w:hAnsi="Arial" w:cs="Arial"/>
          <w:sz w:val="22"/>
          <w:szCs w:val="22"/>
        </w:rPr>
        <w:lastRenderedPageBreak/>
        <w:t xml:space="preserve">serve as Advisors. Called in </w:t>
      </w:r>
      <w:r w:rsidR="00AA44C9" w:rsidRPr="00AB01A6">
        <w:rPr>
          <w:rFonts w:ascii="Arial" w:hAnsi="Arial" w:cs="Arial"/>
          <w:sz w:val="22"/>
          <w:szCs w:val="22"/>
        </w:rPr>
        <w:t xml:space="preserve">on an ad hoc basis </w:t>
      </w:r>
      <w:r w:rsidRPr="00AB01A6">
        <w:rPr>
          <w:rFonts w:ascii="Arial" w:hAnsi="Arial" w:cs="Arial"/>
          <w:sz w:val="22"/>
          <w:szCs w:val="22"/>
        </w:rPr>
        <w:t xml:space="preserve">to advise the Collaborative during </w:t>
      </w:r>
      <w:r w:rsidR="00AA44C9" w:rsidRPr="00AB01A6">
        <w:rPr>
          <w:rFonts w:ascii="Arial" w:hAnsi="Arial" w:cs="Arial"/>
          <w:sz w:val="22"/>
          <w:szCs w:val="22"/>
        </w:rPr>
        <w:t>its</w:t>
      </w:r>
      <w:r w:rsidRPr="00AB01A6">
        <w:rPr>
          <w:rFonts w:ascii="Arial" w:hAnsi="Arial" w:cs="Arial"/>
          <w:sz w:val="22"/>
          <w:szCs w:val="22"/>
        </w:rPr>
        <w:t xml:space="preserve"> initial phases and at various </w:t>
      </w:r>
      <w:r w:rsidR="003D2D2F" w:rsidRPr="00954653">
        <w:rPr>
          <w:rFonts w:ascii="Arial" w:hAnsi="Arial" w:cs="Arial"/>
          <w:sz w:val="22"/>
          <w:szCs w:val="22"/>
        </w:rPr>
        <w:t>points during</w:t>
      </w:r>
      <w:r w:rsidRPr="00AB01A6">
        <w:rPr>
          <w:rFonts w:ascii="Arial" w:hAnsi="Arial" w:cs="Arial"/>
          <w:sz w:val="22"/>
          <w:szCs w:val="22"/>
        </w:rPr>
        <w:t xml:space="preserve"> the project, these Advisors </w:t>
      </w:r>
      <w:r w:rsidR="00A24CD7">
        <w:rPr>
          <w:rFonts w:ascii="Arial" w:hAnsi="Arial" w:cs="Arial"/>
          <w:sz w:val="22"/>
          <w:szCs w:val="22"/>
        </w:rPr>
        <w:t>will</w:t>
      </w:r>
      <w:r w:rsidR="00A24CD7" w:rsidRPr="00AB01A6">
        <w:rPr>
          <w:rFonts w:ascii="Arial" w:hAnsi="Arial" w:cs="Arial"/>
          <w:sz w:val="22"/>
          <w:szCs w:val="22"/>
        </w:rPr>
        <w:t xml:space="preserve"> </w:t>
      </w:r>
      <w:r w:rsidRPr="00AB01A6">
        <w:rPr>
          <w:rFonts w:ascii="Arial" w:hAnsi="Arial" w:cs="Arial"/>
          <w:sz w:val="22"/>
          <w:szCs w:val="22"/>
        </w:rPr>
        <w:t>provide invaluable perspectives regarding the</w:t>
      </w:r>
      <w:r w:rsidR="00AA44C9" w:rsidRPr="00AB01A6">
        <w:rPr>
          <w:rFonts w:ascii="Arial" w:hAnsi="Arial" w:cs="Arial"/>
          <w:sz w:val="22"/>
          <w:szCs w:val="22"/>
        </w:rPr>
        <w:t xml:space="preserve"> development of the requests for proposals, the identification and recruitment of </w:t>
      </w:r>
      <w:r w:rsidR="002B1C95">
        <w:rPr>
          <w:rFonts w:ascii="Arial" w:hAnsi="Arial" w:cs="Arial"/>
          <w:sz w:val="22"/>
          <w:szCs w:val="22"/>
        </w:rPr>
        <w:t>Fellows</w:t>
      </w:r>
      <w:r w:rsidR="00AA44C9" w:rsidRPr="00AB01A6">
        <w:rPr>
          <w:rFonts w:ascii="Arial" w:hAnsi="Arial" w:cs="Arial"/>
          <w:sz w:val="22"/>
          <w:szCs w:val="22"/>
        </w:rPr>
        <w:t xml:space="preserve">, the research questions being explored, the activities of convenings, </w:t>
      </w:r>
      <w:r w:rsidR="00247B10">
        <w:rPr>
          <w:rFonts w:ascii="Arial" w:hAnsi="Arial" w:cs="Arial"/>
          <w:sz w:val="22"/>
          <w:szCs w:val="22"/>
        </w:rPr>
        <w:t>the</w:t>
      </w:r>
      <w:r w:rsidR="00AA44C9" w:rsidRPr="00AB01A6">
        <w:rPr>
          <w:rFonts w:ascii="Arial" w:hAnsi="Arial" w:cs="Arial"/>
          <w:sz w:val="22"/>
          <w:szCs w:val="22"/>
        </w:rPr>
        <w:t xml:space="preserve"> progress of the Collaborative, and the eventual deliverables it generates. </w:t>
      </w:r>
      <w:r w:rsidR="009D7879">
        <w:rPr>
          <w:rFonts w:ascii="Arial" w:hAnsi="Arial" w:cs="Arial"/>
          <w:sz w:val="22"/>
          <w:szCs w:val="22"/>
        </w:rPr>
        <w:t xml:space="preserve">In particular, the Advisors </w:t>
      </w:r>
      <w:r w:rsidR="00A24CD7">
        <w:rPr>
          <w:rFonts w:ascii="Arial" w:hAnsi="Arial" w:cs="Arial"/>
          <w:sz w:val="22"/>
          <w:szCs w:val="22"/>
        </w:rPr>
        <w:t xml:space="preserve">will </w:t>
      </w:r>
      <w:r w:rsidR="009D7879">
        <w:rPr>
          <w:rFonts w:ascii="Arial" w:hAnsi="Arial" w:cs="Arial"/>
          <w:sz w:val="22"/>
          <w:szCs w:val="22"/>
        </w:rPr>
        <w:t xml:space="preserve">be called upon to push Fellows to think, investigate, and apply </w:t>
      </w:r>
      <w:r w:rsidR="00FA2770">
        <w:rPr>
          <w:rFonts w:ascii="Arial" w:hAnsi="Arial" w:cs="Arial"/>
          <w:sz w:val="22"/>
          <w:szCs w:val="22"/>
        </w:rPr>
        <w:t xml:space="preserve">the principles of </w:t>
      </w:r>
      <w:r w:rsidR="00E718A2">
        <w:rPr>
          <w:rFonts w:ascii="Arial" w:hAnsi="Arial" w:cs="Arial"/>
          <w:sz w:val="22"/>
          <w:szCs w:val="22"/>
        </w:rPr>
        <w:t xml:space="preserve">student-centered learning </w:t>
      </w:r>
      <w:r w:rsidR="009D7879">
        <w:rPr>
          <w:rFonts w:ascii="Arial" w:hAnsi="Arial" w:cs="Arial"/>
          <w:sz w:val="22"/>
          <w:szCs w:val="22"/>
        </w:rPr>
        <w:t xml:space="preserve">in ways that depart from sometimes calcified </w:t>
      </w:r>
      <w:r w:rsidR="000F7D2B">
        <w:rPr>
          <w:rFonts w:ascii="Arial" w:hAnsi="Arial" w:cs="Arial"/>
          <w:sz w:val="22"/>
          <w:szCs w:val="22"/>
        </w:rPr>
        <w:t xml:space="preserve">expectations </w:t>
      </w:r>
      <w:r w:rsidR="00162852">
        <w:rPr>
          <w:rFonts w:ascii="Arial" w:hAnsi="Arial" w:cs="Arial"/>
          <w:sz w:val="22"/>
          <w:szCs w:val="22"/>
        </w:rPr>
        <w:t>common</w:t>
      </w:r>
      <w:r w:rsidR="000F7D2B">
        <w:rPr>
          <w:rFonts w:ascii="Arial" w:hAnsi="Arial" w:cs="Arial"/>
          <w:sz w:val="22"/>
          <w:szCs w:val="22"/>
        </w:rPr>
        <w:t xml:space="preserve"> </w:t>
      </w:r>
      <w:r w:rsidR="00162852">
        <w:rPr>
          <w:rFonts w:ascii="Arial" w:hAnsi="Arial" w:cs="Arial"/>
          <w:sz w:val="22"/>
          <w:szCs w:val="22"/>
        </w:rPr>
        <w:t>in both research and practice contexts. This “outside the box” orientation will be invaluable as the Collaborative seeks to elevate and illuminate innovations in the field.</w:t>
      </w:r>
    </w:p>
    <w:p w14:paraId="43FBC245" w14:textId="77777777" w:rsidR="00380402" w:rsidRPr="00A24CD7" w:rsidRDefault="00380402" w:rsidP="00A24CD7">
      <w:pPr>
        <w:pStyle w:val="Heading3"/>
        <w:keepNext w:val="0"/>
        <w:spacing w:after="120" w:line="288" w:lineRule="auto"/>
        <w:jc w:val="left"/>
        <w:rPr>
          <w:rFonts w:ascii="Arial" w:hAnsi="Arial"/>
          <w:b/>
          <w:i w:val="0"/>
          <w:color w:val="44546A" w:themeColor="text2"/>
          <w:sz w:val="26"/>
        </w:rPr>
      </w:pPr>
      <w:bookmarkStart w:id="48" w:name="_Toc445325635"/>
      <w:bookmarkStart w:id="49" w:name="_Toc319249183"/>
      <w:r w:rsidRPr="00A24CD7">
        <w:rPr>
          <w:rFonts w:ascii="Arial" w:hAnsi="Arial"/>
          <w:b/>
          <w:i w:val="0"/>
          <w:color w:val="44546A" w:themeColor="text2"/>
          <w:sz w:val="26"/>
        </w:rPr>
        <w:t>Funder</w:t>
      </w:r>
      <w:r w:rsidR="00F42810" w:rsidRPr="00A24CD7">
        <w:rPr>
          <w:rFonts w:ascii="Arial" w:hAnsi="Arial"/>
          <w:b/>
          <w:i w:val="0"/>
          <w:color w:val="44546A" w:themeColor="text2"/>
          <w:sz w:val="26"/>
        </w:rPr>
        <w:t>s</w:t>
      </w:r>
      <w:r w:rsidRPr="00A24CD7">
        <w:rPr>
          <w:rFonts w:ascii="Arial" w:hAnsi="Arial"/>
          <w:b/>
          <w:i w:val="0"/>
          <w:color w:val="44546A" w:themeColor="text2"/>
          <w:sz w:val="26"/>
        </w:rPr>
        <w:t xml:space="preserve"> </w:t>
      </w:r>
      <w:r w:rsidR="00F42810" w:rsidRPr="00A24CD7">
        <w:rPr>
          <w:rFonts w:ascii="Arial" w:hAnsi="Arial"/>
          <w:b/>
          <w:i w:val="0"/>
          <w:color w:val="44546A" w:themeColor="text2"/>
          <w:sz w:val="26"/>
        </w:rPr>
        <w:t>C</w:t>
      </w:r>
      <w:r w:rsidRPr="00A24CD7">
        <w:rPr>
          <w:rFonts w:ascii="Arial" w:hAnsi="Arial"/>
          <w:b/>
          <w:i w:val="0"/>
          <w:color w:val="44546A" w:themeColor="text2"/>
          <w:sz w:val="26"/>
        </w:rPr>
        <w:t>ollaborative</w:t>
      </w:r>
      <w:bookmarkEnd w:id="48"/>
      <w:bookmarkEnd w:id="49"/>
    </w:p>
    <w:p w14:paraId="2C589BD9" w14:textId="249A4A4B" w:rsidR="00AA44C9" w:rsidRPr="00CA3DB4" w:rsidRDefault="00AA44C9" w:rsidP="00A24CD7">
      <w:pPr>
        <w:spacing w:line="288" w:lineRule="auto"/>
        <w:ind w:left="360" w:firstLine="0"/>
        <w:jc w:val="left"/>
        <w:rPr>
          <w:rFonts w:ascii="Arial" w:hAnsi="Arial" w:cs="Arial"/>
          <w:sz w:val="22"/>
          <w:szCs w:val="22"/>
        </w:rPr>
      </w:pPr>
      <w:r w:rsidRPr="00CA3DB4">
        <w:rPr>
          <w:rFonts w:ascii="Arial" w:hAnsi="Arial" w:cs="Arial"/>
          <w:sz w:val="22"/>
          <w:szCs w:val="22"/>
        </w:rPr>
        <w:t xml:space="preserve">As described above, the Research Collaborative </w:t>
      </w:r>
      <w:r w:rsidR="00F42810" w:rsidRPr="00CA3DB4">
        <w:rPr>
          <w:rFonts w:ascii="Arial" w:hAnsi="Arial" w:cs="Arial"/>
          <w:sz w:val="22"/>
          <w:szCs w:val="22"/>
        </w:rPr>
        <w:t xml:space="preserve">would be well served by a parallel Funders Collaborative. Designed to coordinate efforts </w:t>
      </w:r>
      <w:r w:rsidR="00D837BB" w:rsidRPr="00CA3DB4">
        <w:rPr>
          <w:rFonts w:ascii="Arial" w:hAnsi="Arial" w:cs="Arial"/>
          <w:sz w:val="22"/>
          <w:szCs w:val="22"/>
        </w:rPr>
        <w:t xml:space="preserve">across various foundations and centers </w:t>
      </w:r>
      <w:r w:rsidR="00F42810" w:rsidRPr="00CA3DB4">
        <w:rPr>
          <w:rFonts w:ascii="Arial" w:hAnsi="Arial" w:cs="Arial"/>
          <w:sz w:val="22"/>
          <w:szCs w:val="22"/>
        </w:rPr>
        <w:t xml:space="preserve">and </w:t>
      </w:r>
      <w:r w:rsidR="00D837BB" w:rsidRPr="00CA3DB4">
        <w:rPr>
          <w:rFonts w:ascii="Arial" w:hAnsi="Arial" w:cs="Arial"/>
          <w:sz w:val="22"/>
          <w:szCs w:val="22"/>
        </w:rPr>
        <w:t xml:space="preserve">to </w:t>
      </w:r>
      <w:r w:rsidR="00F42810" w:rsidRPr="00CA3DB4">
        <w:rPr>
          <w:rFonts w:ascii="Arial" w:hAnsi="Arial" w:cs="Arial"/>
          <w:sz w:val="22"/>
          <w:szCs w:val="22"/>
        </w:rPr>
        <w:t>avoid duplication of research</w:t>
      </w:r>
      <w:r w:rsidR="00D837BB" w:rsidRPr="00CA3DB4">
        <w:rPr>
          <w:rFonts w:ascii="Arial" w:hAnsi="Arial" w:cs="Arial"/>
          <w:sz w:val="22"/>
          <w:szCs w:val="22"/>
        </w:rPr>
        <w:t xml:space="preserve"> and concepts</w:t>
      </w:r>
      <w:r w:rsidR="00F42810" w:rsidRPr="00CA3DB4">
        <w:rPr>
          <w:rFonts w:ascii="Arial" w:hAnsi="Arial" w:cs="Arial"/>
          <w:sz w:val="22"/>
          <w:szCs w:val="22"/>
        </w:rPr>
        <w:t xml:space="preserve">, this </w:t>
      </w:r>
      <w:r w:rsidR="00D837BB" w:rsidRPr="00CA3DB4">
        <w:rPr>
          <w:rFonts w:ascii="Arial" w:hAnsi="Arial" w:cs="Arial"/>
          <w:sz w:val="22"/>
          <w:szCs w:val="22"/>
        </w:rPr>
        <w:t xml:space="preserve">Funders </w:t>
      </w:r>
      <w:r w:rsidR="00F42810" w:rsidRPr="00CA3DB4">
        <w:rPr>
          <w:rFonts w:ascii="Arial" w:hAnsi="Arial" w:cs="Arial"/>
          <w:sz w:val="22"/>
          <w:szCs w:val="22"/>
        </w:rPr>
        <w:t xml:space="preserve">Collaborative would be regional and national in scope. Members would </w:t>
      </w:r>
      <w:r w:rsidR="00D837BB" w:rsidRPr="00CA3DB4">
        <w:rPr>
          <w:rFonts w:ascii="Arial" w:hAnsi="Arial" w:cs="Arial"/>
          <w:sz w:val="22"/>
          <w:szCs w:val="22"/>
        </w:rPr>
        <w:t xml:space="preserve">communicate regularly and </w:t>
      </w:r>
      <w:r w:rsidR="00F42810" w:rsidRPr="00CA3DB4">
        <w:rPr>
          <w:rFonts w:ascii="Arial" w:hAnsi="Arial" w:cs="Arial"/>
          <w:sz w:val="22"/>
          <w:szCs w:val="22"/>
        </w:rPr>
        <w:t>meet at least annually to build on one another’s successes, collaborate to overcome challenges, and generally promote the field of</w:t>
      </w:r>
      <w:r w:rsidR="00E718A2">
        <w:rPr>
          <w:rFonts w:ascii="Arial" w:hAnsi="Arial" w:cs="Arial"/>
          <w:sz w:val="22"/>
          <w:szCs w:val="22"/>
        </w:rPr>
        <w:t xml:space="preserve"> student-centered learning </w:t>
      </w:r>
      <w:r w:rsidR="009D4345">
        <w:rPr>
          <w:rFonts w:ascii="Arial" w:hAnsi="Arial" w:cs="Arial"/>
          <w:sz w:val="22"/>
          <w:szCs w:val="22"/>
        </w:rPr>
        <w:t xml:space="preserve">and related efforts </w:t>
      </w:r>
      <w:r w:rsidR="00F42810" w:rsidRPr="00CA3DB4">
        <w:rPr>
          <w:rFonts w:ascii="Arial" w:hAnsi="Arial" w:cs="Arial"/>
          <w:sz w:val="22"/>
          <w:szCs w:val="22"/>
        </w:rPr>
        <w:t xml:space="preserve">as </w:t>
      </w:r>
      <w:r w:rsidR="00E718A2">
        <w:rPr>
          <w:rFonts w:ascii="Arial" w:hAnsi="Arial" w:cs="Arial"/>
          <w:sz w:val="22"/>
          <w:szCs w:val="22"/>
        </w:rPr>
        <w:t>they take</w:t>
      </w:r>
      <w:r w:rsidR="00F42810" w:rsidRPr="00CA3DB4">
        <w:rPr>
          <w:rFonts w:ascii="Arial" w:hAnsi="Arial" w:cs="Arial"/>
          <w:sz w:val="22"/>
          <w:szCs w:val="22"/>
        </w:rPr>
        <w:t xml:space="preserve"> different shapes in different venues. </w:t>
      </w:r>
    </w:p>
    <w:p w14:paraId="5E5F91F2" w14:textId="6FE45769" w:rsidR="00345D50" w:rsidRPr="00D7143D" w:rsidRDefault="00C533C4" w:rsidP="00D7143D">
      <w:pPr>
        <w:pStyle w:val="Heading3"/>
        <w:keepNext w:val="0"/>
        <w:spacing w:after="120" w:line="288" w:lineRule="auto"/>
        <w:jc w:val="left"/>
        <w:rPr>
          <w:rFonts w:ascii="Arial" w:hAnsi="Arial"/>
          <w:b/>
          <w:i w:val="0"/>
          <w:color w:val="44546A" w:themeColor="text2"/>
          <w:sz w:val="26"/>
        </w:rPr>
      </w:pPr>
      <w:bookmarkStart w:id="50" w:name="_Toc445325636"/>
      <w:bookmarkStart w:id="51" w:name="_Toc319249184"/>
      <w:r>
        <w:rPr>
          <w:rFonts w:ascii="Arial" w:hAnsi="Arial"/>
          <w:b/>
          <w:i w:val="0"/>
          <w:color w:val="44546A" w:themeColor="text2"/>
          <w:sz w:val="26"/>
        </w:rPr>
        <w:t xml:space="preserve">Research </w:t>
      </w:r>
      <w:r w:rsidR="00A63449" w:rsidRPr="00D7143D">
        <w:rPr>
          <w:rFonts w:ascii="Arial" w:hAnsi="Arial"/>
          <w:b/>
          <w:i w:val="0"/>
          <w:color w:val="44546A" w:themeColor="text2"/>
          <w:sz w:val="26"/>
        </w:rPr>
        <w:t>Director</w:t>
      </w:r>
      <w:bookmarkEnd w:id="50"/>
      <w:bookmarkEnd w:id="51"/>
    </w:p>
    <w:p w14:paraId="136EE103" w14:textId="30223652" w:rsidR="00A63449" w:rsidRPr="00CA3DB4" w:rsidRDefault="00783AD9" w:rsidP="00D7143D">
      <w:pPr>
        <w:spacing w:line="288" w:lineRule="auto"/>
        <w:ind w:left="360" w:firstLine="0"/>
        <w:jc w:val="left"/>
        <w:rPr>
          <w:rFonts w:ascii="Arial" w:hAnsi="Arial" w:cs="Arial"/>
          <w:sz w:val="22"/>
          <w:szCs w:val="22"/>
        </w:rPr>
      </w:pPr>
      <w:r>
        <w:rPr>
          <w:rFonts w:ascii="Arial" w:hAnsi="Arial" w:cs="Arial"/>
          <w:sz w:val="22"/>
          <w:szCs w:val="22"/>
        </w:rPr>
        <w:t xml:space="preserve">This person </w:t>
      </w:r>
      <w:r w:rsidR="00A63449" w:rsidRPr="00CA3DB4">
        <w:rPr>
          <w:rFonts w:ascii="Arial" w:hAnsi="Arial" w:cs="Arial"/>
          <w:sz w:val="22"/>
          <w:szCs w:val="22"/>
        </w:rPr>
        <w:t xml:space="preserve">would oversee all components of the project and lead JFF staff, researchers, practitioners, and policymakers through the various phases of the Collaborative. With expertise in both educational research and project management, the Director would provide organization, communication, and logistical support to maintain the vision of the Research Collaborative and ensure its success. The Director will also serve as a liaison between the Fellows, Advisors, NMEF, </w:t>
      </w:r>
      <w:r w:rsidR="00CA3DB4">
        <w:rPr>
          <w:rFonts w:ascii="Arial" w:hAnsi="Arial" w:cs="Arial"/>
          <w:sz w:val="22"/>
          <w:szCs w:val="22"/>
        </w:rPr>
        <w:t xml:space="preserve">other funders, </w:t>
      </w:r>
      <w:r w:rsidR="00A63449" w:rsidRPr="00CA3DB4">
        <w:rPr>
          <w:rFonts w:ascii="Arial" w:hAnsi="Arial" w:cs="Arial"/>
          <w:sz w:val="22"/>
          <w:szCs w:val="22"/>
        </w:rPr>
        <w:t>research sites, and media outlets.</w:t>
      </w:r>
    </w:p>
    <w:p w14:paraId="1FBAD961" w14:textId="5FA0769A" w:rsidR="00DF4F0F" w:rsidRPr="00D7143D" w:rsidRDefault="00243C65" w:rsidP="00D7143D">
      <w:pPr>
        <w:pStyle w:val="Heading3"/>
        <w:keepNext w:val="0"/>
        <w:spacing w:after="120" w:line="288" w:lineRule="auto"/>
        <w:ind w:firstLine="0"/>
        <w:jc w:val="left"/>
        <w:rPr>
          <w:rFonts w:ascii="Arial" w:hAnsi="Arial"/>
          <w:b/>
          <w:i w:val="0"/>
          <w:color w:val="44546A" w:themeColor="text2"/>
          <w:sz w:val="26"/>
        </w:rPr>
      </w:pPr>
      <w:bookmarkStart w:id="52" w:name="_Toc445325637"/>
      <w:bookmarkStart w:id="53" w:name="_Toc319249185"/>
      <w:r>
        <w:rPr>
          <w:rFonts w:ascii="Arial" w:hAnsi="Arial"/>
          <w:b/>
          <w:i w:val="0"/>
          <w:color w:val="44546A" w:themeColor="text2"/>
          <w:sz w:val="26"/>
        </w:rPr>
        <w:t>Year 1 and</w:t>
      </w:r>
      <w:r w:rsidR="004E6E0F">
        <w:rPr>
          <w:rFonts w:ascii="Arial" w:hAnsi="Arial"/>
          <w:b/>
          <w:i w:val="0"/>
          <w:color w:val="44546A" w:themeColor="text2"/>
          <w:sz w:val="26"/>
        </w:rPr>
        <w:t xml:space="preserve"> 2</w:t>
      </w:r>
      <w:r w:rsidR="00DA0722" w:rsidRPr="00D7143D">
        <w:rPr>
          <w:rFonts w:ascii="Arial" w:hAnsi="Arial"/>
          <w:b/>
          <w:i w:val="0"/>
          <w:color w:val="44546A" w:themeColor="text2"/>
          <w:sz w:val="26"/>
        </w:rPr>
        <w:t xml:space="preserve"> Activities</w:t>
      </w:r>
      <w:bookmarkEnd w:id="52"/>
      <w:bookmarkEnd w:id="53"/>
      <w:r w:rsidR="00692CB6" w:rsidRPr="00D7143D">
        <w:rPr>
          <w:rFonts w:ascii="Arial" w:hAnsi="Arial"/>
          <w:b/>
          <w:i w:val="0"/>
          <w:color w:val="44546A" w:themeColor="text2"/>
          <w:sz w:val="26"/>
        </w:rPr>
        <w:t xml:space="preserve"> </w:t>
      </w:r>
    </w:p>
    <w:p w14:paraId="7524072C" w14:textId="2B79A99E" w:rsidR="00A24CD7" w:rsidRPr="00641AE9" w:rsidRDefault="00A24CD7" w:rsidP="00822315">
      <w:pPr>
        <w:spacing w:line="288" w:lineRule="auto"/>
        <w:ind w:firstLine="0"/>
        <w:jc w:val="left"/>
        <w:rPr>
          <w:rFonts w:ascii="Arial" w:hAnsi="Arial" w:cs="Arial"/>
          <w:sz w:val="22"/>
          <w:szCs w:val="22"/>
        </w:rPr>
      </w:pPr>
      <w:bookmarkStart w:id="54" w:name="_Toc445325638"/>
      <w:r>
        <w:rPr>
          <w:rFonts w:ascii="Arial" w:hAnsi="Arial" w:cs="Arial"/>
          <w:sz w:val="22"/>
          <w:szCs w:val="22"/>
        </w:rPr>
        <w:t>Planning for Year 1</w:t>
      </w:r>
      <w:r w:rsidR="00822315">
        <w:rPr>
          <w:rFonts w:ascii="Arial" w:hAnsi="Arial" w:cs="Arial"/>
          <w:sz w:val="22"/>
          <w:szCs w:val="22"/>
        </w:rPr>
        <w:t xml:space="preserve"> </w:t>
      </w:r>
      <w:r w:rsidRPr="004D42C4">
        <w:rPr>
          <w:rFonts w:ascii="Arial" w:hAnsi="Arial" w:cs="Arial"/>
          <w:sz w:val="22"/>
          <w:szCs w:val="22"/>
        </w:rPr>
        <w:t xml:space="preserve">began </w:t>
      </w:r>
      <w:r>
        <w:rPr>
          <w:rFonts w:ascii="Arial" w:hAnsi="Arial" w:cs="Arial"/>
          <w:sz w:val="22"/>
          <w:szCs w:val="22"/>
        </w:rPr>
        <w:t>twelve</w:t>
      </w:r>
      <w:r w:rsidRPr="004D42C4">
        <w:rPr>
          <w:rFonts w:ascii="Arial" w:hAnsi="Arial" w:cs="Arial"/>
          <w:sz w:val="22"/>
          <w:szCs w:val="22"/>
        </w:rPr>
        <w:t xml:space="preserve"> months prior</w:t>
      </w:r>
      <w:r>
        <w:rPr>
          <w:rFonts w:ascii="Arial" w:hAnsi="Arial" w:cs="Arial"/>
          <w:sz w:val="22"/>
          <w:szCs w:val="22"/>
        </w:rPr>
        <w:t xml:space="preserve"> </w:t>
      </w:r>
      <w:r w:rsidR="00822315">
        <w:rPr>
          <w:rFonts w:ascii="Arial" w:hAnsi="Arial" w:cs="Arial"/>
          <w:sz w:val="22"/>
          <w:szCs w:val="22"/>
        </w:rPr>
        <w:t>to</w:t>
      </w:r>
      <w:r>
        <w:rPr>
          <w:rFonts w:ascii="Arial" w:hAnsi="Arial" w:cs="Arial"/>
          <w:sz w:val="22"/>
          <w:szCs w:val="22"/>
        </w:rPr>
        <w:t xml:space="preserve"> the first Fellows gathering and involve</w:t>
      </w:r>
      <w:r w:rsidR="00B30A1F">
        <w:rPr>
          <w:rFonts w:ascii="Arial" w:hAnsi="Arial" w:cs="Arial"/>
          <w:sz w:val="22"/>
          <w:szCs w:val="22"/>
        </w:rPr>
        <w:t>d</w:t>
      </w:r>
      <w:r>
        <w:rPr>
          <w:rFonts w:ascii="Arial" w:hAnsi="Arial" w:cs="Arial"/>
          <w:sz w:val="22"/>
          <w:szCs w:val="22"/>
        </w:rPr>
        <w:t xml:space="preserve">: selecting </w:t>
      </w:r>
      <w:r w:rsidRPr="00A24CD7">
        <w:rPr>
          <w:rFonts w:ascii="Arial" w:hAnsi="Arial" w:cs="Arial"/>
          <w:sz w:val="22"/>
          <w:szCs w:val="22"/>
        </w:rPr>
        <w:t>a</w:t>
      </w:r>
      <w:r w:rsidRPr="00641AE9">
        <w:rPr>
          <w:rFonts w:ascii="Arial" w:hAnsi="Arial" w:cs="Arial"/>
          <w:sz w:val="22"/>
          <w:szCs w:val="22"/>
        </w:rPr>
        <w:t>dvisors</w:t>
      </w:r>
      <w:r>
        <w:rPr>
          <w:rFonts w:ascii="Arial" w:hAnsi="Arial" w:cs="Arial"/>
          <w:sz w:val="22"/>
          <w:szCs w:val="22"/>
        </w:rPr>
        <w:t>;</w:t>
      </w:r>
      <w:r w:rsidRPr="00641AE9">
        <w:rPr>
          <w:rFonts w:ascii="Arial" w:hAnsi="Arial" w:cs="Arial"/>
          <w:sz w:val="22"/>
          <w:szCs w:val="22"/>
        </w:rPr>
        <w:t xml:space="preserve"> planning and budget allocation; convening initial group of practice, policy and research thought-leaders in New England to help shape the design; RFP</w:t>
      </w:r>
      <w:r>
        <w:rPr>
          <w:rFonts w:ascii="Arial" w:hAnsi="Arial" w:cs="Arial"/>
          <w:sz w:val="22"/>
          <w:szCs w:val="22"/>
        </w:rPr>
        <w:t xml:space="preserve"> and RFF</w:t>
      </w:r>
      <w:r w:rsidRPr="00641AE9">
        <w:rPr>
          <w:rFonts w:ascii="Arial" w:hAnsi="Arial" w:cs="Arial"/>
          <w:sz w:val="22"/>
          <w:szCs w:val="22"/>
        </w:rPr>
        <w:t xml:space="preserve"> writing; and agenda setting for initial meetings/retreats.</w:t>
      </w:r>
    </w:p>
    <w:p w14:paraId="5E3214EF" w14:textId="1534C00F" w:rsidR="00DA0722" w:rsidRPr="00D7143D" w:rsidRDefault="00DA0722" w:rsidP="00D7143D">
      <w:pPr>
        <w:pStyle w:val="Heading3"/>
        <w:keepNext w:val="0"/>
        <w:spacing w:after="120" w:line="288" w:lineRule="auto"/>
        <w:jc w:val="left"/>
        <w:rPr>
          <w:rFonts w:ascii="Arial" w:hAnsi="Arial"/>
          <w:b/>
          <w:i w:val="0"/>
          <w:color w:val="44546A" w:themeColor="text2"/>
          <w:sz w:val="26"/>
        </w:rPr>
      </w:pPr>
      <w:bookmarkStart w:id="55" w:name="_Toc319249186"/>
      <w:r w:rsidRPr="00D7143D">
        <w:rPr>
          <w:rFonts w:ascii="Arial" w:hAnsi="Arial"/>
          <w:b/>
          <w:i w:val="0"/>
          <w:color w:val="44546A" w:themeColor="text2"/>
          <w:sz w:val="26"/>
        </w:rPr>
        <w:t>Year 1</w:t>
      </w:r>
      <w:r w:rsidR="000B6249" w:rsidRPr="00D7143D">
        <w:rPr>
          <w:rFonts w:ascii="Arial" w:hAnsi="Arial"/>
          <w:b/>
          <w:i w:val="0"/>
          <w:color w:val="44546A" w:themeColor="text2"/>
          <w:sz w:val="26"/>
        </w:rPr>
        <w:t>:</w:t>
      </w:r>
      <w:r w:rsidR="003B6247" w:rsidRPr="00D7143D">
        <w:rPr>
          <w:rFonts w:ascii="Arial" w:hAnsi="Arial"/>
          <w:b/>
          <w:i w:val="0"/>
          <w:color w:val="44546A" w:themeColor="text2"/>
          <w:sz w:val="26"/>
        </w:rPr>
        <w:t xml:space="preserve"> </w:t>
      </w:r>
      <w:r w:rsidR="00823172" w:rsidRPr="00D7143D">
        <w:rPr>
          <w:rFonts w:ascii="Arial" w:hAnsi="Arial"/>
          <w:b/>
          <w:i w:val="0"/>
          <w:color w:val="44546A" w:themeColor="text2"/>
          <w:sz w:val="26"/>
        </w:rPr>
        <w:t>A</w:t>
      </w:r>
      <w:r w:rsidR="00E022B2" w:rsidRPr="00D7143D">
        <w:rPr>
          <w:rFonts w:ascii="Arial" w:hAnsi="Arial"/>
          <w:b/>
          <w:i w:val="0"/>
          <w:color w:val="44546A" w:themeColor="text2"/>
          <w:sz w:val="26"/>
        </w:rPr>
        <w:t>genda</w:t>
      </w:r>
      <w:r w:rsidR="009C7177" w:rsidRPr="0046186D">
        <w:rPr>
          <w:rFonts w:ascii="Arial" w:hAnsi="Arial" w:cs="Arial"/>
          <w:b/>
          <w:bCs/>
          <w:i w:val="0"/>
          <w:color w:val="323E4F" w:themeColor="text2" w:themeShade="BF"/>
          <w:sz w:val="26"/>
          <w:szCs w:val="26"/>
          <w:lang w:eastAsia="ja-JP"/>
        </w:rPr>
        <w:t xml:space="preserve"> </w:t>
      </w:r>
      <w:r w:rsidR="00E022B2" w:rsidRPr="00D7143D">
        <w:rPr>
          <w:rFonts w:ascii="Arial" w:hAnsi="Arial"/>
          <w:b/>
          <w:i w:val="0"/>
          <w:color w:val="44546A" w:themeColor="text2"/>
          <w:sz w:val="26"/>
        </w:rPr>
        <w:t>setting</w:t>
      </w:r>
      <w:r w:rsidR="00ED2785">
        <w:rPr>
          <w:rFonts w:ascii="Arial" w:hAnsi="Arial"/>
          <w:b/>
          <w:i w:val="0"/>
          <w:color w:val="44546A" w:themeColor="text2"/>
          <w:sz w:val="26"/>
        </w:rPr>
        <w:t>,</w:t>
      </w:r>
      <w:r w:rsidR="00F913AA" w:rsidRPr="00D7143D">
        <w:rPr>
          <w:rFonts w:ascii="Arial" w:hAnsi="Arial"/>
          <w:b/>
          <w:i w:val="0"/>
          <w:color w:val="44546A" w:themeColor="text2"/>
          <w:sz w:val="26"/>
        </w:rPr>
        <w:t xml:space="preserve"> team</w:t>
      </w:r>
      <w:r w:rsidR="009C7177" w:rsidRPr="0046186D">
        <w:rPr>
          <w:rFonts w:ascii="Arial" w:hAnsi="Arial" w:cs="Arial"/>
          <w:b/>
          <w:bCs/>
          <w:i w:val="0"/>
          <w:color w:val="323E4F" w:themeColor="text2" w:themeShade="BF"/>
          <w:sz w:val="26"/>
          <w:szCs w:val="26"/>
          <w:lang w:eastAsia="ja-JP"/>
        </w:rPr>
        <w:t xml:space="preserve"> </w:t>
      </w:r>
      <w:r w:rsidR="00F913AA" w:rsidRPr="00D7143D">
        <w:rPr>
          <w:rFonts w:ascii="Arial" w:hAnsi="Arial"/>
          <w:b/>
          <w:i w:val="0"/>
          <w:color w:val="44546A" w:themeColor="text2"/>
          <w:sz w:val="26"/>
        </w:rPr>
        <w:t>building</w:t>
      </w:r>
      <w:bookmarkEnd w:id="54"/>
      <w:r w:rsidR="00ED2785">
        <w:rPr>
          <w:rFonts w:ascii="Arial" w:hAnsi="Arial"/>
          <w:b/>
          <w:i w:val="0"/>
          <w:color w:val="44546A" w:themeColor="text2"/>
          <w:sz w:val="26"/>
        </w:rPr>
        <w:t>, and initial learning</w:t>
      </w:r>
      <w:bookmarkEnd w:id="55"/>
    </w:p>
    <w:p w14:paraId="44C5FB4D" w14:textId="0CA4D4AD" w:rsidR="00A24CD7" w:rsidRDefault="00A24CD7" w:rsidP="00D7143D">
      <w:pPr>
        <w:spacing w:line="288" w:lineRule="auto"/>
        <w:ind w:left="360" w:firstLine="0"/>
        <w:jc w:val="left"/>
        <w:rPr>
          <w:rFonts w:ascii="Arial" w:hAnsi="Arial" w:cs="Arial"/>
          <w:sz w:val="22"/>
          <w:szCs w:val="22"/>
        </w:rPr>
      </w:pPr>
      <w:r w:rsidRPr="00B64928">
        <w:rPr>
          <w:rFonts w:ascii="Arial" w:hAnsi="Arial" w:cs="Arial"/>
          <w:b/>
          <w:sz w:val="22"/>
          <w:szCs w:val="22"/>
        </w:rPr>
        <w:t>May 2016:</w:t>
      </w:r>
      <w:r>
        <w:rPr>
          <w:rFonts w:ascii="Arial" w:hAnsi="Arial" w:cs="Arial"/>
          <w:sz w:val="22"/>
          <w:szCs w:val="22"/>
        </w:rPr>
        <w:t xml:space="preserve"> Nine fellows selected. Fellows</w:t>
      </w:r>
      <w:r w:rsidR="00641AE9">
        <w:rPr>
          <w:rFonts w:ascii="Arial" w:hAnsi="Arial" w:cs="Arial"/>
          <w:sz w:val="22"/>
          <w:szCs w:val="22"/>
        </w:rPr>
        <w:t>,</w:t>
      </w:r>
      <w:r w:rsidR="004E6E0F">
        <w:rPr>
          <w:rFonts w:ascii="Arial" w:hAnsi="Arial" w:cs="Arial"/>
          <w:sz w:val="22"/>
          <w:szCs w:val="22"/>
        </w:rPr>
        <w:t xml:space="preserve"> </w:t>
      </w:r>
      <w:r w:rsidR="00932ECF">
        <w:rPr>
          <w:rFonts w:ascii="Arial" w:hAnsi="Arial" w:cs="Arial"/>
          <w:sz w:val="22"/>
          <w:szCs w:val="22"/>
        </w:rPr>
        <w:t xml:space="preserve">advisors, </w:t>
      </w:r>
      <w:r w:rsidR="004E6E0F">
        <w:rPr>
          <w:rFonts w:ascii="Arial" w:hAnsi="Arial" w:cs="Arial"/>
          <w:sz w:val="22"/>
          <w:szCs w:val="22"/>
        </w:rPr>
        <w:t>and</w:t>
      </w:r>
      <w:r>
        <w:rPr>
          <w:rFonts w:ascii="Arial" w:hAnsi="Arial" w:cs="Arial"/>
          <w:sz w:val="22"/>
          <w:szCs w:val="22"/>
        </w:rPr>
        <w:t xml:space="preserve"> aligned funders </w:t>
      </w:r>
      <w:r w:rsidR="00932ECF">
        <w:rPr>
          <w:rFonts w:ascii="Arial" w:hAnsi="Arial" w:cs="Arial"/>
          <w:sz w:val="22"/>
          <w:szCs w:val="22"/>
        </w:rPr>
        <w:t>convening</w:t>
      </w:r>
      <w:r>
        <w:rPr>
          <w:rFonts w:ascii="Arial" w:hAnsi="Arial" w:cs="Arial"/>
          <w:sz w:val="22"/>
          <w:szCs w:val="22"/>
        </w:rPr>
        <w:t xml:space="preserve">. </w:t>
      </w:r>
    </w:p>
    <w:p w14:paraId="245523A9" w14:textId="026D9FF7" w:rsidR="00A24CD7" w:rsidRDefault="00A24CD7" w:rsidP="00D7143D">
      <w:pPr>
        <w:spacing w:line="288" w:lineRule="auto"/>
        <w:ind w:left="360" w:firstLine="0"/>
        <w:jc w:val="left"/>
        <w:rPr>
          <w:rFonts w:ascii="Arial" w:hAnsi="Arial" w:cs="Arial"/>
          <w:sz w:val="22"/>
          <w:szCs w:val="22"/>
        </w:rPr>
      </w:pPr>
      <w:r w:rsidRPr="00B64928">
        <w:rPr>
          <w:rFonts w:ascii="Arial" w:hAnsi="Arial" w:cs="Arial"/>
          <w:b/>
          <w:sz w:val="22"/>
          <w:szCs w:val="22"/>
        </w:rPr>
        <w:t>June 2016:</w:t>
      </w:r>
      <w:r>
        <w:rPr>
          <w:rFonts w:ascii="Arial" w:hAnsi="Arial" w:cs="Arial"/>
          <w:sz w:val="22"/>
          <w:szCs w:val="22"/>
        </w:rPr>
        <w:t xml:space="preserve"> Landscape mapping of research, funding, and locations of evidence-building activity for student-centered learning completed. </w:t>
      </w:r>
    </w:p>
    <w:p w14:paraId="741EA94C" w14:textId="166898B6" w:rsidR="00932ECF" w:rsidRDefault="00A24CD7" w:rsidP="00D7143D">
      <w:pPr>
        <w:spacing w:line="288" w:lineRule="auto"/>
        <w:ind w:left="360" w:firstLine="0"/>
        <w:jc w:val="left"/>
        <w:rPr>
          <w:rFonts w:ascii="Arial" w:hAnsi="Arial" w:cs="Arial"/>
          <w:sz w:val="22"/>
          <w:szCs w:val="22"/>
        </w:rPr>
      </w:pPr>
      <w:r w:rsidRPr="00B64928">
        <w:rPr>
          <w:rFonts w:ascii="Arial" w:hAnsi="Arial" w:cs="Arial"/>
          <w:b/>
          <w:sz w:val="22"/>
          <w:szCs w:val="22"/>
        </w:rPr>
        <w:lastRenderedPageBreak/>
        <w:t xml:space="preserve">September 2016: </w:t>
      </w:r>
      <w:r w:rsidR="00B64928">
        <w:rPr>
          <w:rFonts w:ascii="Arial" w:hAnsi="Arial" w:cs="Arial"/>
          <w:b/>
          <w:i/>
          <w:sz w:val="22"/>
          <w:szCs w:val="22"/>
        </w:rPr>
        <w:t>O</w:t>
      </w:r>
      <w:r w:rsidR="00B64928" w:rsidRPr="00B64928">
        <w:rPr>
          <w:rFonts w:ascii="Arial" w:hAnsi="Arial" w:cs="Arial"/>
          <w:b/>
          <w:i/>
          <w:sz w:val="22"/>
          <w:szCs w:val="22"/>
        </w:rPr>
        <w:t>fficial public launch</w:t>
      </w:r>
      <w:r w:rsidR="00932ECF">
        <w:rPr>
          <w:rFonts w:ascii="Arial" w:hAnsi="Arial" w:cs="Arial"/>
          <w:sz w:val="22"/>
          <w:szCs w:val="22"/>
        </w:rPr>
        <w:t xml:space="preserve">. </w:t>
      </w:r>
      <w:r>
        <w:rPr>
          <w:rFonts w:ascii="Arial" w:hAnsi="Arial" w:cs="Arial"/>
          <w:sz w:val="22"/>
          <w:szCs w:val="22"/>
        </w:rPr>
        <w:t>Three teams select</w:t>
      </w:r>
      <w:r w:rsidR="00932ECF">
        <w:rPr>
          <w:rFonts w:ascii="Arial" w:hAnsi="Arial" w:cs="Arial"/>
          <w:sz w:val="22"/>
          <w:szCs w:val="22"/>
        </w:rPr>
        <w:t>ed</w:t>
      </w:r>
      <w:r w:rsidR="009717E1">
        <w:rPr>
          <w:rFonts w:ascii="Arial" w:hAnsi="Arial" w:cs="Arial"/>
          <w:sz w:val="22"/>
          <w:szCs w:val="22"/>
        </w:rPr>
        <w:t xml:space="preserve"> to complete two-year study</w:t>
      </w:r>
      <w:r w:rsidR="00932ECF">
        <w:rPr>
          <w:rFonts w:ascii="Arial" w:hAnsi="Arial" w:cs="Arial"/>
          <w:sz w:val="22"/>
          <w:szCs w:val="22"/>
        </w:rPr>
        <w:t>, including two basic exploratory science</w:t>
      </w:r>
      <w:r w:rsidR="009717E1">
        <w:rPr>
          <w:rFonts w:ascii="Arial" w:hAnsi="Arial" w:cs="Arial"/>
          <w:sz w:val="22"/>
          <w:szCs w:val="22"/>
        </w:rPr>
        <w:t xml:space="preserve"> projects</w:t>
      </w:r>
      <w:r w:rsidR="00932ECF">
        <w:rPr>
          <w:rFonts w:ascii="Arial" w:hAnsi="Arial" w:cs="Arial"/>
          <w:sz w:val="22"/>
          <w:szCs w:val="22"/>
        </w:rPr>
        <w:t xml:space="preserve"> and o</w:t>
      </w:r>
      <w:r w:rsidR="009717E1">
        <w:rPr>
          <w:rFonts w:ascii="Arial" w:hAnsi="Arial" w:cs="Arial"/>
          <w:sz w:val="22"/>
          <w:szCs w:val="22"/>
        </w:rPr>
        <w:t>ne improvement science project</w:t>
      </w:r>
      <w:r w:rsidR="00932ECF">
        <w:rPr>
          <w:rFonts w:ascii="Arial" w:hAnsi="Arial" w:cs="Arial"/>
          <w:sz w:val="22"/>
          <w:szCs w:val="22"/>
        </w:rPr>
        <w:t>.</w:t>
      </w:r>
    </w:p>
    <w:p w14:paraId="5736B4B7" w14:textId="5E4A6F9D" w:rsidR="00932ECF" w:rsidRDefault="00932ECF" w:rsidP="00D7143D">
      <w:pPr>
        <w:spacing w:line="288" w:lineRule="auto"/>
        <w:ind w:left="360" w:firstLine="0"/>
        <w:jc w:val="left"/>
        <w:rPr>
          <w:rFonts w:ascii="Arial" w:hAnsi="Arial" w:cs="Arial"/>
          <w:sz w:val="22"/>
          <w:szCs w:val="22"/>
        </w:rPr>
      </w:pPr>
      <w:r w:rsidRPr="00B64928">
        <w:rPr>
          <w:rFonts w:ascii="Arial" w:hAnsi="Arial" w:cs="Arial"/>
          <w:b/>
          <w:sz w:val="22"/>
          <w:szCs w:val="22"/>
        </w:rPr>
        <w:t>November 2016, May 2017:</w:t>
      </w:r>
      <w:r>
        <w:rPr>
          <w:rFonts w:ascii="Arial" w:hAnsi="Arial" w:cs="Arial"/>
          <w:sz w:val="22"/>
          <w:szCs w:val="22"/>
        </w:rPr>
        <w:t xml:space="preserve"> First and second full conveni</w:t>
      </w:r>
      <w:r w:rsidR="00040623">
        <w:rPr>
          <w:rFonts w:ascii="Arial" w:hAnsi="Arial" w:cs="Arial"/>
          <w:sz w:val="22"/>
          <w:szCs w:val="22"/>
        </w:rPr>
        <w:t>ngs of Research Collaborative—</w:t>
      </w:r>
      <w:r>
        <w:rPr>
          <w:rFonts w:ascii="Arial" w:hAnsi="Arial" w:cs="Arial"/>
          <w:sz w:val="22"/>
          <w:szCs w:val="22"/>
        </w:rPr>
        <w:t>Fellows, Advisors, Research Teams, Partners, Funders. Studies underway.</w:t>
      </w:r>
    </w:p>
    <w:p w14:paraId="425A0597" w14:textId="0F690A3C" w:rsidR="000B6249" w:rsidRPr="007E6C11" w:rsidRDefault="00932ECF" w:rsidP="00D7143D">
      <w:pPr>
        <w:spacing w:line="288" w:lineRule="auto"/>
        <w:ind w:left="360" w:firstLine="0"/>
        <w:jc w:val="left"/>
        <w:rPr>
          <w:rFonts w:ascii="Arial" w:hAnsi="Arial" w:cs="Arial"/>
          <w:sz w:val="22"/>
          <w:szCs w:val="22"/>
        </w:rPr>
      </w:pPr>
      <w:r w:rsidRPr="00B64928">
        <w:rPr>
          <w:rFonts w:ascii="Arial" w:hAnsi="Arial" w:cs="Arial"/>
          <w:b/>
          <w:sz w:val="22"/>
          <w:szCs w:val="22"/>
        </w:rPr>
        <w:t>September 2016 – Summer 2017:</w:t>
      </w:r>
      <w:r>
        <w:rPr>
          <w:rFonts w:ascii="Arial" w:hAnsi="Arial" w:cs="Arial"/>
          <w:sz w:val="22"/>
          <w:szCs w:val="22"/>
        </w:rPr>
        <w:t xml:space="preserve"> </w:t>
      </w:r>
      <w:r w:rsidR="00823172">
        <w:rPr>
          <w:rFonts w:ascii="Arial" w:hAnsi="Arial" w:cs="Arial"/>
          <w:sz w:val="22"/>
          <w:szCs w:val="22"/>
        </w:rPr>
        <w:t xml:space="preserve"> </w:t>
      </w:r>
      <w:r w:rsidR="009717E1">
        <w:rPr>
          <w:rFonts w:ascii="Arial" w:hAnsi="Arial" w:cs="Arial"/>
          <w:sz w:val="22"/>
          <w:szCs w:val="22"/>
        </w:rPr>
        <w:t>B</w:t>
      </w:r>
      <w:r w:rsidR="00823172">
        <w:rPr>
          <w:rFonts w:ascii="Arial" w:hAnsi="Arial" w:cs="Arial"/>
          <w:sz w:val="22"/>
          <w:szCs w:val="22"/>
        </w:rPr>
        <w:t xml:space="preserve">uilding </w:t>
      </w:r>
      <w:r w:rsidR="000B6249" w:rsidRPr="007E6C11">
        <w:rPr>
          <w:rFonts w:ascii="Arial" w:hAnsi="Arial" w:cs="Arial"/>
          <w:sz w:val="22"/>
          <w:szCs w:val="22"/>
        </w:rPr>
        <w:t xml:space="preserve">the interdisciplinary partnerships </w:t>
      </w:r>
      <w:r w:rsidR="009717E1">
        <w:rPr>
          <w:rFonts w:ascii="Arial" w:hAnsi="Arial" w:cs="Arial"/>
          <w:sz w:val="22"/>
          <w:szCs w:val="22"/>
        </w:rPr>
        <w:t xml:space="preserve">and learning plans </w:t>
      </w:r>
      <w:r w:rsidR="000B6249" w:rsidRPr="007E6C11">
        <w:rPr>
          <w:rFonts w:ascii="Arial" w:hAnsi="Arial" w:cs="Arial"/>
          <w:sz w:val="22"/>
          <w:szCs w:val="22"/>
        </w:rPr>
        <w:t>among the Fellows</w:t>
      </w:r>
      <w:r w:rsidR="009717E1">
        <w:rPr>
          <w:rFonts w:ascii="Arial" w:hAnsi="Arial" w:cs="Arial"/>
          <w:sz w:val="22"/>
          <w:szCs w:val="22"/>
        </w:rPr>
        <w:t>;</w:t>
      </w:r>
      <w:r w:rsidR="009717E1" w:rsidRPr="007E6C11">
        <w:rPr>
          <w:rFonts w:ascii="Arial" w:hAnsi="Arial" w:cs="Arial"/>
          <w:sz w:val="22"/>
          <w:szCs w:val="22"/>
        </w:rPr>
        <w:t xml:space="preserve"> </w:t>
      </w:r>
      <w:r w:rsidR="009717E1">
        <w:rPr>
          <w:rFonts w:ascii="Arial" w:hAnsi="Arial" w:cs="Arial"/>
          <w:sz w:val="22"/>
          <w:szCs w:val="22"/>
        </w:rPr>
        <w:t xml:space="preserve">supporting study teams as they </w:t>
      </w:r>
      <w:r w:rsidR="000B6249" w:rsidRPr="007E6C11">
        <w:rPr>
          <w:rFonts w:ascii="Arial" w:hAnsi="Arial" w:cs="Arial"/>
          <w:sz w:val="22"/>
          <w:szCs w:val="22"/>
        </w:rPr>
        <w:t>refin</w:t>
      </w:r>
      <w:r w:rsidR="009717E1">
        <w:rPr>
          <w:rFonts w:ascii="Arial" w:hAnsi="Arial" w:cs="Arial"/>
          <w:sz w:val="22"/>
          <w:szCs w:val="22"/>
        </w:rPr>
        <w:t>e</w:t>
      </w:r>
      <w:r w:rsidR="000B6249" w:rsidRPr="007E6C11">
        <w:rPr>
          <w:rFonts w:ascii="Arial" w:hAnsi="Arial" w:cs="Arial"/>
          <w:sz w:val="22"/>
          <w:szCs w:val="22"/>
        </w:rPr>
        <w:t xml:space="preserve"> the research questions and methodologies</w:t>
      </w:r>
      <w:r w:rsidR="00ED2785">
        <w:rPr>
          <w:rFonts w:ascii="Arial" w:hAnsi="Arial" w:cs="Arial"/>
          <w:sz w:val="22"/>
          <w:szCs w:val="22"/>
        </w:rPr>
        <w:t>,</w:t>
      </w:r>
      <w:r w:rsidR="009717E1">
        <w:rPr>
          <w:rFonts w:ascii="Arial" w:hAnsi="Arial" w:cs="Arial"/>
          <w:sz w:val="22"/>
          <w:szCs w:val="22"/>
        </w:rPr>
        <w:t xml:space="preserve"> integrate</w:t>
      </w:r>
      <w:r w:rsidR="009717E1" w:rsidRPr="007E6C11">
        <w:rPr>
          <w:rFonts w:ascii="Arial" w:hAnsi="Arial" w:cs="Arial"/>
          <w:sz w:val="22"/>
          <w:szCs w:val="22"/>
        </w:rPr>
        <w:t xml:space="preserve"> practitioners and policymakers into planning and decision making</w:t>
      </w:r>
      <w:r w:rsidR="00ED2785">
        <w:rPr>
          <w:rFonts w:ascii="Arial" w:hAnsi="Arial" w:cs="Arial"/>
          <w:sz w:val="22"/>
          <w:szCs w:val="22"/>
        </w:rPr>
        <w:t>,</w:t>
      </w:r>
      <w:r w:rsidR="000B6249" w:rsidRPr="007E6C11">
        <w:rPr>
          <w:rFonts w:ascii="Arial" w:hAnsi="Arial" w:cs="Arial"/>
          <w:sz w:val="22"/>
          <w:szCs w:val="22"/>
        </w:rPr>
        <w:t xml:space="preserve"> </w:t>
      </w:r>
      <w:r w:rsidR="009717E1">
        <w:rPr>
          <w:rFonts w:ascii="Arial" w:hAnsi="Arial" w:cs="Arial"/>
          <w:sz w:val="22"/>
          <w:szCs w:val="22"/>
        </w:rPr>
        <w:t xml:space="preserve">and </w:t>
      </w:r>
      <w:r w:rsidR="00823172" w:rsidRPr="007E6C11">
        <w:rPr>
          <w:rFonts w:ascii="Arial" w:hAnsi="Arial" w:cs="Arial"/>
          <w:sz w:val="22"/>
          <w:szCs w:val="22"/>
        </w:rPr>
        <w:t>cultivat</w:t>
      </w:r>
      <w:r w:rsidR="009717E1">
        <w:rPr>
          <w:rFonts w:ascii="Arial" w:hAnsi="Arial" w:cs="Arial"/>
          <w:sz w:val="22"/>
          <w:szCs w:val="22"/>
        </w:rPr>
        <w:t>e</w:t>
      </w:r>
      <w:r w:rsidR="00823172" w:rsidRPr="007E6C11">
        <w:rPr>
          <w:rFonts w:ascii="Arial" w:hAnsi="Arial" w:cs="Arial"/>
          <w:sz w:val="22"/>
          <w:szCs w:val="22"/>
        </w:rPr>
        <w:t xml:space="preserve"> </w:t>
      </w:r>
      <w:r w:rsidR="00823172">
        <w:rPr>
          <w:rFonts w:ascii="Arial" w:hAnsi="Arial" w:cs="Arial"/>
          <w:sz w:val="22"/>
          <w:szCs w:val="22"/>
        </w:rPr>
        <w:t xml:space="preserve">and </w:t>
      </w:r>
      <w:r w:rsidR="009717E1">
        <w:rPr>
          <w:rFonts w:ascii="Arial" w:hAnsi="Arial" w:cs="Arial"/>
          <w:sz w:val="22"/>
          <w:szCs w:val="22"/>
        </w:rPr>
        <w:t xml:space="preserve">formalize </w:t>
      </w:r>
      <w:r w:rsidR="00823172" w:rsidRPr="007E6C11">
        <w:rPr>
          <w:rFonts w:ascii="Arial" w:hAnsi="Arial" w:cs="Arial"/>
          <w:sz w:val="22"/>
          <w:szCs w:val="22"/>
        </w:rPr>
        <w:t>relationships at</w:t>
      </w:r>
      <w:r w:rsidR="00823172">
        <w:rPr>
          <w:rFonts w:ascii="Arial" w:hAnsi="Arial" w:cs="Arial"/>
          <w:sz w:val="22"/>
          <w:szCs w:val="22"/>
        </w:rPr>
        <w:t xml:space="preserve"> sites</w:t>
      </w:r>
      <w:r w:rsidR="00ED2785">
        <w:rPr>
          <w:rFonts w:ascii="Arial" w:hAnsi="Arial" w:cs="Arial"/>
          <w:sz w:val="22"/>
          <w:szCs w:val="22"/>
        </w:rPr>
        <w:t>; and plan and begin regular “</w:t>
      </w:r>
      <w:r w:rsidR="00ED2785" w:rsidRPr="00ED2785">
        <w:rPr>
          <w:rFonts w:ascii="Arial" w:hAnsi="Arial" w:cs="Arial"/>
          <w:sz w:val="22"/>
          <w:szCs w:val="22"/>
        </w:rPr>
        <w:t xml:space="preserve">What We’re Learning So Far” </w:t>
      </w:r>
      <w:r w:rsidR="00ED2785">
        <w:rPr>
          <w:rFonts w:ascii="Arial" w:hAnsi="Arial" w:cs="Arial"/>
          <w:sz w:val="22"/>
          <w:szCs w:val="22"/>
        </w:rPr>
        <w:t xml:space="preserve">communications in which Fellows, research teams, and staff </w:t>
      </w:r>
      <w:r w:rsidR="00ED2785" w:rsidRPr="00ED2785">
        <w:rPr>
          <w:rFonts w:ascii="Arial" w:hAnsi="Arial" w:cs="Arial"/>
          <w:sz w:val="22"/>
          <w:szCs w:val="22"/>
        </w:rPr>
        <w:t xml:space="preserve">describe for both scholarly and lay audiences the initial findings of </w:t>
      </w:r>
      <w:r w:rsidR="00ED2785">
        <w:rPr>
          <w:rFonts w:ascii="Arial" w:hAnsi="Arial" w:cs="Arial"/>
          <w:sz w:val="22"/>
          <w:szCs w:val="22"/>
        </w:rPr>
        <w:t>the Collaborative</w:t>
      </w:r>
      <w:r w:rsidR="0087130F" w:rsidRPr="007E6C11">
        <w:rPr>
          <w:rFonts w:ascii="Arial" w:hAnsi="Arial" w:cs="Arial"/>
          <w:sz w:val="22"/>
          <w:szCs w:val="22"/>
        </w:rPr>
        <w:t xml:space="preserve"> </w:t>
      </w:r>
    </w:p>
    <w:p w14:paraId="129559DC" w14:textId="223B0BC5" w:rsidR="00DA0722" w:rsidRPr="00D7143D" w:rsidRDefault="00DA0722" w:rsidP="002661E6">
      <w:pPr>
        <w:pStyle w:val="Heading3"/>
        <w:keepNext w:val="0"/>
        <w:spacing w:after="120" w:line="288" w:lineRule="auto"/>
        <w:ind w:left="360" w:firstLine="0"/>
        <w:jc w:val="left"/>
        <w:rPr>
          <w:rFonts w:ascii="Arial" w:hAnsi="Arial"/>
          <w:b/>
          <w:i w:val="0"/>
          <w:color w:val="44546A" w:themeColor="text2"/>
          <w:sz w:val="26"/>
        </w:rPr>
      </w:pPr>
      <w:bookmarkStart w:id="56" w:name="_Toc445325639"/>
      <w:bookmarkStart w:id="57" w:name="_Toc319249187"/>
      <w:r w:rsidRPr="00D7143D">
        <w:rPr>
          <w:rFonts w:ascii="Arial" w:hAnsi="Arial"/>
          <w:b/>
          <w:i w:val="0"/>
          <w:color w:val="44546A" w:themeColor="text2"/>
          <w:sz w:val="26"/>
        </w:rPr>
        <w:t>Year</w:t>
      </w:r>
      <w:r w:rsidR="0087130F" w:rsidRPr="00D7143D">
        <w:rPr>
          <w:rFonts w:ascii="Arial" w:hAnsi="Arial"/>
          <w:b/>
          <w:i w:val="0"/>
          <w:color w:val="44546A" w:themeColor="text2"/>
          <w:sz w:val="26"/>
        </w:rPr>
        <w:t>s</w:t>
      </w:r>
      <w:r w:rsidRPr="00D7143D">
        <w:rPr>
          <w:rFonts w:ascii="Arial" w:hAnsi="Arial"/>
          <w:b/>
          <w:i w:val="0"/>
          <w:color w:val="44546A" w:themeColor="text2"/>
          <w:sz w:val="26"/>
        </w:rPr>
        <w:t xml:space="preserve"> </w:t>
      </w:r>
      <w:r w:rsidR="001A5C5A" w:rsidRPr="00D7143D">
        <w:rPr>
          <w:rFonts w:ascii="Arial" w:hAnsi="Arial"/>
          <w:b/>
          <w:i w:val="0"/>
          <w:color w:val="44546A" w:themeColor="text2"/>
          <w:sz w:val="26"/>
        </w:rPr>
        <w:t>2</w:t>
      </w:r>
      <w:r w:rsidR="003E7E2F" w:rsidRPr="00D7143D">
        <w:rPr>
          <w:rFonts w:ascii="Arial" w:hAnsi="Arial"/>
          <w:b/>
          <w:i w:val="0"/>
          <w:color w:val="44546A" w:themeColor="text2"/>
          <w:sz w:val="26"/>
        </w:rPr>
        <w:t xml:space="preserve">: </w:t>
      </w:r>
      <w:r w:rsidR="00ED2785">
        <w:rPr>
          <w:rFonts w:ascii="Arial" w:hAnsi="Arial"/>
          <w:b/>
          <w:i w:val="0"/>
          <w:color w:val="44546A" w:themeColor="text2"/>
          <w:sz w:val="26"/>
        </w:rPr>
        <w:t>Harvesting - d</w:t>
      </w:r>
      <w:r w:rsidR="003E7E2F" w:rsidRPr="00D7143D">
        <w:rPr>
          <w:rFonts w:ascii="Arial" w:hAnsi="Arial"/>
          <w:b/>
          <w:i w:val="0"/>
          <w:color w:val="44546A" w:themeColor="text2"/>
          <w:sz w:val="26"/>
        </w:rPr>
        <w:t xml:space="preserve">ata </w:t>
      </w:r>
      <w:r w:rsidR="00311624" w:rsidRPr="00D7143D">
        <w:rPr>
          <w:rFonts w:ascii="Arial" w:hAnsi="Arial"/>
          <w:b/>
          <w:i w:val="0"/>
          <w:color w:val="44546A" w:themeColor="text2"/>
          <w:sz w:val="26"/>
        </w:rPr>
        <w:t>g</w:t>
      </w:r>
      <w:r w:rsidR="003E7E2F" w:rsidRPr="00D7143D">
        <w:rPr>
          <w:rFonts w:ascii="Arial" w:hAnsi="Arial"/>
          <w:b/>
          <w:i w:val="0"/>
          <w:color w:val="44546A" w:themeColor="text2"/>
          <w:sz w:val="26"/>
        </w:rPr>
        <w:t xml:space="preserve">athering </w:t>
      </w:r>
      <w:r w:rsidR="00B64928">
        <w:rPr>
          <w:rFonts w:ascii="Arial" w:hAnsi="Arial"/>
          <w:b/>
          <w:i w:val="0"/>
          <w:color w:val="44546A" w:themeColor="text2"/>
          <w:sz w:val="26"/>
        </w:rPr>
        <w:t>and</w:t>
      </w:r>
      <w:r w:rsidR="003E7E2F" w:rsidRPr="00D7143D">
        <w:rPr>
          <w:rFonts w:ascii="Arial" w:hAnsi="Arial"/>
          <w:b/>
          <w:i w:val="0"/>
          <w:color w:val="44546A" w:themeColor="text2"/>
          <w:sz w:val="26"/>
        </w:rPr>
        <w:t xml:space="preserve"> </w:t>
      </w:r>
      <w:r w:rsidR="00311624" w:rsidRPr="00D7143D">
        <w:rPr>
          <w:rFonts w:ascii="Arial" w:hAnsi="Arial"/>
          <w:b/>
          <w:i w:val="0"/>
          <w:color w:val="44546A" w:themeColor="text2"/>
          <w:sz w:val="26"/>
        </w:rPr>
        <w:t>a</w:t>
      </w:r>
      <w:r w:rsidR="003E7E2F" w:rsidRPr="00D7143D">
        <w:rPr>
          <w:rFonts w:ascii="Arial" w:hAnsi="Arial"/>
          <w:b/>
          <w:i w:val="0"/>
          <w:color w:val="44546A" w:themeColor="text2"/>
          <w:sz w:val="26"/>
        </w:rPr>
        <w:t xml:space="preserve">nalysis, </w:t>
      </w:r>
      <w:r w:rsidR="00ED2785">
        <w:rPr>
          <w:rFonts w:ascii="Arial" w:hAnsi="Arial"/>
          <w:b/>
          <w:i w:val="0"/>
          <w:color w:val="44546A" w:themeColor="text2"/>
          <w:sz w:val="26"/>
        </w:rPr>
        <w:t>continued and final</w:t>
      </w:r>
      <w:r w:rsidR="00ED2785" w:rsidRPr="00D7143D">
        <w:rPr>
          <w:rFonts w:ascii="Arial" w:hAnsi="Arial"/>
          <w:b/>
          <w:i w:val="0"/>
          <w:color w:val="44546A" w:themeColor="text2"/>
          <w:sz w:val="26"/>
        </w:rPr>
        <w:t xml:space="preserve"> </w:t>
      </w:r>
      <w:r w:rsidR="00FA661C" w:rsidRPr="00D7143D">
        <w:rPr>
          <w:rFonts w:ascii="Arial" w:hAnsi="Arial"/>
          <w:b/>
          <w:i w:val="0"/>
          <w:color w:val="44546A" w:themeColor="text2"/>
          <w:sz w:val="26"/>
        </w:rPr>
        <w:t>reporting</w:t>
      </w:r>
      <w:bookmarkEnd w:id="56"/>
      <w:bookmarkEnd w:id="57"/>
    </w:p>
    <w:p w14:paraId="06A504E6" w14:textId="3DEC93FF" w:rsidR="00311624" w:rsidRPr="007E6C11" w:rsidRDefault="003E7E2F" w:rsidP="00D7143D">
      <w:pPr>
        <w:spacing w:line="288" w:lineRule="auto"/>
        <w:ind w:left="360" w:firstLine="0"/>
        <w:jc w:val="left"/>
        <w:rPr>
          <w:rFonts w:ascii="Arial" w:hAnsi="Arial" w:cs="Arial"/>
          <w:sz w:val="22"/>
          <w:szCs w:val="22"/>
        </w:rPr>
      </w:pPr>
      <w:r w:rsidRPr="007E6C11">
        <w:rPr>
          <w:rFonts w:ascii="Arial" w:hAnsi="Arial" w:cs="Arial"/>
          <w:sz w:val="22"/>
          <w:szCs w:val="22"/>
        </w:rPr>
        <w:t xml:space="preserve">The </w:t>
      </w:r>
      <w:r w:rsidR="00EA4251">
        <w:rPr>
          <w:rFonts w:ascii="Arial" w:hAnsi="Arial" w:cs="Arial"/>
          <w:sz w:val="22"/>
          <w:szCs w:val="22"/>
        </w:rPr>
        <w:t xml:space="preserve">second </w:t>
      </w:r>
      <w:r w:rsidR="003B26B9">
        <w:rPr>
          <w:rFonts w:ascii="Arial" w:hAnsi="Arial" w:cs="Arial"/>
          <w:sz w:val="22"/>
          <w:szCs w:val="22"/>
        </w:rPr>
        <w:t xml:space="preserve">year </w:t>
      </w:r>
      <w:r w:rsidR="00ED2785">
        <w:rPr>
          <w:rFonts w:ascii="Arial" w:hAnsi="Arial" w:cs="Arial"/>
          <w:sz w:val="22"/>
          <w:szCs w:val="22"/>
        </w:rPr>
        <w:t>of</w:t>
      </w:r>
      <w:r w:rsidRPr="007E6C11">
        <w:rPr>
          <w:rFonts w:ascii="Arial" w:hAnsi="Arial" w:cs="Arial"/>
          <w:sz w:val="22"/>
          <w:szCs w:val="22"/>
        </w:rPr>
        <w:t xml:space="preserve"> the project would be dedicated to data gathering, data analysis, and the initial collaborative interpretation of results for audiences outside the </w:t>
      </w:r>
      <w:r w:rsidR="00311624" w:rsidRPr="007E6C11">
        <w:rPr>
          <w:rFonts w:ascii="Arial" w:hAnsi="Arial" w:cs="Arial"/>
          <w:sz w:val="22"/>
          <w:szCs w:val="22"/>
        </w:rPr>
        <w:t>Research Collaborative</w:t>
      </w:r>
      <w:r w:rsidRPr="007E6C11">
        <w:rPr>
          <w:rFonts w:ascii="Arial" w:hAnsi="Arial" w:cs="Arial"/>
          <w:sz w:val="22"/>
          <w:szCs w:val="22"/>
        </w:rPr>
        <w:t xml:space="preserve">. This </w:t>
      </w:r>
      <w:r w:rsidR="00EA4251">
        <w:rPr>
          <w:rFonts w:ascii="Arial" w:hAnsi="Arial" w:cs="Arial"/>
          <w:sz w:val="22"/>
          <w:szCs w:val="22"/>
        </w:rPr>
        <w:t>reporting</w:t>
      </w:r>
      <w:r w:rsidRPr="007E6C11">
        <w:rPr>
          <w:rFonts w:ascii="Arial" w:hAnsi="Arial" w:cs="Arial"/>
          <w:sz w:val="22"/>
          <w:szCs w:val="22"/>
        </w:rPr>
        <w:t xml:space="preserve"> could be done through traditional research journals, but to garner greater visibility and enhance impact </w:t>
      </w:r>
      <w:r w:rsidR="003B26B9">
        <w:rPr>
          <w:rFonts w:ascii="Arial" w:hAnsi="Arial" w:cs="Arial"/>
          <w:sz w:val="22"/>
          <w:szCs w:val="22"/>
        </w:rPr>
        <w:t xml:space="preserve">we will work carefully with Fellows and research teams to design communication tools and vehicles geared for particular audiences. </w:t>
      </w:r>
      <w:r w:rsidRPr="007E6C11">
        <w:rPr>
          <w:rFonts w:ascii="Arial" w:hAnsi="Arial" w:cs="Arial"/>
          <w:sz w:val="22"/>
          <w:szCs w:val="22"/>
        </w:rPr>
        <w:t>This phase would therefore have a dual purpose: to watch and learn, but also to show and tell.</w:t>
      </w:r>
      <w:r w:rsidR="00311624" w:rsidRPr="007E6C11">
        <w:rPr>
          <w:rFonts w:ascii="Arial" w:hAnsi="Arial" w:cs="Arial"/>
          <w:sz w:val="22"/>
          <w:szCs w:val="22"/>
        </w:rPr>
        <w:t xml:space="preserve"> Additional tasks in this span </w:t>
      </w:r>
      <w:r w:rsidR="002661E6">
        <w:rPr>
          <w:rFonts w:ascii="Arial" w:hAnsi="Arial" w:cs="Arial"/>
          <w:sz w:val="22"/>
          <w:szCs w:val="22"/>
        </w:rPr>
        <w:t xml:space="preserve">are </w:t>
      </w:r>
      <w:r w:rsidR="003B26B9">
        <w:rPr>
          <w:rFonts w:ascii="Arial" w:hAnsi="Arial" w:cs="Arial"/>
          <w:sz w:val="22"/>
          <w:szCs w:val="22"/>
        </w:rPr>
        <w:t>likely to</w:t>
      </w:r>
      <w:r w:rsidR="003B26B9" w:rsidRPr="007E6C11">
        <w:rPr>
          <w:rFonts w:ascii="Arial" w:hAnsi="Arial" w:cs="Arial"/>
          <w:sz w:val="22"/>
          <w:szCs w:val="22"/>
        </w:rPr>
        <w:t xml:space="preserve"> </w:t>
      </w:r>
      <w:r w:rsidR="00311624" w:rsidRPr="007E6C11">
        <w:rPr>
          <w:rFonts w:ascii="Arial" w:hAnsi="Arial" w:cs="Arial"/>
          <w:sz w:val="22"/>
          <w:szCs w:val="22"/>
        </w:rPr>
        <w:t>include:</w:t>
      </w:r>
    </w:p>
    <w:p w14:paraId="11740DCA" w14:textId="2E60F6B2" w:rsidR="003B26B9" w:rsidRDefault="00040623" w:rsidP="00D7143D">
      <w:pPr>
        <w:pStyle w:val="ListParagraph"/>
        <w:numPr>
          <w:ilvl w:val="0"/>
          <w:numId w:val="19"/>
        </w:numPr>
        <w:spacing w:line="288" w:lineRule="auto"/>
        <w:jc w:val="left"/>
        <w:rPr>
          <w:rFonts w:ascii="Arial" w:hAnsi="Arial" w:cs="Arial"/>
          <w:sz w:val="22"/>
          <w:szCs w:val="22"/>
        </w:rPr>
      </w:pPr>
      <w:r>
        <w:rPr>
          <w:rFonts w:ascii="Arial" w:hAnsi="Arial" w:cs="Arial"/>
          <w:sz w:val="22"/>
          <w:szCs w:val="22"/>
        </w:rPr>
        <w:t>Bi</w:t>
      </w:r>
      <w:r w:rsidR="003B26B9">
        <w:rPr>
          <w:rFonts w:ascii="Arial" w:hAnsi="Arial" w:cs="Arial"/>
          <w:sz w:val="22"/>
          <w:szCs w:val="22"/>
        </w:rPr>
        <w:t xml:space="preserve">annual convening of the Collaborative to share findings, lessons learned, and deeper understanding of how to translate research across sectors. </w:t>
      </w:r>
    </w:p>
    <w:p w14:paraId="07C0DCB6" w14:textId="77777777" w:rsidR="003B26B9" w:rsidRDefault="003B26B9" w:rsidP="00D7143D">
      <w:pPr>
        <w:pStyle w:val="ListParagraph"/>
        <w:numPr>
          <w:ilvl w:val="0"/>
          <w:numId w:val="19"/>
        </w:numPr>
        <w:spacing w:line="288" w:lineRule="auto"/>
        <w:jc w:val="left"/>
        <w:rPr>
          <w:rFonts w:ascii="Arial" w:hAnsi="Arial" w:cs="Arial"/>
          <w:sz w:val="22"/>
          <w:szCs w:val="22"/>
        </w:rPr>
      </w:pPr>
      <w:r>
        <w:rPr>
          <w:rFonts w:ascii="Arial" w:hAnsi="Arial" w:cs="Arial"/>
          <w:sz w:val="22"/>
          <w:szCs w:val="22"/>
        </w:rPr>
        <w:t xml:space="preserve">Annual Fellows retreat. </w:t>
      </w:r>
    </w:p>
    <w:p w14:paraId="625442EC" w14:textId="77777777" w:rsidR="003B26B9" w:rsidRDefault="003B26B9" w:rsidP="00D7143D">
      <w:pPr>
        <w:pStyle w:val="ListParagraph"/>
        <w:numPr>
          <w:ilvl w:val="0"/>
          <w:numId w:val="19"/>
        </w:numPr>
        <w:spacing w:line="288" w:lineRule="auto"/>
        <w:jc w:val="left"/>
        <w:rPr>
          <w:rFonts w:ascii="Arial" w:hAnsi="Arial" w:cs="Arial"/>
          <w:sz w:val="22"/>
          <w:szCs w:val="22"/>
        </w:rPr>
      </w:pPr>
      <w:r>
        <w:rPr>
          <w:rFonts w:ascii="Arial" w:hAnsi="Arial" w:cs="Arial"/>
          <w:sz w:val="22"/>
          <w:szCs w:val="22"/>
        </w:rPr>
        <w:t xml:space="preserve">Ongoing support of study teams. </w:t>
      </w:r>
    </w:p>
    <w:p w14:paraId="03B992F9" w14:textId="5598546A" w:rsidR="00EC4CD8" w:rsidRDefault="00EC4CD8" w:rsidP="00D7143D">
      <w:pPr>
        <w:pStyle w:val="ListParagraph"/>
        <w:numPr>
          <w:ilvl w:val="0"/>
          <w:numId w:val="19"/>
        </w:numPr>
        <w:spacing w:line="288" w:lineRule="auto"/>
        <w:jc w:val="left"/>
        <w:rPr>
          <w:rFonts w:ascii="Arial" w:hAnsi="Arial" w:cs="Arial"/>
          <w:sz w:val="22"/>
          <w:szCs w:val="22"/>
        </w:rPr>
      </w:pPr>
      <w:r>
        <w:rPr>
          <w:rFonts w:ascii="Arial" w:hAnsi="Arial" w:cs="Arial"/>
          <w:sz w:val="22"/>
          <w:szCs w:val="22"/>
        </w:rPr>
        <w:t>Regular and sequenced “What We’re Learning So Far” postings in which Fellows describe for both scholarly and lay audiences the initial findings of their studies</w:t>
      </w:r>
      <w:r w:rsidR="005F0F2C" w:rsidRPr="00954653">
        <w:rPr>
          <w:rFonts w:ascii="Arial" w:hAnsi="Arial" w:cs="Arial"/>
          <w:sz w:val="22"/>
          <w:szCs w:val="22"/>
        </w:rPr>
        <w:t>.</w:t>
      </w:r>
    </w:p>
    <w:p w14:paraId="41AAB9C2" w14:textId="46F6DE0B" w:rsidR="003F52FC" w:rsidRPr="00ED33D7" w:rsidRDefault="003F52FC" w:rsidP="00D7143D">
      <w:pPr>
        <w:pStyle w:val="ListParagraph"/>
        <w:numPr>
          <w:ilvl w:val="0"/>
          <w:numId w:val="19"/>
        </w:numPr>
        <w:spacing w:line="288" w:lineRule="auto"/>
        <w:jc w:val="left"/>
        <w:rPr>
          <w:rFonts w:ascii="Arial" w:hAnsi="Arial" w:cs="Arial"/>
          <w:sz w:val="22"/>
          <w:szCs w:val="22"/>
        </w:rPr>
      </w:pPr>
      <w:r w:rsidRPr="00ED33D7">
        <w:rPr>
          <w:rFonts w:ascii="Arial" w:hAnsi="Arial" w:cs="Arial"/>
          <w:sz w:val="22"/>
          <w:szCs w:val="22"/>
        </w:rPr>
        <w:t xml:space="preserve">Investigating and applying for other funding sources to expand current studies and carry the momentum of the Research Collaborative forward. Options may include to-be-determined </w:t>
      </w:r>
      <w:r w:rsidR="00670641">
        <w:rPr>
          <w:rFonts w:ascii="Arial" w:hAnsi="Arial" w:cs="Arial"/>
          <w:sz w:val="22"/>
          <w:szCs w:val="22"/>
        </w:rPr>
        <w:t xml:space="preserve">Student-Centered Learning </w:t>
      </w:r>
      <w:r w:rsidRPr="00ED33D7">
        <w:rPr>
          <w:rFonts w:ascii="Arial" w:hAnsi="Arial" w:cs="Arial"/>
          <w:sz w:val="22"/>
          <w:szCs w:val="22"/>
        </w:rPr>
        <w:t>Funders Collaborative projects</w:t>
      </w:r>
      <w:r w:rsidR="000373E1">
        <w:rPr>
          <w:rFonts w:ascii="Arial" w:hAnsi="Arial" w:cs="Arial"/>
          <w:sz w:val="22"/>
          <w:szCs w:val="22"/>
        </w:rPr>
        <w:t xml:space="preserve">, </w:t>
      </w:r>
      <w:r w:rsidRPr="00ED33D7">
        <w:rPr>
          <w:rFonts w:ascii="Arial" w:hAnsi="Arial" w:cs="Arial"/>
          <w:sz w:val="22"/>
          <w:szCs w:val="22"/>
        </w:rPr>
        <w:t>IES Education Research and Development Center Program Grants (CFDA Number: 84.305C; 2015 RFP available</w:t>
      </w:r>
      <w:r w:rsidR="000B639D">
        <w:rPr>
          <w:rFonts w:ascii="Arial" w:hAnsi="Arial" w:cs="Arial"/>
          <w:sz w:val="22"/>
          <w:szCs w:val="22"/>
        </w:rPr>
        <w:t xml:space="preserve"> at</w:t>
      </w:r>
      <w:r w:rsidRPr="00ED33D7">
        <w:rPr>
          <w:rFonts w:ascii="Arial" w:hAnsi="Arial" w:cs="Arial"/>
          <w:sz w:val="22"/>
          <w:szCs w:val="22"/>
        </w:rPr>
        <w:t xml:space="preserve"> </w:t>
      </w:r>
      <w:hyperlink r:id="rId13" w:history="1">
        <w:r w:rsidR="000B639D">
          <w:rPr>
            <w:rStyle w:val="Hyperlink"/>
            <w:rFonts w:ascii="Arial" w:hAnsi="Arial" w:cs="Arial"/>
            <w:sz w:val="22"/>
            <w:szCs w:val="22"/>
          </w:rPr>
          <w:t>http://ies.ed.gov/funding/pdf/2016_84305C.pdf</w:t>
        </w:r>
      </w:hyperlink>
      <w:r w:rsidRPr="00ED33D7">
        <w:rPr>
          <w:rFonts w:ascii="Arial" w:hAnsi="Arial" w:cs="Arial"/>
          <w:sz w:val="22"/>
          <w:szCs w:val="22"/>
        </w:rPr>
        <w:t>)</w:t>
      </w:r>
      <w:r w:rsidR="000373E1">
        <w:rPr>
          <w:rFonts w:ascii="Arial" w:hAnsi="Arial" w:cs="Arial"/>
          <w:sz w:val="22"/>
          <w:szCs w:val="22"/>
        </w:rPr>
        <w:t xml:space="preserve">; </w:t>
      </w:r>
      <w:r w:rsidR="000373E1" w:rsidRPr="00ED33D7">
        <w:rPr>
          <w:rFonts w:ascii="Arial" w:hAnsi="Arial" w:cs="Arial"/>
          <w:sz w:val="22"/>
          <w:szCs w:val="22"/>
        </w:rPr>
        <w:t xml:space="preserve">and/or public/private partnerships that come about as a result of the </w:t>
      </w:r>
      <w:r w:rsidR="000373E1">
        <w:rPr>
          <w:rFonts w:ascii="Arial" w:hAnsi="Arial" w:cs="Arial"/>
          <w:sz w:val="22"/>
          <w:szCs w:val="22"/>
        </w:rPr>
        <w:t>relationships</w:t>
      </w:r>
      <w:r w:rsidR="000373E1" w:rsidRPr="00ED33D7">
        <w:rPr>
          <w:rFonts w:ascii="Arial" w:hAnsi="Arial" w:cs="Arial"/>
          <w:sz w:val="22"/>
          <w:szCs w:val="22"/>
        </w:rPr>
        <w:t xml:space="preserve"> formed in the initial years of the</w:t>
      </w:r>
      <w:r w:rsidR="000373E1">
        <w:rPr>
          <w:rFonts w:ascii="Arial" w:hAnsi="Arial" w:cs="Arial"/>
          <w:sz w:val="22"/>
          <w:szCs w:val="22"/>
        </w:rPr>
        <w:t xml:space="preserve"> Collaborative.</w:t>
      </w:r>
      <w:r w:rsidRPr="00ED33D7">
        <w:rPr>
          <w:rFonts w:ascii="Arial" w:hAnsi="Arial" w:cs="Arial"/>
          <w:sz w:val="22"/>
          <w:szCs w:val="22"/>
        </w:rPr>
        <w:t xml:space="preserve"> </w:t>
      </w:r>
    </w:p>
    <w:p w14:paraId="53B3F549" w14:textId="260A4CA5" w:rsidR="003E7E2F" w:rsidRPr="00ED33D7" w:rsidRDefault="003E7E2F" w:rsidP="00D7143D">
      <w:pPr>
        <w:spacing w:line="288" w:lineRule="auto"/>
        <w:ind w:left="360" w:firstLine="0"/>
        <w:jc w:val="left"/>
        <w:rPr>
          <w:rFonts w:ascii="Arial" w:hAnsi="Arial" w:cs="Arial"/>
          <w:sz w:val="22"/>
          <w:szCs w:val="22"/>
        </w:rPr>
      </w:pPr>
    </w:p>
    <w:p w14:paraId="39D5C7B0" w14:textId="7082D8B5" w:rsidR="00281159" w:rsidRPr="00D7143D" w:rsidRDefault="0046186D" w:rsidP="00D7143D">
      <w:pPr>
        <w:pStyle w:val="Heading3"/>
        <w:keepNext w:val="0"/>
        <w:spacing w:after="120" w:line="288" w:lineRule="auto"/>
        <w:ind w:firstLine="0"/>
        <w:jc w:val="left"/>
        <w:rPr>
          <w:rFonts w:ascii="Arial" w:hAnsi="Arial"/>
          <w:b/>
          <w:i w:val="0"/>
          <w:color w:val="44546A" w:themeColor="text2"/>
          <w:sz w:val="26"/>
        </w:rPr>
      </w:pPr>
      <w:bookmarkStart w:id="58" w:name="_Toc445325641"/>
      <w:bookmarkStart w:id="59" w:name="_Toc319249188"/>
      <w:r w:rsidRPr="0046186D">
        <w:rPr>
          <w:rFonts w:ascii="Arial" w:hAnsi="Arial" w:cs="Arial"/>
          <w:b/>
          <w:bCs/>
          <w:i w:val="0"/>
          <w:color w:val="323E4F" w:themeColor="text2" w:themeShade="BF"/>
          <w:sz w:val="26"/>
          <w:szCs w:val="26"/>
          <w:lang w:eastAsia="ja-JP"/>
        </w:rPr>
        <w:t>CONCLUSION: AN OPPORTUNITY FOR LASTING IMPACT</w:t>
      </w:r>
      <w:bookmarkEnd w:id="58"/>
      <w:bookmarkEnd w:id="59"/>
    </w:p>
    <w:p w14:paraId="595A806E" w14:textId="33535234" w:rsidR="00E85EEB" w:rsidRPr="00ED33D7" w:rsidRDefault="00E85EEB" w:rsidP="00932ECF">
      <w:pPr>
        <w:spacing w:line="288" w:lineRule="auto"/>
        <w:ind w:firstLine="0"/>
        <w:jc w:val="left"/>
        <w:rPr>
          <w:rFonts w:ascii="Arial" w:hAnsi="Arial" w:cs="Arial"/>
          <w:sz w:val="22"/>
          <w:szCs w:val="22"/>
        </w:rPr>
      </w:pPr>
      <w:r w:rsidRPr="00ED33D7">
        <w:rPr>
          <w:rFonts w:ascii="Arial" w:hAnsi="Arial" w:cs="Arial"/>
          <w:sz w:val="22"/>
          <w:szCs w:val="22"/>
        </w:rPr>
        <w:t xml:space="preserve">The success of the Research Collaborative would hinge in large part on the extent to which </w:t>
      </w:r>
      <w:r w:rsidR="0085206A">
        <w:rPr>
          <w:rFonts w:ascii="Arial" w:hAnsi="Arial" w:cs="Arial"/>
          <w:sz w:val="22"/>
          <w:szCs w:val="22"/>
        </w:rPr>
        <w:t>school systems</w:t>
      </w:r>
      <w:r w:rsidR="00EA4251">
        <w:rPr>
          <w:rFonts w:ascii="Arial" w:hAnsi="Arial" w:cs="Arial"/>
          <w:sz w:val="22"/>
          <w:szCs w:val="22"/>
        </w:rPr>
        <w:t>’ reforms</w:t>
      </w:r>
      <w:r w:rsidR="0085206A">
        <w:rPr>
          <w:rFonts w:ascii="Arial" w:hAnsi="Arial" w:cs="Arial"/>
          <w:sz w:val="22"/>
          <w:szCs w:val="22"/>
        </w:rPr>
        <w:t xml:space="preserve"> and </w:t>
      </w:r>
      <w:r w:rsidRPr="00ED33D7">
        <w:rPr>
          <w:rFonts w:ascii="Arial" w:hAnsi="Arial" w:cs="Arial"/>
          <w:sz w:val="22"/>
          <w:szCs w:val="22"/>
        </w:rPr>
        <w:t xml:space="preserve">teachers’ changed practices produced measurable gains </w:t>
      </w:r>
      <w:r w:rsidR="00BC5CB6">
        <w:rPr>
          <w:rFonts w:ascii="Arial" w:hAnsi="Arial" w:cs="Arial"/>
          <w:sz w:val="22"/>
          <w:szCs w:val="22"/>
        </w:rPr>
        <w:t xml:space="preserve">in student achievement </w:t>
      </w:r>
      <w:r w:rsidRPr="00ED33D7">
        <w:rPr>
          <w:rFonts w:ascii="Arial" w:hAnsi="Arial" w:cs="Arial"/>
          <w:sz w:val="22"/>
          <w:szCs w:val="22"/>
        </w:rPr>
        <w:t xml:space="preserve">due to the implementation of </w:t>
      </w:r>
      <w:r w:rsidR="00670641">
        <w:rPr>
          <w:rFonts w:ascii="Arial" w:hAnsi="Arial" w:cs="Arial"/>
          <w:sz w:val="22"/>
          <w:szCs w:val="22"/>
        </w:rPr>
        <w:t xml:space="preserve">student-centered learning </w:t>
      </w:r>
      <w:r w:rsidR="00FA2770">
        <w:rPr>
          <w:rFonts w:ascii="Arial" w:hAnsi="Arial" w:cs="Arial"/>
          <w:sz w:val="22"/>
          <w:szCs w:val="22"/>
        </w:rPr>
        <w:t>approaches</w:t>
      </w:r>
      <w:r w:rsidRPr="00ED33D7">
        <w:rPr>
          <w:rFonts w:ascii="Arial" w:hAnsi="Arial" w:cs="Arial"/>
          <w:sz w:val="22"/>
          <w:szCs w:val="22"/>
        </w:rPr>
        <w:t xml:space="preserve">. </w:t>
      </w:r>
      <w:r w:rsidR="002661E6">
        <w:rPr>
          <w:rFonts w:ascii="Arial" w:hAnsi="Arial" w:cs="Arial"/>
          <w:sz w:val="22"/>
          <w:szCs w:val="22"/>
        </w:rPr>
        <w:t>T</w:t>
      </w:r>
      <w:r w:rsidRPr="00ED33D7">
        <w:rPr>
          <w:rFonts w:ascii="Arial" w:hAnsi="Arial" w:cs="Arial"/>
          <w:sz w:val="22"/>
          <w:szCs w:val="22"/>
        </w:rPr>
        <w:t xml:space="preserve">he </w:t>
      </w:r>
      <w:r w:rsidRPr="00ED33D7">
        <w:rPr>
          <w:rFonts w:ascii="Arial" w:hAnsi="Arial" w:cs="Arial"/>
          <w:sz w:val="22"/>
          <w:szCs w:val="22"/>
        </w:rPr>
        <w:lastRenderedPageBreak/>
        <w:t xml:space="preserve">extent to which our most underserved students </w:t>
      </w:r>
      <w:r w:rsidR="00026DF8" w:rsidRPr="00954653">
        <w:rPr>
          <w:rFonts w:ascii="Arial" w:hAnsi="Arial" w:cs="Arial"/>
          <w:sz w:val="22"/>
          <w:szCs w:val="22"/>
        </w:rPr>
        <w:t>realized those gains</w:t>
      </w:r>
      <w:r w:rsidRPr="00954653">
        <w:rPr>
          <w:rFonts w:ascii="Arial" w:hAnsi="Arial" w:cs="Arial"/>
          <w:sz w:val="22"/>
          <w:szCs w:val="22"/>
        </w:rPr>
        <w:t xml:space="preserve"> </w:t>
      </w:r>
      <w:r w:rsidRPr="00ED33D7">
        <w:rPr>
          <w:rFonts w:ascii="Arial" w:hAnsi="Arial" w:cs="Arial"/>
          <w:sz w:val="22"/>
          <w:szCs w:val="22"/>
        </w:rPr>
        <w:t xml:space="preserve">would further demonstrate the </w:t>
      </w:r>
      <w:r w:rsidR="002661E6">
        <w:rPr>
          <w:rFonts w:ascii="Arial" w:hAnsi="Arial" w:cs="Arial"/>
          <w:sz w:val="22"/>
          <w:szCs w:val="22"/>
        </w:rPr>
        <w:t>value</w:t>
      </w:r>
      <w:r w:rsidR="002661E6" w:rsidRPr="00ED33D7">
        <w:rPr>
          <w:rFonts w:ascii="Arial" w:hAnsi="Arial" w:cs="Arial"/>
          <w:sz w:val="22"/>
          <w:szCs w:val="22"/>
        </w:rPr>
        <w:t xml:space="preserve"> </w:t>
      </w:r>
      <w:r w:rsidRPr="00ED33D7">
        <w:rPr>
          <w:rFonts w:ascii="Arial" w:hAnsi="Arial" w:cs="Arial"/>
          <w:sz w:val="22"/>
          <w:szCs w:val="22"/>
        </w:rPr>
        <w:t xml:space="preserve">of </w:t>
      </w:r>
      <w:r w:rsidR="00670641">
        <w:rPr>
          <w:rFonts w:ascii="Arial" w:hAnsi="Arial" w:cs="Arial"/>
          <w:sz w:val="22"/>
          <w:szCs w:val="22"/>
        </w:rPr>
        <w:t xml:space="preserve">student-centered learning </w:t>
      </w:r>
      <w:r w:rsidRPr="00ED33D7">
        <w:rPr>
          <w:rFonts w:ascii="Arial" w:hAnsi="Arial" w:cs="Arial"/>
          <w:sz w:val="22"/>
          <w:szCs w:val="22"/>
        </w:rPr>
        <w:t xml:space="preserve">as a lever for change and driver of equity in education. The evidence base already makes clear that </w:t>
      </w:r>
      <w:r w:rsidR="00670641">
        <w:rPr>
          <w:rFonts w:ascii="Arial" w:hAnsi="Arial" w:cs="Arial"/>
          <w:sz w:val="22"/>
          <w:szCs w:val="22"/>
        </w:rPr>
        <w:t xml:space="preserve">student-centered approaches </w:t>
      </w:r>
      <w:r w:rsidR="00572A92">
        <w:rPr>
          <w:rFonts w:ascii="Arial" w:hAnsi="Arial" w:cs="Arial"/>
          <w:sz w:val="22"/>
          <w:szCs w:val="22"/>
        </w:rPr>
        <w:t>can</w:t>
      </w:r>
      <w:r w:rsidRPr="00ED33D7">
        <w:rPr>
          <w:rFonts w:ascii="Arial" w:hAnsi="Arial" w:cs="Arial"/>
          <w:sz w:val="22"/>
          <w:szCs w:val="22"/>
        </w:rPr>
        <w:t xml:space="preserve"> produce such impacts and the Research Collaborative would </w:t>
      </w:r>
      <w:r w:rsidR="007E4263">
        <w:rPr>
          <w:rFonts w:ascii="Arial" w:hAnsi="Arial" w:cs="Arial"/>
          <w:sz w:val="22"/>
          <w:szCs w:val="22"/>
        </w:rPr>
        <w:t>likely</w:t>
      </w:r>
      <w:r w:rsidR="007E4263" w:rsidRPr="00ED33D7">
        <w:rPr>
          <w:rFonts w:ascii="Arial" w:hAnsi="Arial" w:cs="Arial"/>
          <w:sz w:val="22"/>
          <w:szCs w:val="22"/>
        </w:rPr>
        <w:t xml:space="preserve"> </w:t>
      </w:r>
      <w:r w:rsidR="00EA4251">
        <w:rPr>
          <w:rFonts w:ascii="Arial" w:hAnsi="Arial" w:cs="Arial"/>
          <w:sz w:val="22"/>
          <w:szCs w:val="22"/>
        </w:rPr>
        <w:t>bolster</w:t>
      </w:r>
      <w:r w:rsidRPr="00ED33D7">
        <w:rPr>
          <w:rFonts w:ascii="Arial" w:hAnsi="Arial" w:cs="Arial"/>
          <w:sz w:val="22"/>
          <w:szCs w:val="22"/>
        </w:rPr>
        <w:t xml:space="preserve"> that </w:t>
      </w:r>
      <w:r w:rsidR="006562C4">
        <w:rPr>
          <w:rFonts w:ascii="Arial" w:hAnsi="Arial" w:cs="Arial"/>
          <w:sz w:val="22"/>
          <w:szCs w:val="22"/>
        </w:rPr>
        <w:t>conclusion</w:t>
      </w:r>
      <w:r w:rsidRPr="00ED33D7">
        <w:rPr>
          <w:rFonts w:ascii="Arial" w:hAnsi="Arial" w:cs="Arial"/>
          <w:sz w:val="22"/>
          <w:szCs w:val="22"/>
        </w:rPr>
        <w:t xml:space="preserve">. </w:t>
      </w:r>
    </w:p>
    <w:p w14:paraId="7FFDDF76" w14:textId="7B8F004C" w:rsidR="00E62C64" w:rsidRPr="00ED33D7" w:rsidRDefault="00C30DD3" w:rsidP="00932ECF">
      <w:pPr>
        <w:spacing w:line="288" w:lineRule="auto"/>
        <w:ind w:firstLine="0"/>
        <w:jc w:val="left"/>
        <w:rPr>
          <w:rFonts w:ascii="Arial" w:hAnsi="Arial" w:cs="Arial"/>
          <w:sz w:val="22"/>
          <w:szCs w:val="22"/>
        </w:rPr>
      </w:pPr>
      <w:r>
        <w:rPr>
          <w:rFonts w:ascii="Arial" w:hAnsi="Arial" w:cs="Arial"/>
          <w:sz w:val="22"/>
          <w:szCs w:val="22"/>
        </w:rPr>
        <w:t>Another</w:t>
      </w:r>
      <w:r w:rsidRPr="00ED33D7">
        <w:rPr>
          <w:rFonts w:ascii="Arial" w:hAnsi="Arial" w:cs="Arial"/>
          <w:sz w:val="22"/>
          <w:szCs w:val="22"/>
        </w:rPr>
        <w:t xml:space="preserve"> primary impact </w:t>
      </w:r>
      <w:r w:rsidR="00297AA4">
        <w:rPr>
          <w:rFonts w:ascii="Arial" w:hAnsi="Arial" w:cs="Arial"/>
          <w:sz w:val="22"/>
          <w:szCs w:val="22"/>
        </w:rPr>
        <w:t xml:space="preserve">of </w:t>
      </w:r>
      <w:r w:rsidRPr="00ED33D7">
        <w:rPr>
          <w:rFonts w:ascii="Arial" w:hAnsi="Arial" w:cs="Arial"/>
          <w:sz w:val="22"/>
          <w:szCs w:val="22"/>
        </w:rPr>
        <w:t xml:space="preserve">the Research Collaborative would </w:t>
      </w:r>
      <w:r>
        <w:rPr>
          <w:rFonts w:ascii="Arial" w:hAnsi="Arial" w:cs="Arial"/>
          <w:sz w:val="22"/>
          <w:szCs w:val="22"/>
        </w:rPr>
        <w:t xml:space="preserve">be </w:t>
      </w:r>
      <w:r w:rsidR="002661E6">
        <w:rPr>
          <w:rFonts w:ascii="Arial" w:hAnsi="Arial" w:cs="Arial"/>
          <w:sz w:val="22"/>
          <w:szCs w:val="22"/>
        </w:rPr>
        <w:t>the formation</w:t>
      </w:r>
      <w:r w:rsidR="0094577C">
        <w:rPr>
          <w:rFonts w:ascii="Arial" w:hAnsi="Arial" w:cs="Arial"/>
          <w:sz w:val="22"/>
          <w:szCs w:val="22"/>
        </w:rPr>
        <w:t xml:space="preserve"> of</w:t>
      </w:r>
      <w:r>
        <w:rPr>
          <w:rFonts w:ascii="Arial" w:hAnsi="Arial" w:cs="Arial"/>
          <w:sz w:val="22"/>
          <w:szCs w:val="22"/>
        </w:rPr>
        <w:t xml:space="preserve"> </w:t>
      </w:r>
      <w:r w:rsidRPr="00ED33D7">
        <w:rPr>
          <w:rFonts w:ascii="Arial" w:hAnsi="Arial" w:cs="Arial"/>
          <w:sz w:val="22"/>
          <w:szCs w:val="22"/>
        </w:rPr>
        <w:t xml:space="preserve">a cadre of </w:t>
      </w:r>
      <w:r w:rsidR="00AF36F0">
        <w:rPr>
          <w:rFonts w:ascii="Arial" w:hAnsi="Arial" w:cs="Arial"/>
          <w:sz w:val="22"/>
          <w:szCs w:val="22"/>
        </w:rPr>
        <w:t xml:space="preserve">school-based </w:t>
      </w:r>
      <w:r w:rsidRPr="00ED33D7">
        <w:rPr>
          <w:rFonts w:ascii="Arial" w:hAnsi="Arial" w:cs="Arial"/>
          <w:sz w:val="22"/>
          <w:szCs w:val="22"/>
        </w:rPr>
        <w:t>practitioners capable of owning the work, building institutional capacity, and leading subsequent innovations</w:t>
      </w:r>
      <w:r>
        <w:rPr>
          <w:rFonts w:ascii="Arial" w:hAnsi="Arial" w:cs="Arial"/>
          <w:sz w:val="22"/>
          <w:szCs w:val="22"/>
        </w:rPr>
        <w:t xml:space="preserve">. </w:t>
      </w:r>
      <w:r w:rsidR="00297AA4">
        <w:rPr>
          <w:rFonts w:ascii="Arial" w:hAnsi="Arial" w:cs="Arial"/>
          <w:sz w:val="22"/>
          <w:szCs w:val="22"/>
        </w:rPr>
        <w:t>These would be</w:t>
      </w:r>
      <w:r w:rsidR="00E85EEB" w:rsidRPr="00ED33D7">
        <w:rPr>
          <w:rFonts w:ascii="Arial" w:hAnsi="Arial" w:cs="Arial"/>
          <w:sz w:val="22"/>
          <w:szCs w:val="22"/>
        </w:rPr>
        <w:t xml:space="preserve"> teachers well trained in how kids learn</w:t>
      </w:r>
      <w:r w:rsidR="00D55E93">
        <w:rPr>
          <w:rFonts w:ascii="Arial" w:hAnsi="Arial" w:cs="Arial"/>
          <w:sz w:val="22"/>
          <w:szCs w:val="22"/>
        </w:rPr>
        <w:t xml:space="preserve"> best</w:t>
      </w:r>
      <w:r w:rsidR="00E85EEB" w:rsidRPr="00ED33D7">
        <w:rPr>
          <w:rFonts w:ascii="Arial" w:hAnsi="Arial" w:cs="Arial"/>
          <w:sz w:val="22"/>
          <w:szCs w:val="22"/>
        </w:rPr>
        <w:t>—not in simplistic tricks that reduce professionals to technicians</w:t>
      </w:r>
      <w:r w:rsidR="00FD33A5">
        <w:rPr>
          <w:rFonts w:ascii="Arial" w:hAnsi="Arial" w:cs="Arial"/>
          <w:sz w:val="22"/>
          <w:szCs w:val="22"/>
        </w:rPr>
        <w:t xml:space="preserve">, </w:t>
      </w:r>
      <w:r w:rsidR="00E85EEB" w:rsidRPr="00ED33D7">
        <w:rPr>
          <w:rFonts w:ascii="Arial" w:hAnsi="Arial" w:cs="Arial"/>
          <w:sz w:val="22"/>
          <w:szCs w:val="22"/>
        </w:rPr>
        <w:t xml:space="preserve">but in the broad and specific findings from research that show how students build understanding and skills over time, in relationships, and through personalized forms of instruction. </w:t>
      </w:r>
      <w:r w:rsidR="00D55E93">
        <w:rPr>
          <w:rFonts w:ascii="Arial" w:hAnsi="Arial" w:cs="Arial"/>
          <w:sz w:val="22"/>
          <w:szCs w:val="22"/>
        </w:rPr>
        <w:t xml:space="preserve">The ripple effects of these educators would be a lasting and tangible legacy of the Collaborative. </w:t>
      </w:r>
    </w:p>
    <w:p w14:paraId="4972BA76" w14:textId="13C22411" w:rsidR="00E62C64" w:rsidRPr="00ED33D7" w:rsidRDefault="004B43CC" w:rsidP="00932ECF">
      <w:pPr>
        <w:spacing w:line="288" w:lineRule="auto"/>
        <w:ind w:firstLine="0"/>
        <w:jc w:val="left"/>
        <w:rPr>
          <w:rFonts w:ascii="Arial" w:hAnsi="Arial" w:cs="Arial"/>
          <w:sz w:val="22"/>
          <w:szCs w:val="22"/>
        </w:rPr>
      </w:pPr>
      <w:r>
        <w:rPr>
          <w:rFonts w:ascii="Arial" w:hAnsi="Arial" w:cs="Arial"/>
          <w:sz w:val="22"/>
          <w:szCs w:val="22"/>
        </w:rPr>
        <w:t>A</w:t>
      </w:r>
      <w:r w:rsidR="00E85EEB" w:rsidRPr="00ED33D7">
        <w:rPr>
          <w:rFonts w:ascii="Arial" w:hAnsi="Arial" w:cs="Arial"/>
          <w:sz w:val="22"/>
          <w:szCs w:val="22"/>
        </w:rPr>
        <w:t xml:space="preserve"> successful Research Collaborative would impact policymakers </w:t>
      </w:r>
      <w:r>
        <w:rPr>
          <w:rFonts w:ascii="Arial" w:hAnsi="Arial" w:cs="Arial"/>
          <w:sz w:val="22"/>
          <w:szCs w:val="22"/>
        </w:rPr>
        <w:t>as well. B</w:t>
      </w:r>
      <w:r w:rsidR="00E85EEB" w:rsidRPr="00ED33D7">
        <w:rPr>
          <w:rFonts w:ascii="Arial" w:hAnsi="Arial" w:cs="Arial"/>
          <w:sz w:val="22"/>
          <w:szCs w:val="22"/>
        </w:rPr>
        <w:t xml:space="preserve">y helping them to envision and enact institutional, procedural, and financial supports that keep </w:t>
      </w:r>
      <w:r w:rsidR="00670641">
        <w:rPr>
          <w:rFonts w:ascii="Arial" w:hAnsi="Arial" w:cs="Arial"/>
          <w:sz w:val="22"/>
          <w:szCs w:val="22"/>
        </w:rPr>
        <w:t xml:space="preserve">student-centered learning </w:t>
      </w:r>
      <w:r w:rsidR="00E85EEB" w:rsidRPr="00ED33D7">
        <w:rPr>
          <w:rFonts w:ascii="Arial" w:hAnsi="Arial" w:cs="Arial"/>
          <w:sz w:val="22"/>
          <w:szCs w:val="22"/>
        </w:rPr>
        <w:t>at the forefront of what we do in public education</w:t>
      </w:r>
      <w:r w:rsidR="00D55E93">
        <w:rPr>
          <w:rFonts w:ascii="Arial" w:hAnsi="Arial" w:cs="Arial"/>
          <w:sz w:val="22"/>
          <w:szCs w:val="22"/>
        </w:rPr>
        <w:t>,</w:t>
      </w:r>
      <w:r>
        <w:rPr>
          <w:rFonts w:ascii="Arial" w:hAnsi="Arial" w:cs="Arial"/>
          <w:sz w:val="22"/>
          <w:szCs w:val="22"/>
        </w:rPr>
        <w:t xml:space="preserve"> the Collaborative would elevate </w:t>
      </w:r>
      <w:r w:rsidR="00483585" w:rsidRPr="00ED33D7">
        <w:rPr>
          <w:rFonts w:ascii="Arial" w:hAnsi="Arial" w:cs="Arial"/>
          <w:sz w:val="22"/>
          <w:szCs w:val="22"/>
        </w:rPr>
        <w:t>public understand</w:t>
      </w:r>
      <w:r w:rsidR="00FD33A5">
        <w:rPr>
          <w:rFonts w:ascii="Arial" w:hAnsi="Arial" w:cs="Arial"/>
          <w:sz w:val="22"/>
          <w:szCs w:val="22"/>
        </w:rPr>
        <w:softHyphen/>
      </w:r>
      <w:r w:rsidR="00483585" w:rsidRPr="00ED33D7">
        <w:rPr>
          <w:rFonts w:ascii="Arial" w:hAnsi="Arial" w:cs="Arial"/>
          <w:sz w:val="22"/>
          <w:szCs w:val="22"/>
        </w:rPr>
        <w:t>ing</w:t>
      </w:r>
      <w:r>
        <w:rPr>
          <w:rFonts w:ascii="Arial" w:hAnsi="Arial" w:cs="Arial"/>
          <w:sz w:val="22"/>
          <w:szCs w:val="22"/>
        </w:rPr>
        <w:t xml:space="preserve"> of </w:t>
      </w:r>
      <w:r w:rsidR="00483585" w:rsidRPr="00ED33D7">
        <w:rPr>
          <w:rFonts w:ascii="Arial" w:hAnsi="Arial" w:cs="Arial"/>
          <w:sz w:val="22"/>
          <w:szCs w:val="22"/>
        </w:rPr>
        <w:t>and demand for rigorous</w:t>
      </w:r>
      <w:r w:rsidR="00E85EEB" w:rsidRPr="00ED33D7">
        <w:rPr>
          <w:rFonts w:ascii="Arial" w:hAnsi="Arial" w:cs="Arial"/>
          <w:sz w:val="22"/>
          <w:szCs w:val="22"/>
        </w:rPr>
        <w:t xml:space="preserve"> and</w:t>
      </w:r>
      <w:r w:rsidR="00483585" w:rsidRPr="00ED33D7">
        <w:rPr>
          <w:rFonts w:ascii="Arial" w:hAnsi="Arial" w:cs="Arial"/>
          <w:sz w:val="22"/>
          <w:szCs w:val="22"/>
        </w:rPr>
        <w:t xml:space="preserve"> equitable </w:t>
      </w:r>
      <w:r w:rsidR="00E85EEB" w:rsidRPr="00ED33D7">
        <w:rPr>
          <w:rFonts w:ascii="Arial" w:hAnsi="Arial" w:cs="Arial"/>
          <w:sz w:val="22"/>
          <w:szCs w:val="22"/>
        </w:rPr>
        <w:t>student-centered initiatives in districts and schools.</w:t>
      </w:r>
      <w:r w:rsidR="00A72AFF" w:rsidRPr="00ED33D7">
        <w:rPr>
          <w:rFonts w:ascii="Arial" w:hAnsi="Arial" w:cs="Arial"/>
          <w:sz w:val="22"/>
          <w:szCs w:val="22"/>
        </w:rPr>
        <w:t xml:space="preserve"> </w:t>
      </w:r>
      <w:r w:rsidR="00BD2F57" w:rsidRPr="00ED33D7">
        <w:rPr>
          <w:rFonts w:ascii="Arial" w:hAnsi="Arial" w:cs="Arial"/>
          <w:sz w:val="22"/>
          <w:szCs w:val="22"/>
        </w:rPr>
        <w:t>When</w:t>
      </w:r>
      <w:r w:rsidR="00E62C64" w:rsidRPr="00ED33D7">
        <w:rPr>
          <w:rFonts w:ascii="Arial" w:hAnsi="Arial" w:cs="Arial"/>
          <w:sz w:val="22"/>
          <w:szCs w:val="22"/>
        </w:rPr>
        <w:t xml:space="preserve"> the work produced by </w:t>
      </w:r>
      <w:r w:rsidR="00A72AFF" w:rsidRPr="00ED33D7">
        <w:rPr>
          <w:rFonts w:ascii="Arial" w:hAnsi="Arial" w:cs="Arial"/>
          <w:sz w:val="22"/>
          <w:szCs w:val="22"/>
        </w:rPr>
        <w:t xml:space="preserve">the Collaborative </w:t>
      </w:r>
      <w:r w:rsidR="00E62C64" w:rsidRPr="00ED33D7">
        <w:rPr>
          <w:rFonts w:ascii="Arial" w:hAnsi="Arial" w:cs="Arial"/>
          <w:sz w:val="22"/>
          <w:szCs w:val="22"/>
        </w:rPr>
        <w:t xml:space="preserve">is relied on in public debates and policy </w:t>
      </w:r>
      <w:r>
        <w:rPr>
          <w:rFonts w:ascii="Arial" w:hAnsi="Arial" w:cs="Arial"/>
          <w:sz w:val="22"/>
          <w:szCs w:val="22"/>
        </w:rPr>
        <w:t>initiatives—</w:t>
      </w:r>
      <w:r w:rsidR="00A72AFF" w:rsidRPr="00ED33D7">
        <w:rPr>
          <w:rFonts w:ascii="Arial" w:hAnsi="Arial" w:cs="Arial"/>
          <w:sz w:val="22"/>
          <w:szCs w:val="22"/>
        </w:rPr>
        <w:t xml:space="preserve">and </w:t>
      </w:r>
      <w:r w:rsidR="00E62C64" w:rsidRPr="00ED33D7">
        <w:rPr>
          <w:rFonts w:ascii="Arial" w:hAnsi="Arial" w:cs="Arial"/>
          <w:sz w:val="22"/>
          <w:szCs w:val="22"/>
        </w:rPr>
        <w:t xml:space="preserve">its prescriptions </w:t>
      </w:r>
      <w:r w:rsidR="00A72AFF" w:rsidRPr="00ED33D7">
        <w:rPr>
          <w:rFonts w:ascii="Arial" w:hAnsi="Arial" w:cs="Arial"/>
          <w:sz w:val="22"/>
          <w:szCs w:val="22"/>
        </w:rPr>
        <w:t>are occasionally</w:t>
      </w:r>
      <w:r w:rsidR="003D67FE" w:rsidRPr="00954653">
        <w:rPr>
          <w:rFonts w:ascii="Arial" w:hAnsi="Arial" w:cs="Arial"/>
          <w:sz w:val="22"/>
          <w:szCs w:val="22"/>
        </w:rPr>
        <w:t>,</w:t>
      </w:r>
      <w:r w:rsidR="00A72AFF" w:rsidRPr="00ED33D7">
        <w:rPr>
          <w:rFonts w:ascii="Arial" w:hAnsi="Arial" w:cs="Arial"/>
          <w:sz w:val="22"/>
          <w:szCs w:val="22"/>
        </w:rPr>
        <w:t xml:space="preserve"> if not routinely</w:t>
      </w:r>
      <w:r w:rsidR="003D67FE" w:rsidRPr="00954653">
        <w:rPr>
          <w:rFonts w:ascii="Arial" w:hAnsi="Arial" w:cs="Arial"/>
          <w:sz w:val="22"/>
          <w:szCs w:val="22"/>
        </w:rPr>
        <w:t>,</w:t>
      </w:r>
      <w:r w:rsidR="00A72AFF" w:rsidRPr="00ED33D7">
        <w:rPr>
          <w:rFonts w:ascii="Arial" w:hAnsi="Arial" w:cs="Arial"/>
          <w:sz w:val="22"/>
          <w:szCs w:val="22"/>
        </w:rPr>
        <w:t xml:space="preserve"> </w:t>
      </w:r>
      <w:r w:rsidR="00E62C64" w:rsidRPr="00ED33D7">
        <w:rPr>
          <w:rFonts w:ascii="Arial" w:hAnsi="Arial" w:cs="Arial"/>
          <w:sz w:val="22"/>
          <w:szCs w:val="22"/>
        </w:rPr>
        <w:t>followed</w:t>
      </w:r>
      <w:r>
        <w:rPr>
          <w:rFonts w:ascii="Arial" w:hAnsi="Arial" w:cs="Arial"/>
          <w:sz w:val="22"/>
          <w:szCs w:val="22"/>
        </w:rPr>
        <w:t>—</w:t>
      </w:r>
      <w:r w:rsidR="00A72AFF" w:rsidRPr="00ED33D7">
        <w:rPr>
          <w:rFonts w:ascii="Arial" w:hAnsi="Arial" w:cs="Arial"/>
          <w:sz w:val="22"/>
          <w:szCs w:val="22"/>
        </w:rPr>
        <w:t xml:space="preserve">the project would </w:t>
      </w:r>
      <w:r w:rsidR="00BD2F57" w:rsidRPr="00ED33D7">
        <w:rPr>
          <w:rFonts w:ascii="Arial" w:hAnsi="Arial" w:cs="Arial"/>
          <w:sz w:val="22"/>
          <w:szCs w:val="22"/>
        </w:rPr>
        <w:t>have</w:t>
      </w:r>
      <w:r w:rsidR="00A72AFF" w:rsidRPr="00ED33D7">
        <w:rPr>
          <w:rFonts w:ascii="Arial" w:hAnsi="Arial" w:cs="Arial"/>
          <w:sz w:val="22"/>
          <w:szCs w:val="22"/>
        </w:rPr>
        <w:t xml:space="preserve"> effectively </w:t>
      </w:r>
      <w:r w:rsidR="00BD2F57" w:rsidRPr="00ED33D7">
        <w:rPr>
          <w:rFonts w:ascii="Arial" w:hAnsi="Arial" w:cs="Arial"/>
          <w:sz w:val="22"/>
          <w:szCs w:val="22"/>
        </w:rPr>
        <w:t xml:space="preserve">moved </w:t>
      </w:r>
      <w:r w:rsidR="00A72AFF" w:rsidRPr="00ED33D7">
        <w:rPr>
          <w:rFonts w:ascii="Arial" w:hAnsi="Arial" w:cs="Arial"/>
          <w:sz w:val="22"/>
          <w:szCs w:val="22"/>
        </w:rPr>
        <w:t xml:space="preserve">from investigation, to translation, all the way to </w:t>
      </w:r>
      <w:r w:rsidR="00BD2F57" w:rsidRPr="00ED33D7">
        <w:rPr>
          <w:rFonts w:ascii="Arial" w:hAnsi="Arial" w:cs="Arial"/>
          <w:sz w:val="22"/>
          <w:szCs w:val="22"/>
        </w:rPr>
        <w:t xml:space="preserve">implementation. </w:t>
      </w:r>
    </w:p>
    <w:p w14:paraId="51681FCD" w14:textId="10CE037F" w:rsidR="00EA4251" w:rsidRDefault="004B43CC" w:rsidP="00932ECF">
      <w:pPr>
        <w:spacing w:line="288" w:lineRule="auto"/>
        <w:ind w:firstLine="0"/>
        <w:jc w:val="left"/>
        <w:rPr>
          <w:rFonts w:ascii="Arial" w:hAnsi="Arial" w:cs="Arial"/>
          <w:sz w:val="22"/>
          <w:szCs w:val="22"/>
        </w:rPr>
      </w:pPr>
      <w:r>
        <w:rPr>
          <w:rFonts w:ascii="Arial" w:hAnsi="Arial" w:cs="Arial"/>
          <w:sz w:val="22"/>
          <w:szCs w:val="22"/>
        </w:rPr>
        <w:t>Lastly, t</w:t>
      </w:r>
      <w:r w:rsidR="00BD2F57" w:rsidRPr="00ED33D7">
        <w:rPr>
          <w:rFonts w:ascii="Arial" w:hAnsi="Arial" w:cs="Arial"/>
          <w:sz w:val="22"/>
          <w:szCs w:val="22"/>
        </w:rPr>
        <w:t>he Research Collaborative would impact researchers by offering them</w:t>
      </w:r>
      <w:r w:rsidR="00EA4251">
        <w:rPr>
          <w:rFonts w:ascii="Arial" w:hAnsi="Arial" w:cs="Arial"/>
          <w:sz w:val="22"/>
          <w:szCs w:val="22"/>
        </w:rPr>
        <w:t xml:space="preserve"> a way</w:t>
      </w:r>
      <w:r w:rsidR="002661E6">
        <w:rPr>
          <w:rFonts w:ascii="Arial" w:hAnsi="Arial" w:cs="Arial"/>
          <w:sz w:val="22"/>
          <w:szCs w:val="22"/>
        </w:rPr>
        <w:t xml:space="preserve"> to</w:t>
      </w:r>
      <w:r w:rsidR="00EA4251">
        <w:rPr>
          <w:rFonts w:ascii="Arial" w:hAnsi="Arial" w:cs="Arial"/>
          <w:sz w:val="22"/>
          <w:szCs w:val="22"/>
        </w:rPr>
        <w:t>:</w:t>
      </w:r>
    </w:p>
    <w:p w14:paraId="2298DAA2" w14:textId="380B678F" w:rsidR="00EA4251" w:rsidRDefault="00BD2F57" w:rsidP="00932ECF">
      <w:pPr>
        <w:pStyle w:val="ListParagraph"/>
        <w:numPr>
          <w:ilvl w:val="0"/>
          <w:numId w:val="26"/>
        </w:numPr>
        <w:spacing w:line="288" w:lineRule="auto"/>
        <w:jc w:val="left"/>
        <w:rPr>
          <w:rFonts w:ascii="Arial" w:hAnsi="Arial" w:cs="Arial"/>
          <w:sz w:val="22"/>
          <w:szCs w:val="22"/>
        </w:rPr>
      </w:pPr>
      <w:r w:rsidRPr="00EA4251">
        <w:rPr>
          <w:rFonts w:ascii="Arial" w:hAnsi="Arial" w:cs="Arial"/>
          <w:sz w:val="22"/>
          <w:szCs w:val="22"/>
        </w:rPr>
        <w:t xml:space="preserve">leverage </w:t>
      </w:r>
      <w:r w:rsidR="00EA4251">
        <w:rPr>
          <w:rFonts w:ascii="Arial" w:hAnsi="Arial" w:cs="Arial"/>
          <w:sz w:val="22"/>
          <w:szCs w:val="22"/>
        </w:rPr>
        <w:t>their existing research agenda</w:t>
      </w:r>
    </w:p>
    <w:p w14:paraId="5D08468D" w14:textId="2890ADD8" w:rsidR="00EA4251" w:rsidRPr="00EA4251" w:rsidRDefault="00BD2F57" w:rsidP="00932ECF">
      <w:pPr>
        <w:pStyle w:val="ListParagraph"/>
        <w:numPr>
          <w:ilvl w:val="0"/>
          <w:numId w:val="26"/>
        </w:numPr>
        <w:spacing w:line="288" w:lineRule="auto"/>
        <w:jc w:val="left"/>
        <w:rPr>
          <w:rFonts w:ascii="Arial" w:hAnsi="Arial" w:cs="Arial"/>
          <w:sz w:val="22"/>
          <w:szCs w:val="22"/>
        </w:rPr>
      </w:pPr>
      <w:r w:rsidRPr="00EA4251">
        <w:rPr>
          <w:rFonts w:ascii="Arial" w:hAnsi="Arial" w:cs="Arial"/>
          <w:sz w:val="22"/>
          <w:szCs w:val="22"/>
        </w:rPr>
        <w:t xml:space="preserve">apply their methodological expertise in domains known to produce positive outcomes for </w:t>
      </w:r>
      <w:r w:rsidR="004B43CC" w:rsidRPr="00EA4251">
        <w:rPr>
          <w:rFonts w:ascii="Arial" w:hAnsi="Arial" w:cs="Arial"/>
          <w:sz w:val="22"/>
          <w:szCs w:val="22"/>
        </w:rPr>
        <w:t>students</w:t>
      </w:r>
    </w:p>
    <w:p w14:paraId="218776ED" w14:textId="516A0997" w:rsidR="00EA4251" w:rsidRDefault="004B43CC" w:rsidP="00932ECF">
      <w:pPr>
        <w:pStyle w:val="ListParagraph"/>
        <w:numPr>
          <w:ilvl w:val="0"/>
          <w:numId w:val="26"/>
        </w:numPr>
        <w:spacing w:line="288" w:lineRule="auto"/>
        <w:jc w:val="left"/>
        <w:rPr>
          <w:rFonts w:ascii="Arial" w:hAnsi="Arial" w:cs="Arial"/>
          <w:sz w:val="22"/>
          <w:szCs w:val="22"/>
        </w:rPr>
      </w:pPr>
      <w:r w:rsidRPr="00EA4251">
        <w:rPr>
          <w:rFonts w:ascii="Arial" w:hAnsi="Arial" w:cs="Arial"/>
          <w:sz w:val="22"/>
          <w:szCs w:val="22"/>
        </w:rPr>
        <w:t>form a rich network of partners in universities, schools, and legislatures</w:t>
      </w:r>
      <w:r w:rsidR="00EA4251" w:rsidRPr="00EA4251">
        <w:rPr>
          <w:rFonts w:ascii="Arial" w:hAnsi="Arial" w:cs="Arial"/>
          <w:sz w:val="22"/>
          <w:szCs w:val="22"/>
        </w:rPr>
        <w:t xml:space="preserve"> </w:t>
      </w:r>
    </w:p>
    <w:p w14:paraId="64EA248F" w14:textId="6BFEC2B0" w:rsidR="00EA4251" w:rsidRPr="00EA4251" w:rsidRDefault="00EA4251" w:rsidP="00932ECF">
      <w:pPr>
        <w:pStyle w:val="ListParagraph"/>
        <w:numPr>
          <w:ilvl w:val="0"/>
          <w:numId w:val="26"/>
        </w:numPr>
        <w:spacing w:line="288" w:lineRule="auto"/>
        <w:jc w:val="left"/>
        <w:rPr>
          <w:rFonts w:ascii="Arial" w:hAnsi="Arial" w:cs="Arial"/>
          <w:sz w:val="22"/>
          <w:szCs w:val="22"/>
        </w:rPr>
      </w:pPr>
      <w:r w:rsidRPr="00EA4251">
        <w:rPr>
          <w:rFonts w:ascii="Arial" w:hAnsi="Arial" w:cs="Arial"/>
          <w:sz w:val="22"/>
          <w:szCs w:val="22"/>
        </w:rPr>
        <w:t>track how research impacts policy, practice, and public understanding</w:t>
      </w:r>
    </w:p>
    <w:p w14:paraId="05896037" w14:textId="277FDC2A" w:rsidR="00EA4251" w:rsidRPr="00EA4251" w:rsidRDefault="00BD2F57" w:rsidP="00932ECF">
      <w:pPr>
        <w:pStyle w:val="ListParagraph"/>
        <w:numPr>
          <w:ilvl w:val="0"/>
          <w:numId w:val="26"/>
        </w:numPr>
        <w:spacing w:line="288" w:lineRule="auto"/>
        <w:jc w:val="left"/>
        <w:rPr>
          <w:rFonts w:ascii="Arial" w:hAnsi="Arial" w:cs="Arial"/>
          <w:sz w:val="22"/>
          <w:szCs w:val="22"/>
        </w:rPr>
      </w:pPr>
      <w:r w:rsidRPr="00EA4251">
        <w:rPr>
          <w:rFonts w:ascii="Arial" w:hAnsi="Arial" w:cs="Arial"/>
          <w:sz w:val="22"/>
          <w:szCs w:val="22"/>
        </w:rPr>
        <w:t xml:space="preserve">gain greater scholarly and societal visibility so the insights </w:t>
      </w:r>
      <w:r w:rsidR="006628D7" w:rsidRPr="00EA4251">
        <w:rPr>
          <w:rFonts w:ascii="Arial" w:hAnsi="Arial" w:cs="Arial"/>
          <w:sz w:val="22"/>
          <w:szCs w:val="22"/>
        </w:rPr>
        <w:t>generate</w:t>
      </w:r>
      <w:r w:rsidR="003C288D">
        <w:rPr>
          <w:rFonts w:ascii="Arial" w:hAnsi="Arial" w:cs="Arial"/>
          <w:sz w:val="22"/>
          <w:szCs w:val="22"/>
        </w:rPr>
        <w:t>d by their investigations</w:t>
      </w:r>
      <w:r w:rsidRPr="00EA4251">
        <w:rPr>
          <w:rFonts w:ascii="Arial" w:hAnsi="Arial" w:cs="Arial"/>
          <w:sz w:val="22"/>
          <w:szCs w:val="22"/>
        </w:rPr>
        <w:t xml:space="preserve"> are actually used in our schools. </w:t>
      </w:r>
    </w:p>
    <w:p w14:paraId="4E9C10D8" w14:textId="68A8C6FB" w:rsidR="003553EB" w:rsidRPr="00040623" w:rsidRDefault="004B43CC" w:rsidP="00040623">
      <w:pPr>
        <w:spacing w:line="288" w:lineRule="auto"/>
        <w:ind w:firstLine="0"/>
        <w:jc w:val="left"/>
        <w:rPr>
          <w:rFonts w:ascii="Arial" w:hAnsi="Arial" w:cs="Arial"/>
          <w:sz w:val="22"/>
          <w:szCs w:val="22"/>
        </w:rPr>
      </w:pPr>
      <w:r>
        <w:rPr>
          <w:rFonts w:ascii="Arial" w:hAnsi="Arial" w:cs="Arial"/>
          <w:sz w:val="22"/>
          <w:szCs w:val="22"/>
        </w:rPr>
        <w:t>W</w:t>
      </w:r>
      <w:r w:rsidR="00BD2F57" w:rsidRPr="00ED33D7">
        <w:rPr>
          <w:rFonts w:ascii="Arial" w:hAnsi="Arial" w:cs="Arial"/>
          <w:sz w:val="22"/>
          <w:szCs w:val="22"/>
        </w:rPr>
        <w:t xml:space="preserve">hen subsequent grants arise from </w:t>
      </w:r>
      <w:r>
        <w:rPr>
          <w:rFonts w:ascii="Arial" w:hAnsi="Arial" w:cs="Arial"/>
          <w:sz w:val="22"/>
          <w:szCs w:val="22"/>
        </w:rPr>
        <w:t>the Collaborative’s</w:t>
      </w:r>
      <w:r w:rsidR="00BD2F57" w:rsidRPr="00ED33D7">
        <w:rPr>
          <w:rFonts w:ascii="Arial" w:hAnsi="Arial" w:cs="Arial"/>
          <w:sz w:val="22"/>
          <w:szCs w:val="22"/>
        </w:rPr>
        <w:t xml:space="preserve"> work</w:t>
      </w:r>
      <w:r>
        <w:rPr>
          <w:rFonts w:ascii="Arial" w:hAnsi="Arial" w:cs="Arial"/>
          <w:sz w:val="22"/>
          <w:szCs w:val="22"/>
        </w:rPr>
        <w:t>,</w:t>
      </w:r>
      <w:r w:rsidR="00BD2F57" w:rsidRPr="00ED33D7">
        <w:rPr>
          <w:rFonts w:ascii="Arial" w:hAnsi="Arial" w:cs="Arial"/>
          <w:sz w:val="22"/>
          <w:szCs w:val="22"/>
        </w:rPr>
        <w:t xml:space="preserve"> researchers </w:t>
      </w:r>
      <w:r>
        <w:rPr>
          <w:rFonts w:ascii="Arial" w:hAnsi="Arial" w:cs="Arial"/>
          <w:sz w:val="22"/>
          <w:szCs w:val="22"/>
        </w:rPr>
        <w:t xml:space="preserve">would </w:t>
      </w:r>
      <w:r w:rsidR="003C288D">
        <w:rPr>
          <w:rFonts w:ascii="Arial" w:hAnsi="Arial" w:cs="Arial"/>
          <w:sz w:val="22"/>
          <w:szCs w:val="22"/>
        </w:rPr>
        <w:t xml:space="preserve">also </w:t>
      </w:r>
      <w:r>
        <w:rPr>
          <w:rFonts w:ascii="Arial" w:hAnsi="Arial" w:cs="Arial"/>
          <w:sz w:val="22"/>
          <w:szCs w:val="22"/>
        </w:rPr>
        <w:t xml:space="preserve">be able to extend </w:t>
      </w:r>
      <w:r w:rsidR="00D55E93">
        <w:rPr>
          <w:rFonts w:ascii="Arial" w:hAnsi="Arial" w:cs="Arial"/>
          <w:sz w:val="22"/>
          <w:szCs w:val="22"/>
        </w:rPr>
        <w:t xml:space="preserve">these </w:t>
      </w:r>
      <w:r>
        <w:rPr>
          <w:rFonts w:ascii="Arial" w:hAnsi="Arial" w:cs="Arial"/>
          <w:sz w:val="22"/>
          <w:szCs w:val="22"/>
        </w:rPr>
        <w:t xml:space="preserve">initial </w:t>
      </w:r>
      <w:r w:rsidR="00BD2F57" w:rsidRPr="00ED33D7">
        <w:rPr>
          <w:rFonts w:ascii="Arial" w:hAnsi="Arial" w:cs="Arial"/>
          <w:sz w:val="22"/>
          <w:szCs w:val="22"/>
        </w:rPr>
        <w:t xml:space="preserve">growth opportunities and </w:t>
      </w:r>
      <w:r>
        <w:rPr>
          <w:rFonts w:ascii="Arial" w:hAnsi="Arial" w:cs="Arial"/>
          <w:sz w:val="22"/>
          <w:szCs w:val="22"/>
        </w:rPr>
        <w:t xml:space="preserve">further promote </w:t>
      </w:r>
      <w:r w:rsidR="00BD2F57" w:rsidRPr="00ED33D7">
        <w:rPr>
          <w:rFonts w:ascii="Arial" w:hAnsi="Arial" w:cs="Arial"/>
          <w:sz w:val="22"/>
          <w:szCs w:val="22"/>
        </w:rPr>
        <w:t xml:space="preserve">meaningful dialogue about how best to impact schools and students. This would not only </w:t>
      </w:r>
      <w:r>
        <w:rPr>
          <w:rFonts w:ascii="Arial" w:hAnsi="Arial" w:cs="Arial"/>
          <w:sz w:val="22"/>
          <w:szCs w:val="22"/>
        </w:rPr>
        <w:t>advance</w:t>
      </w:r>
      <w:r w:rsidR="00BD2F57" w:rsidRPr="00ED33D7">
        <w:rPr>
          <w:rFonts w:ascii="Arial" w:hAnsi="Arial" w:cs="Arial"/>
          <w:sz w:val="22"/>
          <w:szCs w:val="22"/>
        </w:rPr>
        <w:t xml:space="preserve"> scholars’ careers but may actually inspire them to delve deeper and push harder into why and how </w:t>
      </w:r>
      <w:r w:rsidR="00670641">
        <w:rPr>
          <w:rFonts w:ascii="Arial" w:hAnsi="Arial" w:cs="Arial"/>
          <w:sz w:val="22"/>
          <w:szCs w:val="22"/>
        </w:rPr>
        <w:t xml:space="preserve">student-centered learning </w:t>
      </w:r>
      <w:r w:rsidR="00FA2770">
        <w:rPr>
          <w:rFonts w:ascii="Arial" w:hAnsi="Arial" w:cs="Arial"/>
          <w:sz w:val="22"/>
          <w:szCs w:val="22"/>
        </w:rPr>
        <w:t>approaches</w:t>
      </w:r>
      <w:r w:rsidR="00572A92">
        <w:rPr>
          <w:rFonts w:ascii="Arial" w:hAnsi="Arial" w:cs="Arial"/>
          <w:sz w:val="22"/>
          <w:szCs w:val="22"/>
        </w:rPr>
        <w:t xml:space="preserve"> </w:t>
      </w:r>
      <w:r w:rsidR="00BD2F57" w:rsidRPr="00ED33D7">
        <w:rPr>
          <w:rFonts w:ascii="Arial" w:hAnsi="Arial" w:cs="Arial"/>
          <w:sz w:val="22"/>
          <w:szCs w:val="22"/>
        </w:rPr>
        <w:t>can be</w:t>
      </w:r>
      <w:r w:rsidR="00933B17">
        <w:rPr>
          <w:rFonts w:ascii="Arial" w:hAnsi="Arial" w:cs="Arial"/>
          <w:sz w:val="22"/>
          <w:szCs w:val="22"/>
        </w:rPr>
        <w:t xml:space="preserve"> even</w:t>
      </w:r>
      <w:r w:rsidR="00BD2F57" w:rsidRPr="00ED33D7">
        <w:rPr>
          <w:rFonts w:ascii="Arial" w:hAnsi="Arial" w:cs="Arial"/>
          <w:sz w:val="22"/>
          <w:szCs w:val="22"/>
        </w:rPr>
        <w:t xml:space="preserve"> more impactful</w:t>
      </w:r>
      <w:r>
        <w:rPr>
          <w:rFonts w:ascii="Arial" w:hAnsi="Arial" w:cs="Arial"/>
          <w:sz w:val="22"/>
          <w:szCs w:val="22"/>
        </w:rPr>
        <w:t xml:space="preserve"> in the decades to come</w:t>
      </w:r>
      <w:r w:rsidR="00BD2F57" w:rsidRPr="00ED33D7">
        <w:rPr>
          <w:rFonts w:ascii="Arial" w:hAnsi="Arial" w:cs="Arial"/>
          <w:sz w:val="22"/>
          <w:szCs w:val="22"/>
        </w:rPr>
        <w:t xml:space="preserve">. </w:t>
      </w:r>
      <w:r w:rsidR="003553EB">
        <w:rPr>
          <w:rFonts w:ascii="Arial" w:hAnsi="Arial" w:cs="Arial"/>
          <w:b/>
          <w:sz w:val="22"/>
          <w:szCs w:val="22"/>
        </w:rPr>
        <w:br w:type="page"/>
      </w:r>
    </w:p>
    <w:p w14:paraId="3EB83E63" w14:textId="296624BC" w:rsidR="00F62EAF" w:rsidRPr="00932ECF" w:rsidRDefault="00F62EAF" w:rsidP="00932ECF">
      <w:pPr>
        <w:spacing w:line="288" w:lineRule="auto"/>
        <w:ind w:firstLine="0"/>
        <w:jc w:val="left"/>
        <w:rPr>
          <w:rFonts w:ascii="Arial" w:hAnsi="Arial"/>
          <w:b/>
          <w:color w:val="323E4F" w:themeColor="text2" w:themeShade="BF"/>
          <w:sz w:val="26"/>
        </w:rPr>
      </w:pPr>
      <w:r w:rsidRPr="00932ECF">
        <w:rPr>
          <w:rFonts w:ascii="Arial" w:hAnsi="Arial"/>
          <w:b/>
          <w:color w:val="323E4F" w:themeColor="text2" w:themeShade="BF"/>
          <w:sz w:val="26"/>
        </w:rPr>
        <w:lastRenderedPageBreak/>
        <w:t xml:space="preserve">Appendix </w:t>
      </w:r>
      <w:r w:rsidR="001C0576" w:rsidRPr="00932ECF">
        <w:rPr>
          <w:rFonts w:ascii="Arial" w:hAnsi="Arial"/>
          <w:b/>
          <w:color w:val="323E4F" w:themeColor="text2" w:themeShade="BF"/>
          <w:sz w:val="26"/>
        </w:rPr>
        <w:t>A</w:t>
      </w:r>
    </w:p>
    <w:p w14:paraId="14575B9F" w14:textId="34D5FD9B" w:rsidR="00FB2901" w:rsidRPr="00954653" w:rsidRDefault="003E336A" w:rsidP="00954653">
      <w:pPr>
        <w:spacing w:line="288" w:lineRule="auto"/>
        <w:ind w:firstLine="0"/>
        <w:jc w:val="left"/>
        <w:rPr>
          <w:rFonts w:ascii="Arial" w:hAnsi="Arial" w:cs="Arial"/>
          <w:sz w:val="22"/>
          <w:szCs w:val="22"/>
        </w:rPr>
      </w:pPr>
      <w:r>
        <w:rPr>
          <w:rFonts w:ascii="Arial" w:hAnsi="Arial" w:cs="Arial"/>
          <w:sz w:val="22"/>
          <w:szCs w:val="22"/>
        </w:rPr>
        <w:t>Listed alphabetically, t</w:t>
      </w:r>
      <w:r w:rsidR="00F62EAF" w:rsidRPr="00664D83">
        <w:rPr>
          <w:rFonts w:ascii="Arial" w:hAnsi="Arial" w:cs="Arial"/>
          <w:sz w:val="22"/>
          <w:szCs w:val="22"/>
        </w:rPr>
        <w:t xml:space="preserve">he scholars we consulted </w:t>
      </w:r>
      <w:r w:rsidR="00641AE9">
        <w:rPr>
          <w:rFonts w:ascii="Arial" w:hAnsi="Arial" w:cs="Arial"/>
          <w:sz w:val="22"/>
          <w:szCs w:val="22"/>
        </w:rPr>
        <w:t>are</w:t>
      </w:r>
      <w:r w:rsidR="00F62EAF" w:rsidRPr="00664D83">
        <w:rPr>
          <w:rFonts w:ascii="Arial" w:hAnsi="Arial" w:cs="Arial"/>
          <w:sz w:val="22"/>
          <w:szCs w:val="22"/>
        </w:rPr>
        <w:t xml:space="preserve">: </w:t>
      </w:r>
    </w:p>
    <w:p w14:paraId="1B985E92" w14:textId="77777777" w:rsidR="0046186D" w:rsidRDefault="0046186D" w:rsidP="0046186D">
      <w:pPr>
        <w:spacing w:after="0"/>
        <w:ind w:firstLine="0"/>
        <w:jc w:val="left"/>
        <w:rPr>
          <w:rFonts w:ascii="Arial" w:hAnsi="Arial" w:cs="Arial"/>
          <w:b/>
          <w:sz w:val="22"/>
          <w:szCs w:val="22"/>
        </w:rPr>
        <w:sectPr w:rsidR="0046186D" w:rsidSect="00954653">
          <w:headerReference w:type="default" r:id="rId14"/>
          <w:footerReference w:type="even" r:id="rId15"/>
          <w:footerReference w:type="default" r:id="rId16"/>
          <w:endnotePr>
            <w:numFmt w:val="decimal"/>
          </w:endnotePr>
          <w:type w:val="continuous"/>
          <w:pgSz w:w="12240" w:h="15840"/>
          <w:pgMar w:top="1440" w:right="1440" w:bottom="1440" w:left="1440" w:header="720" w:footer="720" w:gutter="0"/>
          <w:pgNumType w:start="0"/>
          <w:cols w:space="720"/>
          <w:titlePg/>
          <w:docGrid w:linePitch="360"/>
        </w:sectPr>
      </w:pPr>
    </w:p>
    <w:p w14:paraId="3E6CBC5E" w14:textId="5E346876"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lastRenderedPageBreak/>
        <w:t xml:space="preserve">Donna </w:t>
      </w:r>
      <w:proofErr w:type="spellStart"/>
      <w:r w:rsidRPr="00932ECF">
        <w:rPr>
          <w:rFonts w:ascii="Arial" w:hAnsi="Arial"/>
          <w:b/>
          <w:sz w:val="22"/>
        </w:rPr>
        <w:t>Alvermann</w:t>
      </w:r>
      <w:proofErr w:type="spellEnd"/>
    </w:p>
    <w:p w14:paraId="1945BE37" w14:textId="4B41D0A1" w:rsidR="00FB2901"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Research Professor of Language and Literacy Education</w:t>
      </w:r>
    </w:p>
    <w:p w14:paraId="36ED9D6F" w14:textId="0645A6F3"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University of Georgia</w:t>
      </w:r>
    </w:p>
    <w:p w14:paraId="4518CE2B" w14:textId="77777777" w:rsidR="00024EE6" w:rsidRPr="00954653" w:rsidRDefault="00024EE6" w:rsidP="0046186D">
      <w:pPr>
        <w:keepLines/>
        <w:spacing w:after="0"/>
        <w:ind w:firstLine="0"/>
        <w:jc w:val="left"/>
        <w:rPr>
          <w:rFonts w:ascii="Arial" w:hAnsi="Arial" w:cs="Arial"/>
          <w:b/>
          <w:sz w:val="22"/>
          <w:szCs w:val="22"/>
        </w:rPr>
      </w:pPr>
    </w:p>
    <w:p w14:paraId="71F4E551" w14:textId="77777777" w:rsidR="00FB2901" w:rsidRPr="00954653" w:rsidRDefault="00FB2901" w:rsidP="0046186D">
      <w:pPr>
        <w:keepLines/>
        <w:spacing w:after="0"/>
        <w:ind w:firstLine="0"/>
        <w:jc w:val="left"/>
        <w:rPr>
          <w:rFonts w:ascii="Arial" w:hAnsi="Arial" w:cs="Arial"/>
          <w:b/>
          <w:sz w:val="22"/>
          <w:szCs w:val="22"/>
        </w:rPr>
      </w:pPr>
      <w:proofErr w:type="spellStart"/>
      <w:r w:rsidRPr="00954653">
        <w:rPr>
          <w:rFonts w:ascii="Arial" w:hAnsi="Arial" w:cs="Arial"/>
          <w:b/>
          <w:sz w:val="22"/>
          <w:szCs w:val="22"/>
        </w:rPr>
        <w:t>Sujeeta</w:t>
      </w:r>
      <w:proofErr w:type="spellEnd"/>
      <w:r w:rsidRPr="00954653">
        <w:rPr>
          <w:rFonts w:ascii="Arial" w:hAnsi="Arial" w:cs="Arial"/>
          <w:b/>
          <w:sz w:val="22"/>
          <w:szCs w:val="22"/>
        </w:rPr>
        <w:t xml:space="preserve"> Bhatt </w:t>
      </w:r>
    </w:p>
    <w:p w14:paraId="1737BD2D"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Senior Program Officer</w:t>
      </w:r>
    </w:p>
    <w:p w14:paraId="2CDDAC36" w14:textId="50613725"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sz w:val="22"/>
          <w:szCs w:val="22"/>
        </w:rPr>
        <w:t>National Academies of Sciences, Engineering, and Medicine</w:t>
      </w:r>
    </w:p>
    <w:p w14:paraId="3C8D7171" w14:textId="77777777" w:rsidR="00FB2901" w:rsidRPr="00954653" w:rsidRDefault="00FB2901" w:rsidP="0046186D">
      <w:pPr>
        <w:keepLines/>
        <w:spacing w:after="0"/>
        <w:ind w:firstLine="0"/>
        <w:jc w:val="left"/>
        <w:rPr>
          <w:rFonts w:ascii="Arial" w:hAnsi="Arial" w:cs="Arial"/>
          <w:sz w:val="22"/>
          <w:szCs w:val="22"/>
        </w:rPr>
      </w:pPr>
    </w:p>
    <w:p w14:paraId="11E3F64F"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Gina Burkhardt</w:t>
      </w:r>
    </w:p>
    <w:p w14:paraId="716CF61C" w14:textId="29AA1B11"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CEO</w:t>
      </w:r>
    </w:p>
    <w:p w14:paraId="7C2A7FF6"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Jobs for the Future</w:t>
      </w:r>
    </w:p>
    <w:p w14:paraId="013A3246" w14:textId="77777777" w:rsidR="00FB2901" w:rsidRPr="00954653" w:rsidRDefault="00FB2901" w:rsidP="0046186D">
      <w:pPr>
        <w:keepLines/>
        <w:spacing w:after="0"/>
        <w:ind w:firstLine="0"/>
        <w:jc w:val="left"/>
        <w:rPr>
          <w:rFonts w:ascii="Arial" w:hAnsi="Arial" w:cs="Arial"/>
          <w:sz w:val="22"/>
          <w:szCs w:val="22"/>
        </w:rPr>
      </w:pPr>
    </w:p>
    <w:p w14:paraId="70532927"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Kristine Chadwick</w:t>
      </w:r>
    </w:p>
    <w:p w14:paraId="415EA6E4"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Senior Director of Programs</w:t>
      </w:r>
    </w:p>
    <w:p w14:paraId="67355E0E"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Educational Policy Improvement Center</w:t>
      </w:r>
    </w:p>
    <w:p w14:paraId="3B1E9384" w14:textId="77777777" w:rsidR="00FB2901" w:rsidRPr="00954653" w:rsidRDefault="00FB2901" w:rsidP="0046186D">
      <w:pPr>
        <w:keepLines/>
        <w:spacing w:after="0"/>
        <w:ind w:firstLine="0"/>
        <w:jc w:val="left"/>
        <w:rPr>
          <w:rFonts w:ascii="Arial" w:hAnsi="Arial" w:cs="Arial"/>
          <w:sz w:val="22"/>
          <w:szCs w:val="22"/>
        </w:rPr>
      </w:pPr>
    </w:p>
    <w:p w14:paraId="692B8094" w14:textId="4A37CDD0"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Marc Chun</w:t>
      </w:r>
    </w:p>
    <w:p w14:paraId="44F0A6C6"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Education Program Officer</w:t>
      </w:r>
    </w:p>
    <w:p w14:paraId="5F3AE12E"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The William and Flora Hewlett Foundation</w:t>
      </w:r>
    </w:p>
    <w:p w14:paraId="70DD8716" w14:textId="77777777" w:rsidR="00FB2901" w:rsidRPr="00954653" w:rsidRDefault="00FB2901" w:rsidP="0046186D">
      <w:pPr>
        <w:keepLines/>
        <w:spacing w:after="0"/>
        <w:ind w:firstLine="0"/>
        <w:jc w:val="left"/>
        <w:rPr>
          <w:rFonts w:ascii="Arial" w:hAnsi="Arial" w:cs="Arial"/>
          <w:sz w:val="22"/>
          <w:szCs w:val="22"/>
        </w:rPr>
      </w:pPr>
    </w:p>
    <w:p w14:paraId="5BB44264"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Maria Cormier</w:t>
      </w:r>
    </w:p>
    <w:p w14:paraId="2D63E825"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Postdoctoral Research Associate</w:t>
      </w:r>
    </w:p>
    <w:p w14:paraId="6CCDA9E8"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Teachers College Columbia University</w:t>
      </w:r>
    </w:p>
    <w:p w14:paraId="4BD7D96E" w14:textId="77777777" w:rsidR="0046186D" w:rsidRDefault="0046186D" w:rsidP="0046186D">
      <w:pPr>
        <w:keepLines/>
        <w:spacing w:after="0"/>
        <w:ind w:firstLine="0"/>
        <w:jc w:val="left"/>
        <w:rPr>
          <w:rFonts w:ascii="Arial" w:hAnsi="Arial" w:cs="Arial"/>
          <w:b/>
          <w:sz w:val="22"/>
          <w:szCs w:val="22"/>
        </w:rPr>
      </w:pPr>
    </w:p>
    <w:p w14:paraId="037AE526" w14:textId="38D30C77"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David Daniel</w:t>
      </w:r>
    </w:p>
    <w:p w14:paraId="392272F2" w14:textId="70B931E8"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Professor of Psychology</w:t>
      </w:r>
    </w:p>
    <w:p w14:paraId="1FCF59EA" w14:textId="5C28F397"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James Madison University</w:t>
      </w:r>
    </w:p>
    <w:p w14:paraId="0BBC9190" w14:textId="77777777" w:rsidR="000B1782" w:rsidRPr="00954653" w:rsidRDefault="000B1782" w:rsidP="0046186D">
      <w:pPr>
        <w:keepLines/>
        <w:spacing w:after="0"/>
        <w:ind w:firstLine="0"/>
        <w:jc w:val="left"/>
        <w:rPr>
          <w:rFonts w:ascii="Arial" w:hAnsi="Arial" w:cs="Arial"/>
          <w:sz w:val="22"/>
          <w:szCs w:val="22"/>
        </w:rPr>
      </w:pPr>
    </w:p>
    <w:p w14:paraId="54422FDD" w14:textId="1391F0D9" w:rsidR="00FB2901" w:rsidRPr="00954653" w:rsidRDefault="00F62EAF" w:rsidP="0046186D">
      <w:pPr>
        <w:keepLines/>
        <w:spacing w:after="0"/>
        <w:ind w:firstLine="0"/>
        <w:jc w:val="left"/>
        <w:rPr>
          <w:rFonts w:ascii="Arial" w:hAnsi="Arial" w:cs="Arial"/>
          <w:b/>
          <w:sz w:val="22"/>
          <w:szCs w:val="22"/>
        </w:rPr>
      </w:pPr>
      <w:proofErr w:type="spellStart"/>
      <w:r w:rsidRPr="00932ECF">
        <w:rPr>
          <w:rFonts w:ascii="Arial" w:hAnsi="Arial"/>
          <w:b/>
          <w:sz w:val="22"/>
        </w:rPr>
        <w:t>Jacquelynne</w:t>
      </w:r>
      <w:proofErr w:type="spellEnd"/>
      <w:r w:rsidRPr="00932ECF">
        <w:rPr>
          <w:rFonts w:ascii="Arial" w:hAnsi="Arial"/>
          <w:b/>
          <w:sz w:val="22"/>
        </w:rPr>
        <w:t xml:space="preserve"> Eccles</w:t>
      </w:r>
    </w:p>
    <w:p w14:paraId="79A0905E" w14:textId="27F0D04E"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Distinguished Professor of Education</w:t>
      </w:r>
    </w:p>
    <w:p w14:paraId="1F05433A" w14:textId="67F2BD82"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University of California, Irvine</w:t>
      </w:r>
    </w:p>
    <w:p w14:paraId="5C73F7B5" w14:textId="77777777" w:rsidR="000B1782" w:rsidRPr="00954653" w:rsidRDefault="000B1782" w:rsidP="0046186D">
      <w:pPr>
        <w:keepLines/>
        <w:spacing w:after="0"/>
        <w:ind w:firstLine="0"/>
        <w:jc w:val="left"/>
        <w:rPr>
          <w:rFonts w:ascii="Arial" w:hAnsi="Arial" w:cs="Arial"/>
          <w:sz w:val="22"/>
          <w:szCs w:val="22"/>
        </w:rPr>
      </w:pPr>
    </w:p>
    <w:p w14:paraId="4C034603" w14:textId="60D17079"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Camille Farrington</w:t>
      </w:r>
    </w:p>
    <w:p w14:paraId="056CF47C" w14:textId="7CC2CAB2" w:rsidR="00FB2901"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Senior Research Assistant</w:t>
      </w:r>
    </w:p>
    <w:p w14:paraId="1ADBC936" w14:textId="5485DFBD"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University of Chicago Consortium on School Research</w:t>
      </w:r>
    </w:p>
    <w:p w14:paraId="57E703B3" w14:textId="77777777" w:rsidR="000B1782" w:rsidRPr="00954653" w:rsidRDefault="000B1782" w:rsidP="0046186D">
      <w:pPr>
        <w:keepLines/>
        <w:spacing w:after="0"/>
        <w:ind w:firstLine="0"/>
        <w:jc w:val="left"/>
        <w:rPr>
          <w:rFonts w:ascii="Arial" w:hAnsi="Arial" w:cs="Arial"/>
          <w:sz w:val="22"/>
          <w:szCs w:val="22"/>
        </w:rPr>
      </w:pPr>
    </w:p>
    <w:p w14:paraId="512451B3"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 xml:space="preserve">Mike </w:t>
      </w:r>
      <w:proofErr w:type="spellStart"/>
      <w:r w:rsidRPr="00954653">
        <w:rPr>
          <w:rFonts w:ascii="Arial" w:hAnsi="Arial" w:cs="Arial"/>
          <w:b/>
          <w:sz w:val="22"/>
          <w:szCs w:val="22"/>
        </w:rPr>
        <w:t>Garet</w:t>
      </w:r>
      <w:proofErr w:type="spellEnd"/>
    </w:p>
    <w:p w14:paraId="795F22EE"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Vice President and Institute Fellow</w:t>
      </w:r>
    </w:p>
    <w:p w14:paraId="51CBFBAC"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American Institutes for Research</w:t>
      </w:r>
    </w:p>
    <w:p w14:paraId="4A4CF557" w14:textId="77777777" w:rsidR="00FB2901" w:rsidRPr="00954653" w:rsidRDefault="00FB2901" w:rsidP="0046186D">
      <w:pPr>
        <w:keepLines/>
        <w:spacing w:after="0"/>
        <w:ind w:firstLine="0"/>
        <w:jc w:val="left"/>
        <w:rPr>
          <w:rFonts w:ascii="Arial" w:hAnsi="Arial" w:cs="Arial"/>
          <w:sz w:val="22"/>
          <w:szCs w:val="22"/>
        </w:rPr>
      </w:pPr>
    </w:p>
    <w:p w14:paraId="7A5C63B0" w14:textId="5DD4C246"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Steve Graham</w:t>
      </w:r>
    </w:p>
    <w:p w14:paraId="2EE53D36" w14:textId="4FD07E35"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Mary Emily Warner Professor</w:t>
      </w:r>
    </w:p>
    <w:p w14:paraId="0C868ABA" w14:textId="157D76E1"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 xml:space="preserve">Arizona </w:t>
      </w:r>
      <w:r w:rsidR="00B66AA9">
        <w:rPr>
          <w:rFonts w:ascii="Arial" w:hAnsi="Arial" w:cs="Arial"/>
          <w:sz w:val="22"/>
          <w:szCs w:val="22"/>
        </w:rPr>
        <w:t>S</w:t>
      </w:r>
      <w:r w:rsidRPr="00954653">
        <w:rPr>
          <w:rFonts w:ascii="Arial" w:hAnsi="Arial" w:cs="Arial"/>
          <w:sz w:val="22"/>
          <w:szCs w:val="22"/>
        </w:rPr>
        <w:t>tate University</w:t>
      </w:r>
    </w:p>
    <w:p w14:paraId="14040ED6" w14:textId="77777777" w:rsidR="00156AC0" w:rsidRPr="00954653" w:rsidRDefault="00156AC0" w:rsidP="0046186D">
      <w:pPr>
        <w:keepLines/>
        <w:spacing w:after="0"/>
        <w:ind w:firstLine="0"/>
        <w:jc w:val="left"/>
        <w:rPr>
          <w:rFonts w:ascii="Arial" w:hAnsi="Arial" w:cs="Arial"/>
          <w:b/>
          <w:sz w:val="22"/>
          <w:szCs w:val="22"/>
        </w:rPr>
      </w:pPr>
    </w:p>
    <w:p w14:paraId="1BC9E2BA" w14:textId="462DDBFC"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lastRenderedPageBreak/>
        <w:t>Rochelle Gutierrez</w:t>
      </w:r>
    </w:p>
    <w:p w14:paraId="3A29E8ED" w14:textId="74D9B12C"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Professor, Curriculum and Instruction</w:t>
      </w:r>
    </w:p>
    <w:p w14:paraId="3DD8379E" w14:textId="549A2FD5" w:rsidR="00FB2901"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University of Illinois</w:t>
      </w:r>
    </w:p>
    <w:p w14:paraId="5E6EE675" w14:textId="77777777" w:rsidR="000B1782" w:rsidRPr="00954653" w:rsidRDefault="000B1782" w:rsidP="0046186D">
      <w:pPr>
        <w:keepLines/>
        <w:spacing w:after="0"/>
        <w:ind w:firstLine="0"/>
        <w:jc w:val="left"/>
        <w:rPr>
          <w:rFonts w:ascii="Arial" w:hAnsi="Arial" w:cs="Arial"/>
          <w:sz w:val="22"/>
          <w:szCs w:val="22"/>
        </w:rPr>
      </w:pPr>
    </w:p>
    <w:p w14:paraId="016D7E64"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Rafael Heller</w:t>
      </w:r>
    </w:p>
    <w:p w14:paraId="1B97F7B5" w14:textId="6A31D363" w:rsidR="000B1782" w:rsidRPr="00954653" w:rsidRDefault="00DF4A9B" w:rsidP="0046186D">
      <w:pPr>
        <w:keepLines/>
        <w:spacing w:after="0"/>
        <w:ind w:firstLine="0"/>
        <w:jc w:val="left"/>
        <w:rPr>
          <w:rFonts w:ascii="Arial" w:hAnsi="Arial" w:cs="Arial"/>
          <w:sz w:val="22"/>
          <w:szCs w:val="22"/>
        </w:rPr>
      </w:pPr>
      <w:r>
        <w:rPr>
          <w:rFonts w:ascii="Arial" w:hAnsi="Arial" w:cs="Arial"/>
          <w:sz w:val="22"/>
          <w:szCs w:val="22"/>
        </w:rPr>
        <w:t>Principal Policy Analyst</w:t>
      </w:r>
    </w:p>
    <w:p w14:paraId="6096623F"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Jobs for the Future</w:t>
      </w:r>
    </w:p>
    <w:p w14:paraId="2ADA7FEB" w14:textId="77777777" w:rsidR="00FB2901" w:rsidRPr="00954653" w:rsidRDefault="00FB2901" w:rsidP="0046186D">
      <w:pPr>
        <w:keepLines/>
        <w:spacing w:after="0"/>
        <w:ind w:firstLine="0"/>
        <w:jc w:val="left"/>
        <w:rPr>
          <w:rFonts w:ascii="Arial" w:hAnsi="Arial" w:cs="Arial"/>
          <w:sz w:val="22"/>
          <w:szCs w:val="22"/>
        </w:rPr>
      </w:pPr>
    </w:p>
    <w:p w14:paraId="11CCB9AC"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Mette Huberman</w:t>
      </w:r>
    </w:p>
    <w:p w14:paraId="75FBB6AD"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Senior Research Analyst</w:t>
      </w:r>
    </w:p>
    <w:p w14:paraId="549BF7B8"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American Institutes for Research</w:t>
      </w:r>
    </w:p>
    <w:p w14:paraId="5540FB29" w14:textId="77777777" w:rsidR="00FB2901" w:rsidRPr="00954653" w:rsidRDefault="00FB2901" w:rsidP="0046186D">
      <w:pPr>
        <w:keepLines/>
        <w:spacing w:after="0"/>
        <w:ind w:firstLine="0"/>
        <w:jc w:val="left"/>
        <w:rPr>
          <w:rFonts w:ascii="Arial" w:hAnsi="Arial" w:cs="Arial"/>
          <w:b/>
          <w:sz w:val="22"/>
          <w:szCs w:val="22"/>
        </w:rPr>
      </w:pPr>
    </w:p>
    <w:p w14:paraId="63A8C950" w14:textId="77777777" w:rsidR="00FB2901" w:rsidRPr="00954653" w:rsidRDefault="00FB2901" w:rsidP="0046186D">
      <w:pPr>
        <w:keepLines/>
        <w:spacing w:after="0"/>
        <w:ind w:firstLine="0"/>
        <w:jc w:val="left"/>
        <w:rPr>
          <w:rFonts w:ascii="Arial" w:hAnsi="Arial" w:cs="Arial"/>
          <w:b/>
          <w:sz w:val="22"/>
          <w:szCs w:val="22"/>
        </w:rPr>
      </w:pPr>
      <w:proofErr w:type="spellStart"/>
      <w:r w:rsidRPr="00954653">
        <w:rPr>
          <w:rFonts w:ascii="Arial" w:hAnsi="Arial" w:cs="Arial"/>
          <w:b/>
          <w:sz w:val="22"/>
          <w:szCs w:val="22"/>
        </w:rPr>
        <w:t>Mizuko</w:t>
      </w:r>
      <w:proofErr w:type="spellEnd"/>
      <w:r w:rsidRPr="00954653">
        <w:rPr>
          <w:rFonts w:ascii="Arial" w:hAnsi="Arial" w:cs="Arial"/>
          <w:b/>
          <w:sz w:val="22"/>
          <w:szCs w:val="22"/>
        </w:rPr>
        <w:t xml:space="preserve"> Ito</w:t>
      </w:r>
    </w:p>
    <w:p w14:paraId="5D3FFC45"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Chair: Research Network on Connected Learning</w:t>
      </w:r>
    </w:p>
    <w:p w14:paraId="7ABDC6B8"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UC Irvine</w:t>
      </w:r>
    </w:p>
    <w:p w14:paraId="306556C8" w14:textId="77777777" w:rsidR="00FB2901" w:rsidRPr="00954653" w:rsidRDefault="00FB2901" w:rsidP="0046186D">
      <w:pPr>
        <w:keepLines/>
        <w:spacing w:after="0"/>
        <w:ind w:firstLine="0"/>
        <w:jc w:val="left"/>
        <w:rPr>
          <w:rFonts w:ascii="Arial" w:hAnsi="Arial" w:cs="Arial"/>
          <w:b/>
          <w:sz w:val="22"/>
          <w:szCs w:val="22"/>
        </w:rPr>
      </w:pPr>
    </w:p>
    <w:p w14:paraId="0B23E195"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 xml:space="preserve">Ann </w:t>
      </w:r>
      <w:proofErr w:type="spellStart"/>
      <w:r w:rsidRPr="00954653">
        <w:rPr>
          <w:rFonts w:ascii="Arial" w:hAnsi="Arial" w:cs="Arial"/>
          <w:b/>
          <w:sz w:val="22"/>
          <w:szCs w:val="22"/>
        </w:rPr>
        <w:t>Jacquith</w:t>
      </w:r>
      <w:proofErr w:type="spellEnd"/>
    </w:p>
    <w:p w14:paraId="7A91C9D9"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Director of Linked Learning</w:t>
      </w:r>
    </w:p>
    <w:p w14:paraId="45F976ED"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Stanford Center for Opportunity Policy</w:t>
      </w:r>
    </w:p>
    <w:p w14:paraId="533E18D2" w14:textId="77777777" w:rsidR="00FB2901" w:rsidRPr="00954653" w:rsidRDefault="00FB2901" w:rsidP="0046186D">
      <w:pPr>
        <w:keepLines/>
        <w:spacing w:after="0"/>
        <w:ind w:firstLine="0"/>
        <w:jc w:val="left"/>
        <w:rPr>
          <w:rFonts w:ascii="Arial" w:hAnsi="Arial" w:cs="Arial"/>
          <w:b/>
          <w:sz w:val="22"/>
          <w:szCs w:val="22"/>
        </w:rPr>
      </w:pPr>
    </w:p>
    <w:p w14:paraId="2A42B050"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 xml:space="preserve">Joe </w:t>
      </w:r>
      <w:proofErr w:type="spellStart"/>
      <w:r w:rsidRPr="00954653">
        <w:rPr>
          <w:rFonts w:ascii="Arial" w:hAnsi="Arial" w:cs="Arial"/>
          <w:b/>
          <w:sz w:val="22"/>
          <w:szCs w:val="22"/>
        </w:rPr>
        <w:t>Kahne</w:t>
      </w:r>
      <w:proofErr w:type="spellEnd"/>
    </w:p>
    <w:p w14:paraId="5C53E874" w14:textId="295636FD"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Professor of Education and Research Director, Civic Engagement Research Group</w:t>
      </w:r>
      <w:r w:rsidR="00DF4A9B">
        <w:rPr>
          <w:rFonts w:ascii="Arial" w:hAnsi="Arial" w:cs="Arial"/>
          <w:sz w:val="22"/>
          <w:szCs w:val="22"/>
        </w:rPr>
        <w:t xml:space="preserve">, </w:t>
      </w:r>
      <w:r w:rsidRPr="00954653">
        <w:rPr>
          <w:rFonts w:ascii="Arial" w:hAnsi="Arial" w:cs="Arial"/>
          <w:sz w:val="22"/>
          <w:szCs w:val="22"/>
        </w:rPr>
        <w:t>Mills College</w:t>
      </w:r>
    </w:p>
    <w:p w14:paraId="0946591A" w14:textId="77777777" w:rsidR="00B66AA9" w:rsidRPr="00954653" w:rsidRDefault="00B66AA9" w:rsidP="0046186D">
      <w:pPr>
        <w:keepLines/>
        <w:spacing w:after="0"/>
        <w:ind w:firstLine="0"/>
        <w:jc w:val="left"/>
        <w:rPr>
          <w:rFonts w:ascii="Arial" w:hAnsi="Arial" w:cs="Arial"/>
          <w:b/>
          <w:sz w:val="22"/>
          <w:szCs w:val="22"/>
        </w:rPr>
      </w:pPr>
    </w:p>
    <w:p w14:paraId="6758A75D"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 xml:space="preserve">Jim </w:t>
      </w:r>
      <w:proofErr w:type="spellStart"/>
      <w:r w:rsidRPr="00954653">
        <w:rPr>
          <w:rFonts w:ascii="Arial" w:hAnsi="Arial" w:cs="Arial"/>
          <w:b/>
          <w:sz w:val="22"/>
          <w:szCs w:val="22"/>
        </w:rPr>
        <w:t>Kemple</w:t>
      </w:r>
      <w:proofErr w:type="spellEnd"/>
    </w:p>
    <w:p w14:paraId="4F199B49"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Executive Director</w:t>
      </w:r>
    </w:p>
    <w:p w14:paraId="24672D11"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Research Alliance for NYC Schools</w:t>
      </w:r>
    </w:p>
    <w:p w14:paraId="0A7B2B5B" w14:textId="77777777" w:rsidR="00FB2901" w:rsidRPr="00954653" w:rsidRDefault="00FB2901" w:rsidP="0046186D">
      <w:pPr>
        <w:keepLines/>
        <w:spacing w:after="0"/>
        <w:ind w:firstLine="0"/>
        <w:jc w:val="left"/>
        <w:rPr>
          <w:rFonts w:ascii="Arial" w:hAnsi="Arial" w:cs="Arial"/>
          <w:b/>
          <w:sz w:val="22"/>
          <w:szCs w:val="22"/>
        </w:rPr>
      </w:pPr>
    </w:p>
    <w:p w14:paraId="29D34BDF" w14:textId="685D233E"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Catherine Lewis</w:t>
      </w:r>
    </w:p>
    <w:p w14:paraId="05C2082A" w14:textId="7D2F2C8E"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Distinguished Research Fellow</w:t>
      </w:r>
    </w:p>
    <w:p w14:paraId="7FBFD3D9" w14:textId="7F0A69FD"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Mills College</w:t>
      </w:r>
    </w:p>
    <w:p w14:paraId="15CD4630" w14:textId="77777777" w:rsidR="000B1782" w:rsidRPr="00954653" w:rsidRDefault="000B1782" w:rsidP="0046186D">
      <w:pPr>
        <w:keepLines/>
        <w:spacing w:after="0"/>
        <w:ind w:firstLine="0"/>
        <w:jc w:val="left"/>
        <w:rPr>
          <w:rFonts w:ascii="Arial" w:hAnsi="Arial" w:cs="Arial"/>
          <w:sz w:val="22"/>
          <w:szCs w:val="22"/>
        </w:rPr>
      </w:pPr>
    </w:p>
    <w:p w14:paraId="041B10B2" w14:textId="581DF36A" w:rsidR="00FB2901" w:rsidRPr="00954653" w:rsidRDefault="00F62EAF" w:rsidP="0046186D">
      <w:pPr>
        <w:keepLines/>
        <w:spacing w:after="0"/>
        <w:ind w:firstLine="0"/>
        <w:jc w:val="left"/>
        <w:rPr>
          <w:rFonts w:ascii="Arial" w:hAnsi="Arial" w:cs="Arial"/>
          <w:b/>
          <w:sz w:val="22"/>
          <w:szCs w:val="22"/>
        </w:rPr>
      </w:pPr>
      <w:proofErr w:type="spellStart"/>
      <w:r w:rsidRPr="00932ECF">
        <w:rPr>
          <w:rFonts w:ascii="Arial" w:hAnsi="Arial"/>
          <w:b/>
          <w:sz w:val="22"/>
        </w:rPr>
        <w:t>Milbrey</w:t>
      </w:r>
      <w:proofErr w:type="spellEnd"/>
      <w:r w:rsidRPr="00932ECF">
        <w:rPr>
          <w:rFonts w:ascii="Arial" w:hAnsi="Arial"/>
          <w:b/>
          <w:sz w:val="22"/>
        </w:rPr>
        <w:t xml:space="preserve"> McLaughlin</w:t>
      </w:r>
    </w:p>
    <w:p w14:paraId="757BAF39" w14:textId="24FE1F69"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Emeritus Professor</w:t>
      </w:r>
    </w:p>
    <w:p w14:paraId="4D9104D9" w14:textId="176E172C"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Stanford Graduate School of Education</w:t>
      </w:r>
    </w:p>
    <w:p w14:paraId="4407C2CE" w14:textId="77777777" w:rsidR="000B1782" w:rsidRPr="00954653" w:rsidRDefault="000B1782" w:rsidP="0046186D">
      <w:pPr>
        <w:keepLines/>
        <w:spacing w:after="0"/>
        <w:ind w:firstLine="0"/>
        <w:jc w:val="left"/>
        <w:rPr>
          <w:rFonts w:ascii="Arial" w:hAnsi="Arial" w:cs="Arial"/>
          <w:b/>
          <w:sz w:val="22"/>
          <w:szCs w:val="22"/>
        </w:rPr>
      </w:pPr>
    </w:p>
    <w:p w14:paraId="1589D261" w14:textId="101006F2" w:rsidR="00FB2901" w:rsidRPr="00954653" w:rsidRDefault="00924B49" w:rsidP="0046186D">
      <w:pPr>
        <w:keepLines/>
        <w:spacing w:after="0"/>
        <w:ind w:firstLine="0"/>
        <w:jc w:val="left"/>
        <w:rPr>
          <w:rFonts w:ascii="Arial" w:hAnsi="Arial" w:cs="Arial"/>
          <w:b/>
          <w:sz w:val="22"/>
          <w:szCs w:val="22"/>
        </w:rPr>
      </w:pPr>
      <w:r w:rsidRPr="00954653">
        <w:rPr>
          <w:rFonts w:ascii="Arial" w:hAnsi="Arial" w:cs="Arial"/>
          <w:b/>
          <w:sz w:val="22"/>
          <w:szCs w:val="22"/>
        </w:rPr>
        <w:t>H. Richard</w:t>
      </w:r>
      <w:r w:rsidR="00F62EAF" w:rsidRPr="00932ECF">
        <w:rPr>
          <w:rFonts w:ascii="Arial" w:hAnsi="Arial"/>
          <w:b/>
          <w:sz w:val="22"/>
        </w:rPr>
        <w:t xml:space="preserve"> Milner</w:t>
      </w:r>
    </w:p>
    <w:p w14:paraId="78C9337F" w14:textId="3F901B1A" w:rsidR="000B1782" w:rsidRPr="00954653" w:rsidRDefault="00924B49" w:rsidP="0046186D">
      <w:pPr>
        <w:keepLines/>
        <w:spacing w:after="0"/>
        <w:ind w:firstLine="0"/>
        <w:jc w:val="left"/>
        <w:rPr>
          <w:rFonts w:ascii="Arial" w:hAnsi="Arial" w:cs="Arial"/>
        </w:rPr>
      </w:pPr>
      <w:r w:rsidRPr="00954653">
        <w:rPr>
          <w:rFonts w:ascii="Arial" w:hAnsi="Arial" w:cs="Arial"/>
          <w:sz w:val="22"/>
          <w:szCs w:val="22"/>
        </w:rPr>
        <w:t>Faculty Director</w:t>
      </w:r>
    </w:p>
    <w:p w14:paraId="66A769BB" w14:textId="166C8B11"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University of Pittsburgh</w:t>
      </w:r>
    </w:p>
    <w:p w14:paraId="74F21716" w14:textId="77777777" w:rsidR="00D331FC" w:rsidRDefault="00D331FC" w:rsidP="0046186D">
      <w:pPr>
        <w:keepLines/>
        <w:spacing w:after="0"/>
        <w:ind w:firstLine="0"/>
        <w:jc w:val="left"/>
        <w:rPr>
          <w:rFonts w:ascii="Arial" w:hAnsi="Arial" w:cs="Arial"/>
          <w:b/>
          <w:sz w:val="22"/>
          <w:szCs w:val="22"/>
        </w:rPr>
      </w:pPr>
    </w:p>
    <w:p w14:paraId="1652CAAE" w14:textId="599BF52C"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Jenny Nagaoka</w:t>
      </w:r>
    </w:p>
    <w:p w14:paraId="25BF5FE5" w14:textId="44CFAA6E"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Deputy Director</w:t>
      </w:r>
    </w:p>
    <w:p w14:paraId="39CE924F" w14:textId="6DCA0D9B"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University of Chicago Consortium on School Research</w:t>
      </w:r>
    </w:p>
    <w:p w14:paraId="2DC854AC" w14:textId="77777777" w:rsidR="00FB2901" w:rsidRPr="00954653" w:rsidRDefault="00FB2901" w:rsidP="0046186D">
      <w:pPr>
        <w:keepLines/>
        <w:spacing w:after="0"/>
        <w:ind w:firstLine="0"/>
        <w:jc w:val="left"/>
        <w:rPr>
          <w:rFonts w:ascii="Arial" w:hAnsi="Arial" w:cs="Arial"/>
          <w:b/>
          <w:sz w:val="22"/>
          <w:szCs w:val="22"/>
        </w:rPr>
      </w:pPr>
    </w:p>
    <w:p w14:paraId="1C4C7FE7"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lastRenderedPageBreak/>
        <w:t xml:space="preserve">Jennifer </w:t>
      </w:r>
      <w:proofErr w:type="spellStart"/>
      <w:r w:rsidRPr="00954653">
        <w:rPr>
          <w:rFonts w:ascii="Arial" w:hAnsi="Arial" w:cs="Arial"/>
          <w:b/>
          <w:sz w:val="22"/>
          <w:szCs w:val="22"/>
        </w:rPr>
        <w:t>O’Day</w:t>
      </w:r>
      <w:proofErr w:type="spellEnd"/>
    </w:p>
    <w:p w14:paraId="3DD3901E"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Managing Research Scientist and Institute Fellow</w:t>
      </w:r>
    </w:p>
    <w:p w14:paraId="784CA882"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American Institutes for Research</w:t>
      </w:r>
    </w:p>
    <w:p w14:paraId="79651E8D" w14:textId="77777777" w:rsidR="00FB2901" w:rsidRPr="00954653" w:rsidRDefault="00FB2901" w:rsidP="0046186D">
      <w:pPr>
        <w:keepLines/>
        <w:spacing w:after="0"/>
        <w:ind w:firstLine="0"/>
        <w:jc w:val="left"/>
        <w:rPr>
          <w:rFonts w:ascii="Arial" w:hAnsi="Arial" w:cs="Arial"/>
          <w:b/>
          <w:sz w:val="22"/>
          <w:szCs w:val="22"/>
        </w:rPr>
      </w:pPr>
    </w:p>
    <w:p w14:paraId="70B1B3A6" w14:textId="7613047E"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Jeannie Oakes</w:t>
      </w:r>
    </w:p>
    <w:p w14:paraId="16B41650" w14:textId="5729FED8" w:rsidR="00FB2901"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Founder and Former Director</w:t>
      </w:r>
    </w:p>
    <w:p w14:paraId="6A9E54D9" w14:textId="23D008D0"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UCLA/IDEA</w:t>
      </w:r>
    </w:p>
    <w:p w14:paraId="01228189" w14:textId="77777777" w:rsidR="00924B49" w:rsidRPr="00954653" w:rsidRDefault="00924B49" w:rsidP="0046186D">
      <w:pPr>
        <w:keepLines/>
        <w:spacing w:after="0"/>
        <w:ind w:firstLine="0"/>
        <w:jc w:val="left"/>
        <w:rPr>
          <w:rFonts w:ascii="Arial" w:hAnsi="Arial" w:cs="Arial"/>
          <w:sz w:val="22"/>
          <w:szCs w:val="22"/>
        </w:rPr>
      </w:pPr>
    </w:p>
    <w:p w14:paraId="5ED414B7" w14:textId="77777777" w:rsidR="00FB2901" w:rsidRPr="00954653" w:rsidRDefault="00FB2901" w:rsidP="0046186D">
      <w:pPr>
        <w:keepLines/>
        <w:spacing w:after="0"/>
        <w:ind w:firstLine="0"/>
        <w:jc w:val="left"/>
        <w:rPr>
          <w:rFonts w:ascii="Arial" w:hAnsi="Arial" w:cs="Arial"/>
          <w:b/>
          <w:sz w:val="22"/>
          <w:szCs w:val="22"/>
        </w:rPr>
      </w:pPr>
      <w:r w:rsidRPr="00954653">
        <w:rPr>
          <w:rFonts w:ascii="Arial" w:hAnsi="Arial" w:cs="Arial"/>
          <w:b/>
          <w:sz w:val="22"/>
          <w:szCs w:val="22"/>
        </w:rPr>
        <w:t xml:space="preserve">Andreas </w:t>
      </w:r>
      <w:proofErr w:type="spellStart"/>
      <w:r w:rsidRPr="00954653">
        <w:rPr>
          <w:rFonts w:ascii="Arial" w:hAnsi="Arial" w:cs="Arial"/>
          <w:b/>
          <w:sz w:val="22"/>
          <w:szCs w:val="22"/>
        </w:rPr>
        <w:t>Oranje</w:t>
      </w:r>
      <w:proofErr w:type="spellEnd"/>
    </w:p>
    <w:p w14:paraId="092BA9DE"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Director of Statistical Analysis</w:t>
      </w:r>
    </w:p>
    <w:p w14:paraId="6B206703" w14:textId="77777777" w:rsidR="00FB2901" w:rsidRPr="00954653" w:rsidRDefault="00FB2901" w:rsidP="0046186D">
      <w:pPr>
        <w:keepLines/>
        <w:spacing w:after="0"/>
        <w:ind w:firstLine="0"/>
        <w:jc w:val="left"/>
        <w:rPr>
          <w:rFonts w:ascii="Arial" w:hAnsi="Arial" w:cs="Arial"/>
          <w:sz w:val="22"/>
          <w:szCs w:val="22"/>
        </w:rPr>
      </w:pPr>
      <w:r w:rsidRPr="00954653">
        <w:rPr>
          <w:rFonts w:ascii="Arial" w:hAnsi="Arial" w:cs="Arial"/>
          <w:sz w:val="22"/>
          <w:szCs w:val="22"/>
        </w:rPr>
        <w:t>Educational Testing Service</w:t>
      </w:r>
    </w:p>
    <w:p w14:paraId="2B4F27BC" w14:textId="77777777" w:rsidR="00FB2901" w:rsidRPr="00954653" w:rsidRDefault="00FB2901" w:rsidP="0046186D">
      <w:pPr>
        <w:keepLines/>
        <w:spacing w:after="0"/>
        <w:ind w:firstLine="0"/>
        <w:jc w:val="left"/>
        <w:rPr>
          <w:rFonts w:ascii="Arial" w:hAnsi="Arial" w:cs="Arial"/>
          <w:b/>
          <w:sz w:val="22"/>
          <w:szCs w:val="22"/>
        </w:rPr>
      </w:pPr>
    </w:p>
    <w:p w14:paraId="4CB1FBDF" w14:textId="52A03E39"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Jim Pellegrino</w:t>
      </w:r>
    </w:p>
    <w:p w14:paraId="2B75EF5D" w14:textId="7028F323"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Professor, Co-Director</w:t>
      </w:r>
    </w:p>
    <w:p w14:paraId="5A0FA713" w14:textId="03F9F40E" w:rsidR="00433E22"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UIC Learning Sciences Research Institute</w:t>
      </w:r>
    </w:p>
    <w:p w14:paraId="25896A68" w14:textId="77777777" w:rsidR="00433E22" w:rsidRPr="00954653" w:rsidRDefault="00433E22" w:rsidP="0046186D">
      <w:pPr>
        <w:keepLines/>
        <w:spacing w:after="0"/>
        <w:ind w:firstLine="0"/>
        <w:jc w:val="left"/>
        <w:rPr>
          <w:rFonts w:ascii="Arial" w:hAnsi="Arial" w:cs="Arial"/>
          <w:b/>
          <w:sz w:val="22"/>
          <w:szCs w:val="22"/>
        </w:rPr>
      </w:pPr>
    </w:p>
    <w:p w14:paraId="68CB041F" w14:textId="687FF2A3"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Lauren Resnick</w:t>
      </w:r>
    </w:p>
    <w:p w14:paraId="0C37B00D" w14:textId="203859C3"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Adjunct Faculty</w:t>
      </w:r>
    </w:p>
    <w:p w14:paraId="4F6992FA" w14:textId="2CD8589F"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University of Pittsburgh</w:t>
      </w:r>
    </w:p>
    <w:p w14:paraId="72590ABE" w14:textId="77777777" w:rsidR="000B1782" w:rsidRPr="00954653" w:rsidRDefault="000B1782" w:rsidP="0046186D">
      <w:pPr>
        <w:keepLines/>
        <w:spacing w:after="0"/>
        <w:ind w:firstLine="0"/>
        <w:jc w:val="left"/>
        <w:rPr>
          <w:rFonts w:ascii="Arial" w:hAnsi="Arial" w:cs="Arial"/>
          <w:b/>
          <w:sz w:val="22"/>
          <w:szCs w:val="22"/>
        </w:rPr>
      </w:pPr>
    </w:p>
    <w:p w14:paraId="0B725380" w14:textId="77777777" w:rsidR="000B1782" w:rsidRPr="00954653" w:rsidRDefault="000B1782" w:rsidP="0046186D">
      <w:pPr>
        <w:keepLines/>
        <w:spacing w:after="0"/>
        <w:ind w:firstLine="0"/>
        <w:jc w:val="left"/>
        <w:rPr>
          <w:rFonts w:ascii="Arial" w:hAnsi="Arial" w:cs="Arial"/>
          <w:b/>
          <w:sz w:val="22"/>
          <w:szCs w:val="22"/>
        </w:rPr>
      </w:pPr>
      <w:r w:rsidRPr="00954653">
        <w:rPr>
          <w:rFonts w:ascii="Arial" w:hAnsi="Arial" w:cs="Arial"/>
          <w:b/>
          <w:sz w:val="22"/>
          <w:szCs w:val="22"/>
        </w:rPr>
        <w:t xml:space="preserve">Michelle </w:t>
      </w:r>
      <w:proofErr w:type="spellStart"/>
      <w:r w:rsidRPr="00954653">
        <w:rPr>
          <w:rFonts w:ascii="Arial" w:hAnsi="Arial" w:cs="Arial"/>
          <w:b/>
          <w:sz w:val="22"/>
          <w:szCs w:val="22"/>
        </w:rPr>
        <w:t>Riconscente</w:t>
      </w:r>
      <w:proofErr w:type="spellEnd"/>
    </w:p>
    <w:p w14:paraId="3BFA0993" w14:textId="77777777"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Director of Learning and Assessment</w:t>
      </w:r>
    </w:p>
    <w:p w14:paraId="024E2F76" w14:textId="77777777" w:rsidR="000B1782" w:rsidRPr="00954653" w:rsidRDefault="000B1782" w:rsidP="0046186D">
      <w:pPr>
        <w:keepLines/>
        <w:spacing w:after="0"/>
        <w:ind w:firstLine="0"/>
        <w:jc w:val="left"/>
        <w:rPr>
          <w:rFonts w:ascii="Arial" w:hAnsi="Arial" w:cs="Arial"/>
          <w:sz w:val="22"/>
          <w:szCs w:val="22"/>
        </w:rPr>
      </w:pPr>
      <w:proofErr w:type="spellStart"/>
      <w:r w:rsidRPr="00954653">
        <w:rPr>
          <w:rFonts w:ascii="Arial" w:hAnsi="Arial" w:cs="Arial"/>
          <w:sz w:val="22"/>
          <w:szCs w:val="22"/>
        </w:rPr>
        <w:t>GlassLab</w:t>
      </w:r>
      <w:proofErr w:type="spellEnd"/>
      <w:r w:rsidRPr="00954653">
        <w:rPr>
          <w:rFonts w:ascii="Arial" w:hAnsi="Arial" w:cs="Arial"/>
          <w:sz w:val="22"/>
          <w:szCs w:val="22"/>
        </w:rPr>
        <w:t>, Inc.</w:t>
      </w:r>
    </w:p>
    <w:p w14:paraId="11833A1C" w14:textId="77777777" w:rsidR="000B1782" w:rsidRPr="00954653" w:rsidRDefault="000B1782" w:rsidP="0046186D">
      <w:pPr>
        <w:keepLines/>
        <w:spacing w:after="0"/>
        <w:ind w:firstLine="0"/>
        <w:jc w:val="left"/>
        <w:rPr>
          <w:rFonts w:ascii="Arial" w:hAnsi="Arial" w:cs="Arial"/>
          <w:b/>
          <w:sz w:val="22"/>
          <w:szCs w:val="22"/>
        </w:rPr>
      </w:pPr>
    </w:p>
    <w:p w14:paraId="155A84A4" w14:textId="0F8C4091"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David Rose</w:t>
      </w:r>
    </w:p>
    <w:p w14:paraId="30A70BD3" w14:textId="290EA1C7" w:rsidR="000B1782"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Chief Education Officer</w:t>
      </w:r>
    </w:p>
    <w:p w14:paraId="4484E7C7" w14:textId="77777777" w:rsidR="00B00F2D" w:rsidRDefault="00924B49" w:rsidP="0046186D">
      <w:pPr>
        <w:keepLines/>
        <w:spacing w:after="0"/>
        <w:ind w:firstLine="0"/>
        <w:jc w:val="left"/>
        <w:rPr>
          <w:rFonts w:ascii="Arial" w:hAnsi="Arial" w:cs="Arial"/>
          <w:sz w:val="22"/>
          <w:szCs w:val="22"/>
        </w:rPr>
      </w:pPr>
      <w:r w:rsidRPr="00954653">
        <w:rPr>
          <w:rFonts w:ascii="Arial" w:hAnsi="Arial" w:cs="Arial"/>
          <w:sz w:val="22"/>
          <w:szCs w:val="22"/>
        </w:rPr>
        <w:t>CAST</w:t>
      </w:r>
    </w:p>
    <w:p w14:paraId="14875BE7" w14:textId="77777777" w:rsidR="00DF4A9B" w:rsidRDefault="00DF4A9B" w:rsidP="0046186D">
      <w:pPr>
        <w:keepLines/>
        <w:spacing w:after="0"/>
        <w:ind w:firstLine="0"/>
        <w:jc w:val="left"/>
        <w:rPr>
          <w:rFonts w:ascii="Arial" w:hAnsi="Arial" w:cs="Arial"/>
          <w:sz w:val="22"/>
          <w:szCs w:val="22"/>
        </w:rPr>
      </w:pPr>
    </w:p>
    <w:p w14:paraId="27DD65B7" w14:textId="77777777" w:rsidR="00DF4A9B" w:rsidRDefault="00DF4A9B" w:rsidP="0046186D">
      <w:pPr>
        <w:keepLines/>
        <w:spacing w:after="0"/>
        <w:ind w:firstLine="0"/>
        <w:jc w:val="left"/>
        <w:rPr>
          <w:rFonts w:ascii="Arial" w:hAnsi="Arial" w:cs="Arial"/>
          <w:sz w:val="22"/>
          <w:szCs w:val="22"/>
        </w:rPr>
      </w:pPr>
    </w:p>
    <w:p w14:paraId="7393EB2E" w14:textId="77777777" w:rsidR="00DF4A9B" w:rsidRDefault="00DF4A9B" w:rsidP="0046186D">
      <w:pPr>
        <w:keepLines/>
        <w:spacing w:after="0"/>
        <w:ind w:firstLine="0"/>
        <w:jc w:val="left"/>
        <w:rPr>
          <w:rFonts w:ascii="Arial" w:hAnsi="Arial" w:cs="Arial"/>
          <w:sz w:val="22"/>
          <w:szCs w:val="22"/>
        </w:rPr>
      </w:pPr>
    </w:p>
    <w:p w14:paraId="0CB22B6A" w14:textId="77777777" w:rsidR="00DF4A9B" w:rsidRDefault="00DF4A9B" w:rsidP="0046186D">
      <w:pPr>
        <w:keepLines/>
        <w:spacing w:after="0"/>
        <w:ind w:firstLine="0"/>
        <w:jc w:val="left"/>
        <w:rPr>
          <w:rFonts w:ascii="Arial" w:hAnsi="Arial" w:cs="Arial"/>
          <w:sz w:val="22"/>
          <w:szCs w:val="22"/>
        </w:rPr>
      </w:pPr>
    </w:p>
    <w:p w14:paraId="6E684E76" w14:textId="39BCA31F" w:rsidR="000B1782" w:rsidRPr="00B00F2D" w:rsidRDefault="000B1782" w:rsidP="0046186D">
      <w:pPr>
        <w:keepLines/>
        <w:spacing w:after="0"/>
        <w:ind w:firstLine="0"/>
        <w:jc w:val="left"/>
        <w:rPr>
          <w:rFonts w:ascii="Arial" w:hAnsi="Arial" w:cs="Arial"/>
          <w:sz w:val="22"/>
          <w:szCs w:val="22"/>
        </w:rPr>
      </w:pPr>
      <w:r w:rsidRPr="00954653">
        <w:rPr>
          <w:rFonts w:ascii="Arial" w:hAnsi="Arial" w:cs="Arial"/>
          <w:b/>
          <w:sz w:val="22"/>
          <w:szCs w:val="22"/>
        </w:rPr>
        <w:lastRenderedPageBreak/>
        <w:t>Jorge Ruiz de Velasco</w:t>
      </w:r>
    </w:p>
    <w:p w14:paraId="3296F2A3" w14:textId="77777777"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Associate Director</w:t>
      </w:r>
    </w:p>
    <w:p w14:paraId="63E73519" w14:textId="77777777"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Gardner Center, Stanford</w:t>
      </w:r>
    </w:p>
    <w:p w14:paraId="17DDBCF7" w14:textId="77777777" w:rsidR="000B1782" w:rsidRPr="00954653" w:rsidRDefault="000B1782" w:rsidP="0046186D">
      <w:pPr>
        <w:keepLines/>
        <w:spacing w:after="0"/>
        <w:ind w:firstLine="0"/>
        <w:jc w:val="left"/>
        <w:rPr>
          <w:rFonts w:ascii="Arial" w:hAnsi="Arial" w:cs="Arial"/>
          <w:b/>
          <w:sz w:val="22"/>
          <w:szCs w:val="22"/>
        </w:rPr>
      </w:pPr>
    </w:p>
    <w:p w14:paraId="05BCDB8E" w14:textId="1295BCFE"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Steve Seidel</w:t>
      </w:r>
    </w:p>
    <w:p w14:paraId="4F21496E" w14:textId="6750A782" w:rsidR="000B1782"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Director, Arts in Education Program</w:t>
      </w:r>
    </w:p>
    <w:p w14:paraId="7323A4B5" w14:textId="0070A9B1"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Harvard Graduate School of Education</w:t>
      </w:r>
    </w:p>
    <w:p w14:paraId="3972AB4D" w14:textId="77777777" w:rsidR="00924B49" w:rsidRPr="00954653" w:rsidRDefault="00924B49" w:rsidP="0046186D">
      <w:pPr>
        <w:keepLines/>
        <w:spacing w:after="0"/>
        <w:ind w:firstLine="0"/>
        <w:jc w:val="left"/>
        <w:rPr>
          <w:rFonts w:ascii="Arial" w:hAnsi="Arial" w:cs="Arial"/>
          <w:sz w:val="22"/>
          <w:szCs w:val="22"/>
        </w:rPr>
      </w:pPr>
    </w:p>
    <w:p w14:paraId="0D9891D1" w14:textId="77777777" w:rsidR="000B1782" w:rsidRPr="00954653" w:rsidRDefault="000B1782" w:rsidP="0046186D">
      <w:pPr>
        <w:keepLines/>
        <w:spacing w:after="0"/>
        <w:ind w:firstLine="0"/>
        <w:jc w:val="left"/>
        <w:rPr>
          <w:rFonts w:ascii="Arial" w:hAnsi="Arial" w:cs="Arial"/>
          <w:b/>
          <w:sz w:val="22"/>
          <w:szCs w:val="22"/>
        </w:rPr>
      </w:pPr>
      <w:r w:rsidRPr="00954653">
        <w:rPr>
          <w:rFonts w:ascii="Arial" w:hAnsi="Arial" w:cs="Arial"/>
          <w:b/>
          <w:sz w:val="22"/>
          <w:szCs w:val="22"/>
        </w:rPr>
        <w:t>Eric Toshalis</w:t>
      </w:r>
    </w:p>
    <w:p w14:paraId="153DE40D" w14:textId="77777777" w:rsidR="00B00F2D" w:rsidRPr="00B00F2D" w:rsidRDefault="00B00F2D" w:rsidP="00B00F2D">
      <w:pPr>
        <w:keepLines/>
        <w:spacing w:after="0"/>
        <w:ind w:firstLine="0"/>
        <w:jc w:val="left"/>
        <w:rPr>
          <w:rFonts w:ascii="Arial" w:hAnsi="Arial" w:cs="Arial"/>
          <w:sz w:val="22"/>
          <w:szCs w:val="22"/>
        </w:rPr>
      </w:pPr>
      <w:r w:rsidRPr="00B00F2D">
        <w:rPr>
          <w:rFonts w:ascii="Arial" w:hAnsi="Arial" w:cs="Arial"/>
          <w:sz w:val="22"/>
          <w:szCs w:val="22"/>
        </w:rPr>
        <w:t>Independent Scholar, Education Consultant</w:t>
      </w:r>
    </w:p>
    <w:p w14:paraId="0262957A" w14:textId="77777777" w:rsidR="00B00F2D" w:rsidRPr="00B00F2D" w:rsidRDefault="00B00F2D" w:rsidP="00B00F2D">
      <w:pPr>
        <w:keepLines/>
        <w:spacing w:after="0"/>
        <w:ind w:firstLine="0"/>
        <w:jc w:val="left"/>
        <w:rPr>
          <w:rFonts w:ascii="Arial" w:hAnsi="Arial" w:cs="Arial"/>
          <w:sz w:val="22"/>
          <w:szCs w:val="22"/>
        </w:rPr>
      </w:pPr>
      <w:r w:rsidRPr="00B00F2D">
        <w:rPr>
          <w:rFonts w:ascii="Arial" w:hAnsi="Arial" w:cs="Arial"/>
          <w:sz w:val="22"/>
          <w:szCs w:val="22"/>
        </w:rPr>
        <w:t>EngagingResistance.com</w:t>
      </w:r>
    </w:p>
    <w:p w14:paraId="72129D16" w14:textId="77777777" w:rsidR="000B1782" w:rsidRPr="00954653" w:rsidRDefault="000B1782" w:rsidP="0046186D">
      <w:pPr>
        <w:keepLines/>
        <w:spacing w:after="0"/>
        <w:ind w:firstLine="0"/>
        <w:jc w:val="left"/>
        <w:rPr>
          <w:rFonts w:ascii="Arial" w:hAnsi="Arial" w:cs="Arial"/>
          <w:b/>
          <w:sz w:val="22"/>
          <w:szCs w:val="22"/>
        </w:rPr>
      </w:pPr>
    </w:p>
    <w:p w14:paraId="46AE53BF" w14:textId="4F197DEA"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 xml:space="preserve">Tanner </w:t>
      </w:r>
      <w:proofErr w:type="spellStart"/>
      <w:r w:rsidRPr="00932ECF">
        <w:rPr>
          <w:rFonts w:ascii="Arial" w:hAnsi="Arial"/>
          <w:b/>
          <w:sz w:val="22"/>
        </w:rPr>
        <w:t>LeBaron</w:t>
      </w:r>
      <w:proofErr w:type="spellEnd"/>
      <w:r w:rsidRPr="00932ECF">
        <w:rPr>
          <w:rFonts w:ascii="Arial" w:hAnsi="Arial"/>
          <w:b/>
          <w:sz w:val="22"/>
        </w:rPr>
        <w:t xml:space="preserve"> Wallace</w:t>
      </w:r>
    </w:p>
    <w:p w14:paraId="1CF4193B" w14:textId="3D4DE2CF"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Faculty</w:t>
      </w:r>
    </w:p>
    <w:p w14:paraId="5B789DE3" w14:textId="580EED1B"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University of Pittsburgh</w:t>
      </w:r>
    </w:p>
    <w:p w14:paraId="6930082F" w14:textId="77777777" w:rsidR="0046186D" w:rsidRDefault="0046186D" w:rsidP="0046186D">
      <w:pPr>
        <w:keepLines/>
        <w:spacing w:after="0"/>
        <w:ind w:firstLine="0"/>
        <w:jc w:val="left"/>
        <w:rPr>
          <w:rFonts w:ascii="Arial" w:hAnsi="Arial" w:cs="Arial"/>
          <w:b/>
          <w:sz w:val="22"/>
          <w:szCs w:val="22"/>
        </w:rPr>
      </w:pPr>
    </w:p>
    <w:p w14:paraId="6F16A8ED" w14:textId="026B9CD4" w:rsidR="00FB2901" w:rsidRPr="00954653" w:rsidRDefault="00F62EAF" w:rsidP="0046186D">
      <w:pPr>
        <w:keepLines/>
        <w:spacing w:after="0"/>
        <w:ind w:firstLine="0"/>
        <w:jc w:val="left"/>
        <w:rPr>
          <w:rFonts w:ascii="Arial" w:hAnsi="Arial" w:cs="Arial"/>
          <w:b/>
          <w:sz w:val="22"/>
          <w:szCs w:val="22"/>
        </w:rPr>
      </w:pPr>
      <w:r w:rsidRPr="00932ECF">
        <w:rPr>
          <w:rFonts w:ascii="Arial" w:hAnsi="Arial"/>
          <w:b/>
          <w:sz w:val="22"/>
        </w:rPr>
        <w:t>Kirk Walters</w:t>
      </w:r>
    </w:p>
    <w:p w14:paraId="08375C37" w14:textId="7FA988C9" w:rsidR="000B1782"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Principal Researcher</w:t>
      </w:r>
    </w:p>
    <w:p w14:paraId="725345CC" w14:textId="3AEC4956" w:rsidR="00924B49"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American Institutes for Research</w:t>
      </w:r>
    </w:p>
    <w:p w14:paraId="25F17398" w14:textId="77777777" w:rsidR="00924B49" w:rsidRPr="00954653" w:rsidRDefault="00924B49" w:rsidP="0046186D">
      <w:pPr>
        <w:keepLines/>
        <w:spacing w:after="0"/>
        <w:ind w:firstLine="0"/>
        <w:jc w:val="left"/>
        <w:rPr>
          <w:rFonts w:ascii="Arial" w:hAnsi="Arial" w:cs="Arial"/>
          <w:sz w:val="22"/>
          <w:szCs w:val="22"/>
        </w:rPr>
      </w:pPr>
    </w:p>
    <w:p w14:paraId="6270AA6D" w14:textId="77777777" w:rsidR="000B1782" w:rsidRPr="00954653" w:rsidRDefault="000B1782" w:rsidP="0046186D">
      <w:pPr>
        <w:keepLines/>
        <w:spacing w:after="0"/>
        <w:ind w:firstLine="0"/>
        <w:jc w:val="left"/>
        <w:rPr>
          <w:rFonts w:ascii="Arial" w:hAnsi="Arial" w:cs="Arial"/>
          <w:b/>
          <w:sz w:val="22"/>
          <w:szCs w:val="22"/>
        </w:rPr>
      </w:pPr>
      <w:r w:rsidRPr="00954653">
        <w:rPr>
          <w:rFonts w:ascii="Arial" w:hAnsi="Arial" w:cs="Arial"/>
          <w:b/>
          <w:sz w:val="22"/>
          <w:szCs w:val="22"/>
        </w:rPr>
        <w:t>Ruth Wei</w:t>
      </w:r>
    </w:p>
    <w:p w14:paraId="17470FB6" w14:textId="77777777"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Director for Assessment Research and Development</w:t>
      </w:r>
    </w:p>
    <w:p w14:paraId="1C32731D" w14:textId="77777777"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Stanford University – SCALE</w:t>
      </w:r>
    </w:p>
    <w:p w14:paraId="2AEE04B5" w14:textId="77777777" w:rsidR="000B1782" w:rsidRPr="00954653" w:rsidRDefault="000B1782" w:rsidP="0046186D">
      <w:pPr>
        <w:keepLines/>
        <w:spacing w:after="0"/>
        <w:ind w:firstLine="0"/>
        <w:jc w:val="left"/>
        <w:rPr>
          <w:rFonts w:ascii="Arial" w:hAnsi="Arial" w:cs="Arial"/>
          <w:b/>
          <w:sz w:val="22"/>
          <w:szCs w:val="22"/>
        </w:rPr>
      </w:pPr>
    </w:p>
    <w:p w14:paraId="27AE30F2" w14:textId="756C2756" w:rsidR="001C0576" w:rsidRPr="00954653" w:rsidRDefault="00F62EAF" w:rsidP="0046186D">
      <w:pPr>
        <w:keepLines/>
        <w:spacing w:after="0"/>
        <w:ind w:firstLine="0"/>
        <w:jc w:val="left"/>
        <w:rPr>
          <w:rFonts w:ascii="Arial" w:hAnsi="Arial" w:cs="Arial"/>
          <w:b/>
          <w:sz w:val="22"/>
          <w:szCs w:val="22"/>
        </w:rPr>
      </w:pPr>
      <w:r w:rsidRPr="00932ECF">
        <w:rPr>
          <w:rFonts w:ascii="Arial" w:hAnsi="Arial"/>
          <w:b/>
          <w:sz w:val="22"/>
        </w:rPr>
        <w:t>David Yeager</w:t>
      </w:r>
    </w:p>
    <w:p w14:paraId="2A66193C" w14:textId="2CFA5ECF" w:rsidR="000B1782" w:rsidRPr="00954653" w:rsidRDefault="00924B49" w:rsidP="0046186D">
      <w:pPr>
        <w:keepLines/>
        <w:spacing w:after="0"/>
        <w:ind w:firstLine="0"/>
        <w:jc w:val="left"/>
        <w:rPr>
          <w:rFonts w:ascii="Arial" w:hAnsi="Arial" w:cs="Arial"/>
          <w:sz w:val="22"/>
          <w:szCs w:val="22"/>
        </w:rPr>
      </w:pPr>
      <w:r w:rsidRPr="00954653">
        <w:rPr>
          <w:rFonts w:ascii="Arial" w:hAnsi="Arial" w:cs="Arial"/>
          <w:sz w:val="22"/>
          <w:szCs w:val="22"/>
        </w:rPr>
        <w:t>Faculty Research Associate</w:t>
      </w:r>
    </w:p>
    <w:p w14:paraId="3D3E2ACA" w14:textId="534E189C" w:rsidR="00F62EAF" w:rsidRDefault="00924B49" w:rsidP="00932ECF">
      <w:pPr>
        <w:keepLines/>
        <w:spacing w:after="0"/>
        <w:ind w:firstLine="0"/>
        <w:jc w:val="left"/>
        <w:rPr>
          <w:rFonts w:ascii="Arial" w:hAnsi="Arial" w:cs="Arial"/>
          <w:sz w:val="22"/>
          <w:szCs w:val="22"/>
        </w:rPr>
      </w:pPr>
      <w:r w:rsidRPr="00954653">
        <w:rPr>
          <w:rFonts w:ascii="Arial" w:hAnsi="Arial" w:cs="Arial"/>
          <w:sz w:val="22"/>
          <w:szCs w:val="22"/>
        </w:rPr>
        <w:t>University of Texas</w:t>
      </w:r>
      <w:r w:rsidR="00F62EAF" w:rsidRPr="00932ECF">
        <w:rPr>
          <w:rFonts w:ascii="Arial" w:hAnsi="Arial"/>
          <w:sz w:val="22"/>
        </w:rPr>
        <w:t xml:space="preserve"> at </w:t>
      </w:r>
      <w:r w:rsidRPr="00954653">
        <w:rPr>
          <w:rFonts w:ascii="Arial" w:hAnsi="Arial" w:cs="Arial"/>
          <w:sz w:val="22"/>
          <w:szCs w:val="22"/>
        </w:rPr>
        <w:t>Austin</w:t>
      </w:r>
    </w:p>
    <w:p w14:paraId="032B2E8F" w14:textId="77777777" w:rsidR="00694254" w:rsidRPr="00954653" w:rsidRDefault="00694254" w:rsidP="0046186D">
      <w:pPr>
        <w:keepLines/>
        <w:spacing w:after="0"/>
        <w:ind w:firstLine="0"/>
        <w:jc w:val="left"/>
        <w:rPr>
          <w:rFonts w:ascii="Arial" w:hAnsi="Arial" w:cs="Arial"/>
          <w:b/>
          <w:sz w:val="22"/>
          <w:szCs w:val="22"/>
        </w:rPr>
      </w:pPr>
    </w:p>
    <w:p w14:paraId="54A4A311" w14:textId="77777777" w:rsidR="000B1782" w:rsidRPr="00954653" w:rsidRDefault="000B1782" w:rsidP="0046186D">
      <w:pPr>
        <w:keepLines/>
        <w:spacing w:after="0"/>
        <w:ind w:firstLine="0"/>
        <w:jc w:val="left"/>
        <w:rPr>
          <w:rFonts w:ascii="Arial" w:hAnsi="Arial" w:cs="Arial"/>
          <w:b/>
          <w:sz w:val="22"/>
          <w:szCs w:val="22"/>
        </w:rPr>
      </w:pPr>
      <w:r w:rsidRPr="00954653">
        <w:rPr>
          <w:rFonts w:ascii="Arial" w:hAnsi="Arial" w:cs="Arial"/>
          <w:b/>
          <w:sz w:val="22"/>
          <w:szCs w:val="22"/>
        </w:rPr>
        <w:t>Kun Yuan</w:t>
      </w:r>
    </w:p>
    <w:p w14:paraId="4B109BBE" w14:textId="77777777" w:rsidR="000B1782" w:rsidRPr="00954653" w:rsidRDefault="000B1782" w:rsidP="0046186D">
      <w:pPr>
        <w:keepLines/>
        <w:spacing w:after="0"/>
        <w:ind w:firstLine="0"/>
        <w:jc w:val="left"/>
        <w:rPr>
          <w:rFonts w:ascii="Arial" w:hAnsi="Arial" w:cs="Arial"/>
          <w:sz w:val="22"/>
          <w:szCs w:val="22"/>
        </w:rPr>
      </w:pPr>
      <w:r w:rsidRPr="00954653">
        <w:rPr>
          <w:rFonts w:ascii="Arial" w:hAnsi="Arial" w:cs="Arial"/>
          <w:sz w:val="22"/>
          <w:szCs w:val="22"/>
        </w:rPr>
        <w:t>Behavioral Scientist</w:t>
      </w:r>
    </w:p>
    <w:p w14:paraId="65C4D823" w14:textId="2E4D2C65" w:rsidR="00351715" w:rsidRDefault="000B1782" w:rsidP="0046186D">
      <w:pPr>
        <w:keepLines/>
        <w:spacing w:after="0"/>
        <w:ind w:firstLine="0"/>
        <w:jc w:val="left"/>
        <w:rPr>
          <w:rFonts w:ascii="Arial" w:hAnsi="Arial" w:cs="Arial"/>
          <w:sz w:val="22"/>
          <w:szCs w:val="22"/>
        </w:rPr>
      </w:pPr>
      <w:r w:rsidRPr="00954653">
        <w:rPr>
          <w:rFonts w:ascii="Arial" w:hAnsi="Arial" w:cs="Arial"/>
          <w:sz w:val="22"/>
          <w:szCs w:val="22"/>
        </w:rPr>
        <w:t>RAND</w:t>
      </w:r>
    </w:p>
    <w:p w14:paraId="1E72377F" w14:textId="77777777" w:rsidR="006E0DB8" w:rsidRDefault="006E0DB8" w:rsidP="0046186D">
      <w:pPr>
        <w:keepLines/>
        <w:spacing w:after="0"/>
        <w:ind w:firstLine="0"/>
        <w:jc w:val="left"/>
        <w:rPr>
          <w:rFonts w:ascii="Arial" w:hAnsi="Arial" w:cs="Arial"/>
          <w:sz w:val="22"/>
          <w:szCs w:val="22"/>
        </w:rPr>
        <w:sectPr w:rsidR="006E0DB8" w:rsidSect="000C56C5">
          <w:endnotePr>
            <w:numFmt w:val="decimal"/>
          </w:endnotePr>
          <w:type w:val="continuous"/>
          <w:pgSz w:w="12240" w:h="15840"/>
          <w:pgMar w:top="1440" w:right="1440" w:bottom="1440" w:left="1440" w:header="720" w:footer="720" w:gutter="0"/>
          <w:cols w:num="2" w:space="720"/>
          <w:titlePg/>
          <w:docGrid w:linePitch="360"/>
        </w:sectPr>
      </w:pPr>
    </w:p>
    <w:p w14:paraId="57634737" w14:textId="5C6B60EC" w:rsidR="006E0DB8" w:rsidRPr="00954653" w:rsidRDefault="006E0DB8" w:rsidP="0046186D">
      <w:pPr>
        <w:keepLines/>
        <w:spacing w:after="0"/>
        <w:ind w:firstLine="0"/>
        <w:jc w:val="left"/>
        <w:rPr>
          <w:rFonts w:ascii="Arial" w:hAnsi="Arial" w:cs="Arial"/>
          <w:sz w:val="22"/>
          <w:szCs w:val="22"/>
        </w:rPr>
      </w:pPr>
    </w:p>
    <w:p w14:paraId="496A68DB" w14:textId="77777777" w:rsidR="003557DE" w:rsidRPr="00954653" w:rsidRDefault="003557DE" w:rsidP="0046186D">
      <w:pPr>
        <w:keepLines/>
        <w:spacing w:after="0"/>
        <w:ind w:firstLine="0"/>
        <w:jc w:val="left"/>
        <w:rPr>
          <w:rFonts w:ascii="Arial" w:hAnsi="Arial" w:cs="Arial"/>
          <w:sz w:val="22"/>
          <w:szCs w:val="22"/>
        </w:rPr>
      </w:pPr>
    </w:p>
    <w:p w14:paraId="6FA9CBB6" w14:textId="77777777" w:rsidR="006E0DB8" w:rsidRDefault="006E0DB8" w:rsidP="0046186D">
      <w:pPr>
        <w:spacing w:after="0"/>
        <w:ind w:firstLine="0"/>
        <w:jc w:val="left"/>
        <w:rPr>
          <w:rFonts w:ascii="Arial" w:hAnsi="Arial" w:cs="Arial"/>
          <w:sz w:val="22"/>
          <w:szCs w:val="22"/>
        </w:rPr>
        <w:sectPr w:rsidR="006E0DB8" w:rsidSect="0046186D">
          <w:endnotePr>
            <w:numFmt w:val="decimal"/>
          </w:endnotePr>
          <w:type w:val="continuous"/>
          <w:pgSz w:w="12240" w:h="15840"/>
          <w:pgMar w:top="1440" w:right="1440" w:bottom="1440" w:left="1440" w:header="720" w:footer="720" w:gutter="0"/>
          <w:pgNumType w:start="0"/>
          <w:cols w:num="2" w:space="720"/>
          <w:titlePg/>
          <w:docGrid w:linePitch="360"/>
        </w:sectPr>
      </w:pPr>
    </w:p>
    <w:p w14:paraId="13AB836F" w14:textId="77777777" w:rsidR="00B00F2D" w:rsidRDefault="00B00F2D" w:rsidP="0046186D">
      <w:pPr>
        <w:spacing w:after="0"/>
        <w:ind w:firstLine="0"/>
        <w:jc w:val="left"/>
        <w:rPr>
          <w:rFonts w:ascii="Arial" w:hAnsi="Arial" w:cs="Arial"/>
          <w:sz w:val="22"/>
          <w:szCs w:val="22"/>
        </w:rPr>
      </w:pPr>
    </w:p>
    <w:p w14:paraId="35DDE4B5" w14:textId="77777777" w:rsidR="00B00F2D" w:rsidRDefault="00B00F2D" w:rsidP="0046186D">
      <w:pPr>
        <w:spacing w:after="0"/>
        <w:ind w:firstLine="0"/>
        <w:jc w:val="left"/>
        <w:rPr>
          <w:rFonts w:ascii="Arial" w:hAnsi="Arial" w:cs="Arial"/>
          <w:sz w:val="22"/>
          <w:szCs w:val="22"/>
        </w:rPr>
      </w:pPr>
    </w:p>
    <w:p w14:paraId="49ECB1C7" w14:textId="77777777" w:rsidR="00D331FC" w:rsidRDefault="00D331FC">
      <w:pPr>
        <w:spacing w:after="0"/>
        <w:ind w:firstLine="0"/>
        <w:jc w:val="left"/>
        <w:rPr>
          <w:rFonts w:ascii="Arial" w:hAnsi="Arial" w:cs="Arial"/>
          <w:sz w:val="22"/>
          <w:szCs w:val="22"/>
        </w:rPr>
      </w:pPr>
      <w:r>
        <w:rPr>
          <w:rFonts w:ascii="Arial" w:hAnsi="Arial" w:cs="Arial"/>
          <w:sz w:val="22"/>
          <w:szCs w:val="22"/>
        </w:rPr>
        <w:br w:type="page"/>
      </w:r>
    </w:p>
    <w:p w14:paraId="124578CC" w14:textId="5D84C7AA" w:rsidR="003557DE" w:rsidRDefault="006E0DB8" w:rsidP="0046186D">
      <w:pPr>
        <w:spacing w:after="0"/>
        <w:ind w:firstLine="0"/>
        <w:jc w:val="left"/>
        <w:rPr>
          <w:rFonts w:ascii="Arial" w:hAnsi="Arial" w:cs="Arial"/>
          <w:sz w:val="22"/>
          <w:szCs w:val="22"/>
        </w:rPr>
      </w:pPr>
      <w:r>
        <w:rPr>
          <w:rFonts w:ascii="Arial" w:hAnsi="Arial" w:cs="Arial"/>
          <w:sz w:val="22"/>
          <w:szCs w:val="22"/>
        </w:rPr>
        <w:lastRenderedPageBreak/>
        <w:t>In addition, we are grateful to the following thought leaders who contributed to the establishment of the research collaborative</w:t>
      </w:r>
      <w:r w:rsidR="00932ECF">
        <w:rPr>
          <w:rFonts w:ascii="Arial" w:hAnsi="Arial" w:cs="Arial"/>
          <w:sz w:val="22"/>
          <w:szCs w:val="22"/>
        </w:rPr>
        <w:t xml:space="preserve">: </w:t>
      </w:r>
    </w:p>
    <w:p w14:paraId="6E7C160D" w14:textId="77777777" w:rsidR="006E0DB8" w:rsidRDefault="006E0DB8" w:rsidP="0046186D">
      <w:pPr>
        <w:spacing w:after="0"/>
        <w:ind w:firstLine="0"/>
        <w:jc w:val="left"/>
        <w:rPr>
          <w:rFonts w:ascii="Arial" w:hAnsi="Arial" w:cs="Arial"/>
          <w:sz w:val="22"/>
          <w:szCs w:val="22"/>
        </w:rPr>
        <w:sectPr w:rsidR="006E0DB8" w:rsidSect="000C59CC">
          <w:endnotePr>
            <w:numFmt w:val="decimal"/>
          </w:endnotePr>
          <w:type w:val="continuous"/>
          <w:pgSz w:w="12240" w:h="15840"/>
          <w:pgMar w:top="1440" w:right="1440" w:bottom="1440" w:left="1440" w:header="720" w:footer="720" w:gutter="0"/>
          <w:pgNumType w:start="26"/>
          <w:cols w:space="720"/>
          <w:titlePg/>
          <w:docGrid w:linePitch="360"/>
        </w:sectPr>
      </w:pPr>
    </w:p>
    <w:p w14:paraId="50751C6C" w14:textId="5FF8FFD9" w:rsidR="003557DE" w:rsidRPr="00954653" w:rsidRDefault="003557DE" w:rsidP="0046186D">
      <w:pPr>
        <w:spacing w:after="0"/>
        <w:ind w:firstLine="0"/>
        <w:jc w:val="left"/>
        <w:rPr>
          <w:rFonts w:ascii="Arial" w:hAnsi="Arial" w:cs="Arial"/>
          <w:sz w:val="22"/>
          <w:szCs w:val="22"/>
        </w:rPr>
      </w:pPr>
    </w:p>
    <w:p w14:paraId="64EF11C2" w14:textId="77777777" w:rsidR="0046186D" w:rsidRDefault="0046186D" w:rsidP="00954653">
      <w:pPr>
        <w:spacing w:line="288" w:lineRule="auto"/>
        <w:ind w:firstLine="0"/>
        <w:jc w:val="left"/>
        <w:rPr>
          <w:rFonts w:ascii="Arial" w:hAnsi="Arial" w:cs="Arial"/>
          <w:sz w:val="22"/>
          <w:szCs w:val="22"/>
        </w:rPr>
        <w:sectPr w:rsidR="0046186D" w:rsidSect="0046186D">
          <w:endnotePr>
            <w:numFmt w:val="decimal"/>
          </w:endnotePr>
          <w:type w:val="continuous"/>
          <w:pgSz w:w="12240" w:h="15840"/>
          <w:pgMar w:top="1440" w:right="1440" w:bottom="1440" w:left="1440" w:header="720" w:footer="720" w:gutter="0"/>
          <w:pgNumType w:start="0"/>
          <w:cols w:num="2" w:space="720"/>
          <w:titlePg/>
          <w:docGrid w:linePitch="360"/>
        </w:sectPr>
      </w:pPr>
    </w:p>
    <w:p w14:paraId="17260C86"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lastRenderedPageBreak/>
        <w:t>Stefanie</w:t>
      </w:r>
      <w:r w:rsidRPr="00B00F2D">
        <w:rPr>
          <w:rFonts w:ascii="Arial" w:eastAsia="Calibri" w:hAnsi="Arial" w:cs="Arial"/>
          <w:b/>
          <w:sz w:val="22"/>
          <w:szCs w:val="22"/>
        </w:rPr>
        <w:t xml:space="preserve"> </w:t>
      </w:r>
      <w:r w:rsidRPr="00B00F2D">
        <w:rPr>
          <w:rFonts w:ascii="Arial" w:eastAsia="Calibri" w:hAnsi="Arial" w:cs="Arial"/>
          <w:b/>
          <w:noProof/>
          <w:sz w:val="22"/>
          <w:szCs w:val="22"/>
        </w:rPr>
        <w:t>Blouin</w:t>
      </w:r>
    </w:p>
    <w:p w14:paraId="29BB3E4F"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K-12 Program Officer</w:t>
      </w:r>
    </w:p>
    <w:p w14:paraId="0F52171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Next Generation Learning Challenges</w:t>
      </w:r>
    </w:p>
    <w:p w14:paraId="5B4BD41F" w14:textId="77777777" w:rsidR="00B00F2D" w:rsidRPr="00B00F2D" w:rsidRDefault="00B00F2D" w:rsidP="00B00F2D">
      <w:pPr>
        <w:spacing w:after="0"/>
        <w:ind w:firstLine="0"/>
        <w:jc w:val="left"/>
        <w:rPr>
          <w:rFonts w:ascii="Arial" w:eastAsia="Calibri" w:hAnsi="Arial" w:cs="Arial"/>
          <w:sz w:val="22"/>
          <w:szCs w:val="22"/>
        </w:rPr>
      </w:pPr>
    </w:p>
    <w:p w14:paraId="07158727"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Jessica</w:t>
      </w:r>
      <w:r w:rsidRPr="00B00F2D">
        <w:rPr>
          <w:rFonts w:ascii="Arial" w:eastAsia="Calibri" w:hAnsi="Arial" w:cs="Arial"/>
          <w:b/>
          <w:sz w:val="22"/>
          <w:szCs w:val="22"/>
        </w:rPr>
        <w:t xml:space="preserve"> </w:t>
      </w:r>
      <w:r w:rsidRPr="00B00F2D">
        <w:rPr>
          <w:rFonts w:ascii="Arial" w:eastAsia="Calibri" w:hAnsi="Arial" w:cs="Arial"/>
          <w:b/>
          <w:noProof/>
          <w:sz w:val="22"/>
          <w:szCs w:val="22"/>
        </w:rPr>
        <w:t>Brett</w:t>
      </w:r>
    </w:p>
    <w:p w14:paraId="5FEE872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Research Associate</w:t>
      </w:r>
    </w:p>
    <w:p w14:paraId="5CC3046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Education Development Center</w:t>
      </w:r>
    </w:p>
    <w:p w14:paraId="408C060F" w14:textId="77777777" w:rsidR="00B00F2D" w:rsidRPr="00B00F2D" w:rsidRDefault="00B00F2D" w:rsidP="00B00F2D">
      <w:pPr>
        <w:spacing w:after="0"/>
        <w:ind w:firstLine="0"/>
        <w:jc w:val="left"/>
        <w:rPr>
          <w:rFonts w:ascii="Arial" w:eastAsia="Calibri" w:hAnsi="Arial" w:cs="Arial"/>
          <w:sz w:val="22"/>
          <w:szCs w:val="22"/>
        </w:rPr>
      </w:pPr>
    </w:p>
    <w:p w14:paraId="56D13AD9"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Kate</w:t>
      </w:r>
      <w:r w:rsidRPr="00B00F2D">
        <w:rPr>
          <w:rFonts w:ascii="Arial" w:eastAsia="Calibri" w:hAnsi="Arial" w:cs="Arial"/>
          <w:b/>
          <w:sz w:val="22"/>
          <w:szCs w:val="22"/>
        </w:rPr>
        <w:t xml:space="preserve"> </w:t>
      </w:r>
      <w:r w:rsidRPr="00B00F2D">
        <w:rPr>
          <w:rFonts w:ascii="Arial" w:eastAsia="Calibri" w:hAnsi="Arial" w:cs="Arial"/>
          <w:b/>
          <w:noProof/>
          <w:sz w:val="22"/>
          <w:szCs w:val="22"/>
        </w:rPr>
        <w:t>Callahan</w:t>
      </w:r>
    </w:p>
    <w:p w14:paraId="33CB8906"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Senior Research Associate</w:t>
      </w:r>
    </w:p>
    <w:p w14:paraId="22547E21"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Research for Action</w:t>
      </w:r>
    </w:p>
    <w:p w14:paraId="1E776E63" w14:textId="77777777" w:rsidR="00B00F2D" w:rsidRPr="00B00F2D" w:rsidRDefault="00B00F2D" w:rsidP="00B00F2D">
      <w:pPr>
        <w:spacing w:after="0"/>
        <w:ind w:firstLine="0"/>
        <w:jc w:val="left"/>
        <w:rPr>
          <w:rFonts w:ascii="Arial" w:eastAsia="Calibri" w:hAnsi="Arial" w:cs="Arial"/>
          <w:sz w:val="22"/>
          <w:szCs w:val="22"/>
        </w:rPr>
      </w:pPr>
    </w:p>
    <w:p w14:paraId="66D2A0DB"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Susan</w:t>
      </w:r>
      <w:r w:rsidRPr="00B00F2D">
        <w:rPr>
          <w:rFonts w:ascii="Arial" w:eastAsia="Calibri" w:hAnsi="Arial" w:cs="Arial"/>
          <w:b/>
          <w:sz w:val="22"/>
          <w:szCs w:val="22"/>
        </w:rPr>
        <w:t xml:space="preserve"> </w:t>
      </w:r>
      <w:r w:rsidRPr="00B00F2D">
        <w:rPr>
          <w:rFonts w:ascii="Arial" w:eastAsia="Calibri" w:hAnsi="Arial" w:cs="Arial"/>
          <w:b/>
          <w:noProof/>
          <w:sz w:val="22"/>
          <w:szCs w:val="22"/>
        </w:rPr>
        <w:t>Curnan</w:t>
      </w:r>
    </w:p>
    <w:p w14:paraId="3971EA0B"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Professor and Director</w:t>
      </w:r>
    </w:p>
    <w:p w14:paraId="622C84D5"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Brandeis University</w:t>
      </w:r>
    </w:p>
    <w:p w14:paraId="60F0BB3D" w14:textId="77777777" w:rsidR="00B00F2D" w:rsidRPr="00B00F2D" w:rsidRDefault="00B00F2D" w:rsidP="00B00F2D">
      <w:pPr>
        <w:spacing w:after="0"/>
        <w:ind w:firstLine="0"/>
        <w:jc w:val="left"/>
        <w:rPr>
          <w:rFonts w:ascii="Arial" w:eastAsia="Calibri" w:hAnsi="Arial" w:cs="Arial"/>
          <w:sz w:val="22"/>
          <w:szCs w:val="22"/>
        </w:rPr>
      </w:pPr>
    </w:p>
    <w:p w14:paraId="0E4C0787" w14:textId="77777777" w:rsidR="00B00F2D" w:rsidRPr="00B00F2D" w:rsidRDefault="00B00F2D" w:rsidP="00B00F2D">
      <w:pPr>
        <w:spacing w:after="0"/>
        <w:ind w:firstLine="0"/>
        <w:jc w:val="left"/>
        <w:rPr>
          <w:rFonts w:ascii="Arial" w:eastAsia="Calibri" w:hAnsi="Arial" w:cs="Arial"/>
          <w:b/>
          <w:noProof/>
          <w:sz w:val="22"/>
          <w:szCs w:val="22"/>
        </w:rPr>
      </w:pPr>
      <w:r w:rsidRPr="00B00F2D">
        <w:rPr>
          <w:rFonts w:ascii="Arial" w:eastAsia="Calibri" w:hAnsi="Arial" w:cs="Arial"/>
          <w:b/>
          <w:noProof/>
          <w:sz w:val="22"/>
          <w:szCs w:val="22"/>
        </w:rPr>
        <w:t>Chad d’Entremont</w:t>
      </w:r>
    </w:p>
    <w:p w14:paraId="15C97CE5"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Executive Director</w:t>
      </w:r>
    </w:p>
    <w:p w14:paraId="6DC90F2B"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The Rennie Center</w:t>
      </w:r>
    </w:p>
    <w:p w14:paraId="5557C461" w14:textId="77777777" w:rsidR="00B00F2D" w:rsidRPr="00B00F2D" w:rsidRDefault="00B00F2D" w:rsidP="00B00F2D">
      <w:pPr>
        <w:spacing w:after="0"/>
        <w:ind w:firstLine="0"/>
        <w:jc w:val="left"/>
        <w:rPr>
          <w:rFonts w:ascii="Arial" w:eastAsia="Calibri" w:hAnsi="Arial" w:cs="Arial"/>
          <w:noProof/>
          <w:sz w:val="22"/>
          <w:szCs w:val="22"/>
        </w:rPr>
      </w:pPr>
    </w:p>
    <w:p w14:paraId="23159C79" w14:textId="77777777" w:rsidR="00B00F2D" w:rsidRPr="00B00F2D" w:rsidRDefault="00B00F2D" w:rsidP="00B00F2D">
      <w:pPr>
        <w:spacing w:after="0"/>
        <w:ind w:firstLine="0"/>
        <w:jc w:val="left"/>
        <w:rPr>
          <w:rFonts w:ascii="Arial" w:eastAsia="Calibri" w:hAnsi="Arial" w:cs="Arial"/>
          <w:b/>
          <w:noProof/>
          <w:sz w:val="22"/>
          <w:szCs w:val="22"/>
        </w:rPr>
      </w:pPr>
      <w:r w:rsidRPr="00B00F2D">
        <w:rPr>
          <w:rFonts w:ascii="Arial" w:eastAsia="Calibri" w:hAnsi="Arial" w:cs="Arial"/>
          <w:b/>
          <w:noProof/>
          <w:sz w:val="22"/>
          <w:szCs w:val="22"/>
        </w:rPr>
        <w:t>Nicholas Donohue</w:t>
      </w:r>
    </w:p>
    <w:p w14:paraId="0F20A2A1"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President and CEO</w:t>
      </w:r>
    </w:p>
    <w:p w14:paraId="720BB7B4"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The Nellie Mae Education Foundation</w:t>
      </w:r>
    </w:p>
    <w:p w14:paraId="46935D97" w14:textId="77777777" w:rsidR="00B00F2D" w:rsidRPr="00B00F2D" w:rsidRDefault="00B00F2D" w:rsidP="00B00F2D">
      <w:pPr>
        <w:spacing w:after="0"/>
        <w:ind w:firstLine="0"/>
        <w:jc w:val="left"/>
        <w:rPr>
          <w:rFonts w:ascii="Arial" w:eastAsia="Calibri" w:hAnsi="Arial" w:cs="Arial"/>
          <w:noProof/>
          <w:sz w:val="22"/>
          <w:szCs w:val="22"/>
        </w:rPr>
      </w:pPr>
    </w:p>
    <w:p w14:paraId="1E7A4499"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John</w:t>
      </w:r>
      <w:r w:rsidRPr="00B00F2D">
        <w:rPr>
          <w:rFonts w:ascii="Arial" w:eastAsia="Calibri" w:hAnsi="Arial" w:cs="Arial"/>
          <w:b/>
          <w:sz w:val="22"/>
          <w:szCs w:val="22"/>
        </w:rPr>
        <w:t xml:space="preserve"> </w:t>
      </w:r>
      <w:r w:rsidRPr="00B00F2D">
        <w:rPr>
          <w:rFonts w:ascii="Arial" w:eastAsia="Calibri" w:hAnsi="Arial" w:cs="Arial"/>
          <w:b/>
          <w:noProof/>
          <w:sz w:val="22"/>
          <w:szCs w:val="22"/>
        </w:rPr>
        <w:t>Downes</w:t>
      </w:r>
    </w:p>
    <w:p w14:paraId="53A653C8"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Associate Director</w:t>
      </w:r>
    </w:p>
    <w:p w14:paraId="2EE9145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Tarrant Institute for Innovative Education, University of Vermont</w:t>
      </w:r>
    </w:p>
    <w:p w14:paraId="3EBD6083" w14:textId="77777777" w:rsidR="00B00F2D" w:rsidRPr="00B00F2D" w:rsidRDefault="00B00F2D" w:rsidP="00B00F2D">
      <w:pPr>
        <w:spacing w:after="0"/>
        <w:ind w:firstLine="0"/>
        <w:jc w:val="left"/>
        <w:rPr>
          <w:rFonts w:ascii="Arial" w:eastAsia="Calibri" w:hAnsi="Arial" w:cs="Arial"/>
          <w:b/>
          <w:noProof/>
          <w:sz w:val="22"/>
          <w:szCs w:val="22"/>
        </w:rPr>
      </w:pPr>
    </w:p>
    <w:p w14:paraId="022C4973"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Eliza</w:t>
      </w:r>
      <w:r w:rsidRPr="00B00F2D">
        <w:rPr>
          <w:rFonts w:ascii="Arial" w:eastAsia="Calibri" w:hAnsi="Arial" w:cs="Arial"/>
          <w:b/>
          <w:sz w:val="22"/>
          <w:szCs w:val="22"/>
        </w:rPr>
        <w:t xml:space="preserve"> </w:t>
      </w:r>
      <w:r w:rsidRPr="00B00F2D">
        <w:rPr>
          <w:rFonts w:ascii="Arial" w:eastAsia="Calibri" w:hAnsi="Arial" w:cs="Arial"/>
          <w:b/>
          <w:noProof/>
          <w:sz w:val="22"/>
          <w:szCs w:val="22"/>
        </w:rPr>
        <w:t>Fabillar</w:t>
      </w:r>
    </w:p>
    <w:p w14:paraId="780A7BAB"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Senior Project Director</w:t>
      </w:r>
    </w:p>
    <w:p w14:paraId="4537467C"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Education Development Center</w:t>
      </w:r>
    </w:p>
    <w:p w14:paraId="7497DB16" w14:textId="77777777" w:rsidR="00B00F2D" w:rsidRPr="00B00F2D" w:rsidRDefault="00B00F2D" w:rsidP="00B00F2D">
      <w:pPr>
        <w:spacing w:after="0"/>
        <w:ind w:firstLine="0"/>
        <w:jc w:val="left"/>
        <w:rPr>
          <w:rFonts w:ascii="Arial" w:eastAsia="Calibri" w:hAnsi="Arial" w:cs="Arial"/>
          <w:sz w:val="22"/>
          <w:szCs w:val="22"/>
        </w:rPr>
      </w:pPr>
    </w:p>
    <w:p w14:paraId="00BCC53F"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Eve</w:t>
      </w:r>
      <w:r w:rsidRPr="00B00F2D">
        <w:rPr>
          <w:rFonts w:ascii="Arial" w:eastAsia="Calibri" w:hAnsi="Arial" w:cs="Arial"/>
          <w:b/>
          <w:sz w:val="22"/>
          <w:szCs w:val="22"/>
        </w:rPr>
        <w:t xml:space="preserve"> </w:t>
      </w:r>
      <w:r w:rsidRPr="00B00F2D">
        <w:rPr>
          <w:rFonts w:ascii="Arial" w:eastAsia="Calibri" w:hAnsi="Arial" w:cs="Arial"/>
          <w:b/>
          <w:noProof/>
          <w:sz w:val="22"/>
          <w:szCs w:val="22"/>
        </w:rPr>
        <w:t>Goldberg</w:t>
      </w:r>
    </w:p>
    <w:p w14:paraId="64E7A4E0"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Director of Research</w:t>
      </w:r>
    </w:p>
    <w:p w14:paraId="25AD1EE9"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Nellie Mae Education Foundation</w:t>
      </w:r>
    </w:p>
    <w:p w14:paraId="7D87A768" w14:textId="77777777" w:rsidR="00B00F2D" w:rsidRPr="00B00F2D" w:rsidRDefault="00B00F2D" w:rsidP="00B00F2D">
      <w:pPr>
        <w:spacing w:after="0"/>
        <w:ind w:firstLine="0"/>
        <w:jc w:val="left"/>
        <w:rPr>
          <w:rFonts w:ascii="Arial" w:eastAsia="Calibri" w:hAnsi="Arial" w:cs="Arial"/>
          <w:sz w:val="22"/>
          <w:szCs w:val="22"/>
        </w:rPr>
      </w:pPr>
    </w:p>
    <w:p w14:paraId="582E4E05"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Virgel</w:t>
      </w:r>
      <w:r w:rsidRPr="00B00F2D">
        <w:rPr>
          <w:rFonts w:ascii="Arial" w:eastAsia="Calibri" w:hAnsi="Arial" w:cs="Arial"/>
          <w:b/>
          <w:sz w:val="22"/>
          <w:szCs w:val="22"/>
        </w:rPr>
        <w:t xml:space="preserve"> </w:t>
      </w:r>
      <w:r w:rsidRPr="00B00F2D">
        <w:rPr>
          <w:rFonts w:ascii="Arial" w:eastAsia="Calibri" w:hAnsi="Arial" w:cs="Arial"/>
          <w:b/>
          <w:noProof/>
          <w:sz w:val="22"/>
          <w:szCs w:val="22"/>
        </w:rPr>
        <w:t>Hammonds</w:t>
      </w:r>
    </w:p>
    <w:p w14:paraId="0373FECC"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Chief Learning Officer</w:t>
      </w:r>
    </w:p>
    <w:p w14:paraId="14027795"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KnowledgeWorks</w:t>
      </w:r>
    </w:p>
    <w:p w14:paraId="3DB24DB2" w14:textId="77777777" w:rsidR="00B00F2D" w:rsidRPr="00B00F2D" w:rsidRDefault="00B00F2D" w:rsidP="00B00F2D">
      <w:pPr>
        <w:spacing w:after="0"/>
        <w:ind w:firstLine="0"/>
        <w:jc w:val="left"/>
        <w:rPr>
          <w:rFonts w:ascii="Arial" w:eastAsia="Calibri" w:hAnsi="Arial" w:cs="Arial"/>
          <w:sz w:val="22"/>
          <w:szCs w:val="22"/>
        </w:rPr>
      </w:pPr>
    </w:p>
    <w:p w14:paraId="7C5B72D6"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Mary</w:t>
      </w:r>
      <w:r w:rsidRPr="00B00F2D">
        <w:rPr>
          <w:rFonts w:ascii="Arial" w:eastAsia="Calibri" w:hAnsi="Arial" w:cs="Arial"/>
          <w:b/>
          <w:sz w:val="22"/>
          <w:szCs w:val="22"/>
        </w:rPr>
        <w:t xml:space="preserve"> </w:t>
      </w:r>
      <w:r w:rsidRPr="00B00F2D">
        <w:rPr>
          <w:rFonts w:ascii="Arial" w:eastAsia="Calibri" w:hAnsi="Arial" w:cs="Arial"/>
          <w:b/>
          <w:noProof/>
          <w:sz w:val="22"/>
          <w:szCs w:val="22"/>
        </w:rPr>
        <w:t>Harrison</w:t>
      </w:r>
    </w:p>
    <w:p w14:paraId="5B517F64"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Vice President for Programs</w:t>
      </w:r>
    </w:p>
    <w:p w14:paraId="6090FEB6"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Nellie Mae Education Foundation</w:t>
      </w:r>
    </w:p>
    <w:p w14:paraId="35886EB9" w14:textId="77777777" w:rsidR="00B00F2D" w:rsidRPr="00B00F2D" w:rsidRDefault="00B00F2D" w:rsidP="00B00F2D">
      <w:pPr>
        <w:spacing w:after="0"/>
        <w:ind w:firstLine="0"/>
        <w:jc w:val="left"/>
        <w:rPr>
          <w:rFonts w:ascii="Arial" w:eastAsia="Calibri" w:hAnsi="Arial" w:cs="Arial"/>
          <w:sz w:val="22"/>
          <w:szCs w:val="22"/>
        </w:rPr>
      </w:pPr>
    </w:p>
    <w:p w14:paraId="4E0C8A8B"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Sarah</w:t>
      </w:r>
      <w:r w:rsidRPr="00B00F2D">
        <w:rPr>
          <w:rFonts w:ascii="Arial" w:eastAsia="Calibri" w:hAnsi="Arial" w:cs="Arial"/>
          <w:b/>
          <w:sz w:val="22"/>
          <w:szCs w:val="22"/>
        </w:rPr>
        <w:t xml:space="preserve"> </w:t>
      </w:r>
      <w:r w:rsidRPr="00B00F2D">
        <w:rPr>
          <w:rFonts w:ascii="Arial" w:eastAsia="Calibri" w:hAnsi="Arial" w:cs="Arial"/>
          <w:b/>
          <w:noProof/>
          <w:sz w:val="22"/>
          <w:szCs w:val="22"/>
        </w:rPr>
        <w:t>Hatton</w:t>
      </w:r>
    </w:p>
    <w:p w14:paraId="522BE07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Program Manager</w:t>
      </w:r>
    </w:p>
    <w:p w14:paraId="784E491B"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Jobs for the Future</w:t>
      </w:r>
    </w:p>
    <w:p w14:paraId="2FC4D8E0"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lastRenderedPageBreak/>
        <w:t>Alison</w:t>
      </w:r>
      <w:r w:rsidRPr="00B00F2D">
        <w:rPr>
          <w:rFonts w:ascii="Arial" w:eastAsia="Calibri" w:hAnsi="Arial" w:cs="Arial"/>
          <w:b/>
          <w:sz w:val="22"/>
          <w:szCs w:val="22"/>
        </w:rPr>
        <w:t xml:space="preserve"> </w:t>
      </w:r>
      <w:r w:rsidRPr="00B00F2D">
        <w:rPr>
          <w:rFonts w:ascii="Arial" w:eastAsia="Calibri" w:hAnsi="Arial" w:cs="Arial"/>
          <w:b/>
          <w:noProof/>
          <w:sz w:val="22"/>
          <w:szCs w:val="22"/>
        </w:rPr>
        <w:t>Hramiec</w:t>
      </w:r>
    </w:p>
    <w:p w14:paraId="2DC0DF5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Headmaster</w:t>
      </w:r>
    </w:p>
    <w:p w14:paraId="5B440D60"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Boston Day And Evening Academy</w:t>
      </w:r>
    </w:p>
    <w:p w14:paraId="5CC20BBE" w14:textId="77777777" w:rsidR="00B00F2D" w:rsidRPr="00B00F2D" w:rsidRDefault="00B00F2D" w:rsidP="00B00F2D">
      <w:pPr>
        <w:spacing w:after="0"/>
        <w:ind w:firstLine="0"/>
        <w:jc w:val="left"/>
        <w:rPr>
          <w:rFonts w:ascii="Arial" w:eastAsia="Calibri" w:hAnsi="Arial" w:cs="Arial"/>
          <w:sz w:val="22"/>
          <w:szCs w:val="22"/>
        </w:rPr>
      </w:pPr>
    </w:p>
    <w:p w14:paraId="1B495922"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Eugenie</w:t>
      </w:r>
      <w:r w:rsidRPr="00B00F2D">
        <w:rPr>
          <w:rFonts w:ascii="Arial" w:eastAsia="Calibri" w:hAnsi="Arial" w:cs="Arial"/>
          <w:b/>
          <w:sz w:val="22"/>
          <w:szCs w:val="22"/>
        </w:rPr>
        <w:t xml:space="preserve"> </w:t>
      </w:r>
      <w:r w:rsidRPr="00B00F2D">
        <w:rPr>
          <w:rFonts w:ascii="Arial" w:eastAsia="Calibri" w:hAnsi="Arial" w:cs="Arial"/>
          <w:b/>
          <w:noProof/>
          <w:sz w:val="22"/>
          <w:szCs w:val="22"/>
        </w:rPr>
        <w:t>Inniss</w:t>
      </w:r>
    </w:p>
    <w:p w14:paraId="67ED3069" w14:textId="161AECDE"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 xml:space="preserve">Communications </w:t>
      </w:r>
      <w:r w:rsidR="00DF4A9B">
        <w:rPr>
          <w:rFonts w:ascii="Arial" w:eastAsia="Calibri" w:hAnsi="Arial" w:cs="Arial"/>
          <w:noProof/>
          <w:sz w:val="22"/>
          <w:szCs w:val="22"/>
        </w:rPr>
        <w:t>Associate</w:t>
      </w:r>
    </w:p>
    <w:p w14:paraId="11671BCA"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Jobs for the Future</w:t>
      </w:r>
    </w:p>
    <w:p w14:paraId="3BA1E096" w14:textId="77777777" w:rsidR="00B00F2D" w:rsidRPr="00B00F2D" w:rsidRDefault="00B00F2D" w:rsidP="00B00F2D">
      <w:pPr>
        <w:spacing w:after="0"/>
        <w:ind w:firstLine="0"/>
        <w:jc w:val="left"/>
        <w:rPr>
          <w:rFonts w:ascii="Arial" w:eastAsia="Calibri" w:hAnsi="Arial" w:cs="Arial"/>
          <w:sz w:val="22"/>
          <w:szCs w:val="22"/>
        </w:rPr>
      </w:pPr>
    </w:p>
    <w:p w14:paraId="4C31A9EA"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Mark</w:t>
      </w:r>
      <w:r w:rsidRPr="00B00F2D">
        <w:rPr>
          <w:rFonts w:ascii="Arial" w:eastAsia="Calibri" w:hAnsi="Arial" w:cs="Arial"/>
          <w:b/>
          <w:sz w:val="22"/>
          <w:szCs w:val="22"/>
        </w:rPr>
        <w:t xml:space="preserve"> </w:t>
      </w:r>
      <w:r w:rsidRPr="00B00F2D">
        <w:rPr>
          <w:rFonts w:ascii="Arial" w:eastAsia="Calibri" w:hAnsi="Arial" w:cs="Arial"/>
          <w:b/>
          <w:noProof/>
          <w:sz w:val="22"/>
          <w:szCs w:val="22"/>
        </w:rPr>
        <w:t>Kostin</w:t>
      </w:r>
    </w:p>
    <w:p w14:paraId="28506487"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Associate Director</w:t>
      </w:r>
    </w:p>
    <w:p w14:paraId="2F2D65D0"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Great Schools Partnership</w:t>
      </w:r>
    </w:p>
    <w:p w14:paraId="7BA79D13" w14:textId="77777777" w:rsidR="00B00F2D" w:rsidRPr="00B00F2D" w:rsidRDefault="00B00F2D" w:rsidP="00B00F2D">
      <w:pPr>
        <w:spacing w:after="0"/>
        <w:ind w:firstLine="0"/>
        <w:jc w:val="left"/>
        <w:rPr>
          <w:rFonts w:ascii="Arial" w:eastAsia="Calibri" w:hAnsi="Arial" w:cs="Arial"/>
          <w:sz w:val="22"/>
          <w:szCs w:val="22"/>
        </w:rPr>
      </w:pPr>
    </w:p>
    <w:p w14:paraId="6841CACD"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Stephanie</w:t>
      </w:r>
      <w:r w:rsidRPr="00B00F2D">
        <w:rPr>
          <w:rFonts w:ascii="Arial" w:eastAsia="Calibri" w:hAnsi="Arial" w:cs="Arial"/>
          <w:b/>
          <w:sz w:val="22"/>
          <w:szCs w:val="22"/>
        </w:rPr>
        <w:t xml:space="preserve"> </w:t>
      </w:r>
      <w:r w:rsidRPr="00B00F2D">
        <w:rPr>
          <w:rFonts w:ascii="Arial" w:eastAsia="Calibri" w:hAnsi="Arial" w:cs="Arial"/>
          <w:b/>
          <w:noProof/>
          <w:sz w:val="22"/>
          <w:szCs w:val="22"/>
        </w:rPr>
        <w:t>Krauss</w:t>
      </w:r>
    </w:p>
    <w:p w14:paraId="3F0DFFB3"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Senior Fellow</w:t>
      </w:r>
    </w:p>
    <w:p w14:paraId="17175F14"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Forum for Youth Investment</w:t>
      </w:r>
    </w:p>
    <w:p w14:paraId="76A74F10"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The Cady-Lee House</w:t>
      </w:r>
    </w:p>
    <w:p w14:paraId="0B911FFD" w14:textId="77777777" w:rsidR="00B00F2D" w:rsidRPr="00B00F2D" w:rsidRDefault="00B00F2D" w:rsidP="00B00F2D">
      <w:pPr>
        <w:spacing w:after="0"/>
        <w:ind w:firstLine="0"/>
        <w:jc w:val="left"/>
        <w:rPr>
          <w:rFonts w:ascii="Arial" w:eastAsia="Calibri" w:hAnsi="Arial" w:cs="Arial"/>
          <w:sz w:val="22"/>
          <w:szCs w:val="22"/>
        </w:rPr>
      </w:pPr>
    </w:p>
    <w:p w14:paraId="5984D419"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Paul</w:t>
      </w:r>
      <w:r w:rsidRPr="00B00F2D">
        <w:rPr>
          <w:rFonts w:ascii="Arial" w:eastAsia="Calibri" w:hAnsi="Arial" w:cs="Arial"/>
          <w:b/>
          <w:sz w:val="22"/>
          <w:szCs w:val="22"/>
        </w:rPr>
        <w:t xml:space="preserve"> </w:t>
      </w:r>
      <w:r w:rsidRPr="00B00F2D">
        <w:rPr>
          <w:rFonts w:ascii="Arial" w:eastAsia="Calibri" w:hAnsi="Arial" w:cs="Arial"/>
          <w:b/>
          <w:noProof/>
          <w:sz w:val="22"/>
          <w:szCs w:val="22"/>
        </w:rPr>
        <w:t>Leather</w:t>
      </w:r>
    </w:p>
    <w:p w14:paraId="57C99CD8"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Deputy Commissioner</w:t>
      </w:r>
    </w:p>
    <w:p w14:paraId="6C92FB88"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New Hampshire Department of Education</w:t>
      </w:r>
    </w:p>
    <w:p w14:paraId="5DC89447" w14:textId="77777777" w:rsidR="00B00F2D" w:rsidRPr="00B00F2D" w:rsidRDefault="00B00F2D" w:rsidP="00B00F2D">
      <w:pPr>
        <w:spacing w:after="0"/>
        <w:ind w:firstLine="0"/>
        <w:jc w:val="left"/>
        <w:rPr>
          <w:rFonts w:ascii="Arial" w:eastAsia="Calibri" w:hAnsi="Arial" w:cs="Arial"/>
          <w:sz w:val="22"/>
          <w:szCs w:val="22"/>
        </w:rPr>
      </w:pPr>
    </w:p>
    <w:p w14:paraId="72ED5C01"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Donald</w:t>
      </w:r>
      <w:r w:rsidRPr="00B00F2D">
        <w:rPr>
          <w:rFonts w:ascii="Arial" w:eastAsia="Calibri" w:hAnsi="Arial" w:cs="Arial"/>
          <w:b/>
          <w:sz w:val="22"/>
          <w:szCs w:val="22"/>
        </w:rPr>
        <w:t xml:space="preserve"> </w:t>
      </w:r>
      <w:r w:rsidRPr="00B00F2D">
        <w:rPr>
          <w:rFonts w:ascii="Arial" w:eastAsia="Calibri" w:hAnsi="Arial" w:cs="Arial"/>
          <w:b/>
          <w:noProof/>
          <w:sz w:val="22"/>
          <w:szCs w:val="22"/>
        </w:rPr>
        <w:t>Leu</w:t>
      </w:r>
    </w:p>
    <w:p w14:paraId="16EF8801"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Endowed Chair in Literacy and Technology</w:t>
      </w:r>
    </w:p>
    <w:p w14:paraId="29901AE2" w14:textId="2A3843F9" w:rsidR="00B00F2D" w:rsidRPr="00DF4A9B"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University of Connecticut</w:t>
      </w:r>
    </w:p>
    <w:p w14:paraId="1C9BD41D" w14:textId="77777777" w:rsidR="00B00F2D" w:rsidRDefault="00B00F2D" w:rsidP="00B00F2D">
      <w:pPr>
        <w:spacing w:after="0"/>
        <w:ind w:firstLine="0"/>
        <w:jc w:val="left"/>
        <w:rPr>
          <w:rFonts w:ascii="Arial" w:eastAsia="Calibri" w:hAnsi="Arial" w:cs="Arial"/>
          <w:b/>
          <w:noProof/>
          <w:sz w:val="22"/>
          <w:szCs w:val="22"/>
        </w:rPr>
      </w:pPr>
    </w:p>
    <w:p w14:paraId="186407C7"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Eliot</w:t>
      </w:r>
      <w:r w:rsidRPr="00B00F2D">
        <w:rPr>
          <w:rFonts w:ascii="Arial" w:eastAsia="Calibri" w:hAnsi="Arial" w:cs="Arial"/>
          <w:b/>
          <w:sz w:val="22"/>
          <w:szCs w:val="22"/>
        </w:rPr>
        <w:t xml:space="preserve"> </w:t>
      </w:r>
      <w:r w:rsidRPr="00B00F2D">
        <w:rPr>
          <w:rFonts w:ascii="Arial" w:eastAsia="Calibri" w:hAnsi="Arial" w:cs="Arial"/>
          <w:b/>
          <w:noProof/>
          <w:sz w:val="22"/>
          <w:szCs w:val="22"/>
        </w:rPr>
        <w:t>Levine</w:t>
      </w:r>
    </w:p>
    <w:p w14:paraId="508B0F3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Senior Research Manager</w:t>
      </w:r>
    </w:p>
    <w:p w14:paraId="01D2C9F5"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UMass Donahue Institute</w:t>
      </w:r>
    </w:p>
    <w:p w14:paraId="0E9A78D9" w14:textId="77777777" w:rsidR="00B00F2D" w:rsidRPr="00B00F2D" w:rsidRDefault="00B00F2D" w:rsidP="00B00F2D">
      <w:pPr>
        <w:spacing w:after="0"/>
        <w:ind w:firstLine="0"/>
        <w:jc w:val="left"/>
        <w:rPr>
          <w:rFonts w:ascii="Arial" w:eastAsia="Calibri" w:hAnsi="Arial" w:cs="Arial"/>
          <w:sz w:val="22"/>
          <w:szCs w:val="22"/>
        </w:rPr>
      </w:pPr>
    </w:p>
    <w:p w14:paraId="571AE331"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Brian</w:t>
      </w:r>
      <w:r w:rsidRPr="00B00F2D">
        <w:rPr>
          <w:rFonts w:ascii="Arial" w:eastAsia="Calibri" w:hAnsi="Arial" w:cs="Arial"/>
          <w:b/>
          <w:sz w:val="22"/>
          <w:szCs w:val="22"/>
        </w:rPr>
        <w:t xml:space="preserve"> </w:t>
      </w:r>
      <w:r w:rsidRPr="00B00F2D">
        <w:rPr>
          <w:rFonts w:ascii="Arial" w:eastAsia="Calibri" w:hAnsi="Arial" w:cs="Arial"/>
          <w:b/>
          <w:noProof/>
          <w:sz w:val="22"/>
          <w:szCs w:val="22"/>
        </w:rPr>
        <w:t>Lord</w:t>
      </w:r>
    </w:p>
    <w:p w14:paraId="3D8AAEC9"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Principal Research Scientist</w:t>
      </w:r>
    </w:p>
    <w:p w14:paraId="0C6022A6"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Education Development Center</w:t>
      </w:r>
    </w:p>
    <w:p w14:paraId="5F1DF4AC" w14:textId="77777777" w:rsidR="00B00F2D" w:rsidRPr="00B00F2D" w:rsidRDefault="00B00F2D" w:rsidP="00B00F2D">
      <w:pPr>
        <w:spacing w:after="0"/>
        <w:ind w:firstLine="0"/>
        <w:jc w:val="left"/>
        <w:rPr>
          <w:rFonts w:ascii="Arial" w:eastAsia="Calibri" w:hAnsi="Arial" w:cs="Arial"/>
          <w:sz w:val="22"/>
          <w:szCs w:val="22"/>
        </w:rPr>
      </w:pPr>
    </w:p>
    <w:p w14:paraId="1B40576F" w14:textId="77777777" w:rsidR="00B00F2D" w:rsidRPr="00B00F2D" w:rsidRDefault="00B00F2D" w:rsidP="00B00F2D">
      <w:pPr>
        <w:spacing w:after="0"/>
        <w:ind w:firstLine="0"/>
        <w:jc w:val="left"/>
        <w:rPr>
          <w:rFonts w:ascii="Arial" w:eastAsia="Calibri" w:hAnsi="Arial" w:cs="Arial"/>
          <w:b/>
          <w:noProof/>
          <w:sz w:val="22"/>
          <w:szCs w:val="22"/>
        </w:rPr>
      </w:pPr>
      <w:r w:rsidRPr="00B00F2D">
        <w:rPr>
          <w:rFonts w:ascii="Arial" w:eastAsia="Calibri" w:hAnsi="Arial" w:cs="Arial"/>
          <w:b/>
          <w:noProof/>
          <w:sz w:val="22"/>
          <w:szCs w:val="22"/>
        </w:rPr>
        <w:t>Beth Miller</w:t>
      </w:r>
    </w:p>
    <w:p w14:paraId="0E66F4D9"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Managing Director of Research and Communications</w:t>
      </w:r>
    </w:p>
    <w:p w14:paraId="1ECBF32A"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EL Education</w:t>
      </w:r>
    </w:p>
    <w:p w14:paraId="113C4CEE" w14:textId="77777777" w:rsidR="00B00F2D" w:rsidRPr="00B00F2D" w:rsidRDefault="00B00F2D" w:rsidP="00B00F2D">
      <w:pPr>
        <w:spacing w:after="0"/>
        <w:ind w:firstLine="0"/>
        <w:jc w:val="left"/>
        <w:rPr>
          <w:rFonts w:ascii="Arial" w:eastAsia="Calibri" w:hAnsi="Arial" w:cs="Arial"/>
          <w:noProof/>
          <w:sz w:val="22"/>
          <w:szCs w:val="22"/>
        </w:rPr>
      </w:pPr>
    </w:p>
    <w:p w14:paraId="5160028D"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Steve</w:t>
      </w:r>
      <w:r w:rsidRPr="00B00F2D">
        <w:rPr>
          <w:rFonts w:ascii="Arial" w:eastAsia="Calibri" w:hAnsi="Arial" w:cs="Arial"/>
          <w:b/>
          <w:sz w:val="22"/>
          <w:szCs w:val="22"/>
        </w:rPr>
        <w:t xml:space="preserve"> </w:t>
      </w:r>
      <w:r w:rsidRPr="00B00F2D">
        <w:rPr>
          <w:rFonts w:ascii="Arial" w:eastAsia="Calibri" w:hAnsi="Arial" w:cs="Arial"/>
          <w:b/>
          <w:noProof/>
          <w:sz w:val="22"/>
          <w:szCs w:val="22"/>
        </w:rPr>
        <w:t>Netcoh</w:t>
      </w:r>
    </w:p>
    <w:p w14:paraId="6B4ECEFC"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Graduate Teaching Fellow</w:t>
      </w:r>
    </w:p>
    <w:p w14:paraId="49678BBD"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University of Vermont</w:t>
      </w:r>
    </w:p>
    <w:p w14:paraId="2468A49C" w14:textId="77777777" w:rsidR="00B00F2D" w:rsidRPr="00B00F2D" w:rsidRDefault="00B00F2D" w:rsidP="00B00F2D">
      <w:pPr>
        <w:spacing w:after="0"/>
        <w:ind w:firstLine="0"/>
        <w:jc w:val="left"/>
        <w:rPr>
          <w:rFonts w:ascii="Arial" w:eastAsia="Calibri" w:hAnsi="Arial" w:cs="Arial"/>
          <w:sz w:val="22"/>
          <w:szCs w:val="22"/>
        </w:rPr>
      </w:pPr>
    </w:p>
    <w:p w14:paraId="5D7FAB11"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Britt</w:t>
      </w:r>
      <w:r w:rsidRPr="00B00F2D">
        <w:rPr>
          <w:rFonts w:ascii="Arial" w:eastAsia="Calibri" w:hAnsi="Arial" w:cs="Arial"/>
          <w:b/>
          <w:sz w:val="22"/>
          <w:szCs w:val="22"/>
        </w:rPr>
        <w:t xml:space="preserve"> </w:t>
      </w:r>
      <w:r w:rsidRPr="00B00F2D">
        <w:rPr>
          <w:rFonts w:ascii="Arial" w:eastAsia="Calibri" w:hAnsi="Arial" w:cs="Arial"/>
          <w:b/>
          <w:noProof/>
          <w:sz w:val="22"/>
          <w:szCs w:val="22"/>
        </w:rPr>
        <w:t>Neuhaus</w:t>
      </w:r>
    </w:p>
    <w:p w14:paraId="05D2A670"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Program Officer, Innovative Schools</w:t>
      </w:r>
    </w:p>
    <w:p w14:paraId="7D47C271"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Overdeck Family Foundation</w:t>
      </w:r>
    </w:p>
    <w:p w14:paraId="658DFA85" w14:textId="77777777" w:rsidR="002661E6" w:rsidRDefault="002661E6" w:rsidP="00B00F2D">
      <w:pPr>
        <w:spacing w:after="0"/>
        <w:ind w:firstLine="0"/>
        <w:jc w:val="left"/>
        <w:rPr>
          <w:rFonts w:ascii="Arial" w:eastAsia="Calibri" w:hAnsi="Arial" w:cs="Arial"/>
          <w:b/>
          <w:noProof/>
          <w:sz w:val="22"/>
          <w:szCs w:val="22"/>
        </w:rPr>
      </w:pPr>
    </w:p>
    <w:p w14:paraId="21FDCD14" w14:textId="77777777" w:rsidR="00DF4A9B" w:rsidRDefault="00DF4A9B" w:rsidP="00B00F2D">
      <w:pPr>
        <w:spacing w:after="0"/>
        <w:ind w:firstLine="0"/>
        <w:jc w:val="left"/>
        <w:rPr>
          <w:rFonts w:ascii="Arial" w:eastAsia="Calibri" w:hAnsi="Arial" w:cs="Arial"/>
          <w:b/>
          <w:noProof/>
          <w:sz w:val="22"/>
          <w:szCs w:val="22"/>
        </w:rPr>
      </w:pPr>
    </w:p>
    <w:p w14:paraId="20B1363C" w14:textId="77777777" w:rsidR="00DF4A9B" w:rsidRDefault="00DF4A9B" w:rsidP="00B00F2D">
      <w:pPr>
        <w:spacing w:after="0"/>
        <w:ind w:firstLine="0"/>
        <w:jc w:val="left"/>
        <w:rPr>
          <w:rFonts w:ascii="Arial" w:eastAsia="Calibri" w:hAnsi="Arial" w:cs="Arial"/>
          <w:b/>
          <w:noProof/>
          <w:sz w:val="22"/>
          <w:szCs w:val="22"/>
        </w:rPr>
      </w:pPr>
    </w:p>
    <w:p w14:paraId="7C74AF2F"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lastRenderedPageBreak/>
        <w:t>Mark</w:t>
      </w:r>
      <w:r w:rsidRPr="00B00F2D">
        <w:rPr>
          <w:rFonts w:ascii="Arial" w:eastAsia="Calibri" w:hAnsi="Arial" w:cs="Arial"/>
          <w:b/>
          <w:sz w:val="22"/>
          <w:szCs w:val="22"/>
        </w:rPr>
        <w:t xml:space="preserve"> </w:t>
      </w:r>
      <w:r w:rsidRPr="00B00F2D">
        <w:rPr>
          <w:rFonts w:ascii="Arial" w:eastAsia="Calibri" w:hAnsi="Arial" w:cs="Arial"/>
          <w:b/>
          <w:noProof/>
          <w:sz w:val="22"/>
          <w:szCs w:val="22"/>
        </w:rPr>
        <w:t>Olofson</w:t>
      </w:r>
    </w:p>
    <w:p w14:paraId="23719969"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Research Fellow</w:t>
      </w:r>
    </w:p>
    <w:p w14:paraId="58170405"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University of Vermont</w:t>
      </w:r>
    </w:p>
    <w:p w14:paraId="06021A79" w14:textId="77777777" w:rsidR="00B00F2D" w:rsidRPr="00B00F2D" w:rsidRDefault="00B00F2D" w:rsidP="00B00F2D">
      <w:pPr>
        <w:spacing w:after="0"/>
        <w:ind w:firstLine="0"/>
        <w:jc w:val="left"/>
        <w:rPr>
          <w:rFonts w:ascii="Arial" w:eastAsia="Calibri" w:hAnsi="Arial" w:cs="Arial"/>
          <w:b/>
          <w:noProof/>
          <w:sz w:val="22"/>
          <w:szCs w:val="22"/>
        </w:rPr>
      </w:pPr>
    </w:p>
    <w:p w14:paraId="19BE4197" w14:textId="77777777" w:rsidR="00B00F2D" w:rsidRPr="00B00F2D" w:rsidRDefault="00B00F2D" w:rsidP="00B00F2D">
      <w:pPr>
        <w:spacing w:after="0"/>
        <w:ind w:firstLine="0"/>
        <w:jc w:val="left"/>
        <w:rPr>
          <w:rFonts w:ascii="Arial" w:eastAsia="Calibri" w:hAnsi="Arial" w:cs="Arial"/>
          <w:b/>
          <w:noProof/>
          <w:sz w:val="22"/>
          <w:szCs w:val="22"/>
        </w:rPr>
      </w:pPr>
      <w:r w:rsidRPr="00B00F2D">
        <w:rPr>
          <w:rFonts w:ascii="Arial" w:eastAsia="Calibri" w:hAnsi="Arial" w:cs="Arial"/>
          <w:b/>
          <w:noProof/>
          <w:sz w:val="22"/>
          <w:szCs w:val="22"/>
        </w:rPr>
        <w:t>Jennifer Poulos</w:t>
      </w:r>
    </w:p>
    <w:p w14:paraId="32E70916"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Associate Director</w:t>
      </w:r>
    </w:p>
    <w:p w14:paraId="6454528D" w14:textId="77777777" w:rsidR="00B00F2D" w:rsidRP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The Rennie Center</w:t>
      </w:r>
    </w:p>
    <w:p w14:paraId="11EFE8F5" w14:textId="77777777" w:rsidR="00B00F2D" w:rsidRPr="00B00F2D" w:rsidRDefault="00B00F2D" w:rsidP="00B00F2D">
      <w:pPr>
        <w:spacing w:after="0"/>
        <w:ind w:firstLine="0"/>
        <w:jc w:val="left"/>
        <w:rPr>
          <w:rFonts w:ascii="Arial" w:eastAsia="Calibri" w:hAnsi="Arial" w:cs="Arial"/>
          <w:noProof/>
          <w:sz w:val="22"/>
          <w:szCs w:val="22"/>
        </w:rPr>
      </w:pPr>
    </w:p>
    <w:p w14:paraId="3BC8AA8A"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Kendra</w:t>
      </w:r>
      <w:r w:rsidRPr="00B00F2D">
        <w:rPr>
          <w:rFonts w:ascii="Arial" w:eastAsia="Calibri" w:hAnsi="Arial" w:cs="Arial"/>
          <w:b/>
          <w:sz w:val="22"/>
          <w:szCs w:val="22"/>
        </w:rPr>
        <w:t xml:space="preserve"> </w:t>
      </w:r>
      <w:r w:rsidRPr="00B00F2D">
        <w:rPr>
          <w:rFonts w:ascii="Arial" w:eastAsia="Calibri" w:hAnsi="Arial" w:cs="Arial"/>
          <w:b/>
          <w:noProof/>
          <w:sz w:val="22"/>
          <w:szCs w:val="22"/>
        </w:rPr>
        <w:t>Rickerby</w:t>
      </w:r>
    </w:p>
    <w:p w14:paraId="1C433811"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Doctoral Candidate</w:t>
      </w:r>
    </w:p>
    <w:p w14:paraId="59CAA609"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Lesley University</w:t>
      </w:r>
    </w:p>
    <w:p w14:paraId="4E509A82" w14:textId="77777777" w:rsidR="00B00F2D" w:rsidRPr="00B00F2D" w:rsidRDefault="00B00F2D" w:rsidP="00B00F2D">
      <w:pPr>
        <w:spacing w:after="0"/>
        <w:ind w:firstLine="0"/>
        <w:jc w:val="left"/>
        <w:rPr>
          <w:rFonts w:ascii="Arial" w:eastAsia="Calibri" w:hAnsi="Arial" w:cs="Arial"/>
          <w:sz w:val="22"/>
          <w:szCs w:val="22"/>
        </w:rPr>
      </w:pPr>
    </w:p>
    <w:p w14:paraId="05445502"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Sarah</w:t>
      </w:r>
      <w:r w:rsidRPr="00B00F2D">
        <w:rPr>
          <w:rFonts w:ascii="Arial" w:eastAsia="Calibri" w:hAnsi="Arial" w:cs="Arial"/>
          <w:b/>
          <w:sz w:val="22"/>
          <w:szCs w:val="22"/>
        </w:rPr>
        <w:t xml:space="preserve"> </w:t>
      </w:r>
      <w:r w:rsidRPr="00B00F2D">
        <w:rPr>
          <w:rFonts w:ascii="Arial" w:eastAsia="Calibri" w:hAnsi="Arial" w:cs="Arial"/>
          <w:b/>
          <w:noProof/>
          <w:sz w:val="22"/>
          <w:szCs w:val="22"/>
        </w:rPr>
        <w:t>Ryan</w:t>
      </w:r>
    </w:p>
    <w:p w14:paraId="297DD0CB"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Research Associate</w:t>
      </w:r>
    </w:p>
    <w:p w14:paraId="5ABFD5E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Education Development Center</w:t>
      </w:r>
    </w:p>
    <w:p w14:paraId="0C7D2CA6" w14:textId="77777777" w:rsidR="00B00F2D" w:rsidRPr="00B00F2D" w:rsidRDefault="00B00F2D" w:rsidP="00B00F2D">
      <w:pPr>
        <w:spacing w:after="0"/>
        <w:ind w:firstLine="0"/>
        <w:jc w:val="left"/>
        <w:rPr>
          <w:rFonts w:ascii="Arial" w:eastAsia="Calibri" w:hAnsi="Arial" w:cs="Arial"/>
          <w:sz w:val="22"/>
          <w:szCs w:val="22"/>
        </w:rPr>
      </w:pPr>
    </w:p>
    <w:p w14:paraId="3926A536"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Larry</w:t>
      </w:r>
      <w:r w:rsidRPr="00B00F2D">
        <w:rPr>
          <w:rFonts w:ascii="Arial" w:eastAsia="Calibri" w:hAnsi="Arial" w:cs="Arial"/>
          <w:b/>
          <w:sz w:val="22"/>
          <w:szCs w:val="22"/>
        </w:rPr>
        <w:t xml:space="preserve"> </w:t>
      </w:r>
      <w:r w:rsidRPr="00B00F2D">
        <w:rPr>
          <w:rFonts w:ascii="Arial" w:eastAsia="Calibri" w:hAnsi="Arial" w:cs="Arial"/>
          <w:b/>
          <w:noProof/>
          <w:sz w:val="22"/>
          <w:szCs w:val="22"/>
        </w:rPr>
        <w:t>Schaefer</w:t>
      </w:r>
    </w:p>
    <w:p w14:paraId="1A9CD858"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Senior Staff Associate</w:t>
      </w:r>
    </w:p>
    <w:p w14:paraId="0E2465A3"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 xml:space="preserve">Connecticut Association of Public </w:t>
      </w:r>
      <w:r w:rsidRPr="00B00F2D">
        <w:rPr>
          <w:rFonts w:ascii="Arial" w:eastAsia="Calibri" w:hAnsi="Arial" w:cs="Arial"/>
          <w:noProof/>
          <w:sz w:val="22"/>
          <w:szCs w:val="22"/>
        </w:rPr>
        <w:br/>
        <w:t>School Superintendents</w:t>
      </w:r>
    </w:p>
    <w:p w14:paraId="272562B3" w14:textId="77777777" w:rsidR="00DF4A9B" w:rsidRDefault="00DF4A9B" w:rsidP="00B00F2D">
      <w:pPr>
        <w:spacing w:after="0"/>
        <w:ind w:firstLine="0"/>
        <w:jc w:val="left"/>
        <w:rPr>
          <w:rFonts w:ascii="Arial" w:eastAsia="Calibri" w:hAnsi="Arial" w:cs="Arial"/>
          <w:sz w:val="22"/>
          <w:szCs w:val="22"/>
        </w:rPr>
      </w:pPr>
    </w:p>
    <w:p w14:paraId="60483E79" w14:textId="77777777" w:rsidR="00DF4A9B" w:rsidRDefault="00DF4A9B" w:rsidP="00B00F2D">
      <w:pPr>
        <w:spacing w:after="0"/>
        <w:ind w:firstLine="0"/>
        <w:jc w:val="left"/>
        <w:rPr>
          <w:rFonts w:ascii="Arial" w:eastAsia="Calibri" w:hAnsi="Arial" w:cs="Arial"/>
          <w:sz w:val="22"/>
          <w:szCs w:val="22"/>
        </w:rPr>
      </w:pPr>
    </w:p>
    <w:p w14:paraId="4E9192CE" w14:textId="77777777" w:rsidR="00DF4A9B" w:rsidRDefault="00DF4A9B" w:rsidP="00B00F2D">
      <w:pPr>
        <w:spacing w:after="0"/>
        <w:ind w:firstLine="0"/>
        <w:jc w:val="left"/>
        <w:rPr>
          <w:rFonts w:ascii="Arial" w:eastAsia="Calibri" w:hAnsi="Arial" w:cs="Arial"/>
          <w:sz w:val="22"/>
          <w:szCs w:val="22"/>
        </w:rPr>
      </w:pPr>
    </w:p>
    <w:p w14:paraId="41B9C36D" w14:textId="77777777" w:rsidR="00DF4A9B" w:rsidRDefault="00DF4A9B" w:rsidP="00B00F2D">
      <w:pPr>
        <w:spacing w:after="0"/>
        <w:ind w:firstLine="0"/>
        <w:jc w:val="left"/>
        <w:rPr>
          <w:rFonts w:ascii="Arial" w:eastAsia="Calibri" w:hAnsi="Arial" w:cs="Arial"/>
          <w:sz w:val="22"/>
          <w:szCs w:val="22"/>
        </w:rPr>
      </w:pPr>
    </w:p>
    <w:p w14:paraId="0E8AF73B" w14:textId="77777777" w:rsidR="00DF4A9B" w:rsidRDefault="00DF4A9B" w:rsidP="00B00F2D">
      <w:pPr>
        <w:spacing w:after="0"/>
        <w:ind w:firstLine="0"/>
        <w:jc w:val="left"/>
        <w:rPr>
          <w:rFonts w:ascii="Arial" w:eastAsia="Calibri" w:hAnsi="Arial" w:cs="Arial"/>
          <w:sz w:val="22"/>
          <w:szCs w:val="22"/>
        </w:rPr>
      </w:pPr>
    </w:p>
    <w:p w14:paraId="5159C483"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lastRenderedPageBreak/>
        <w:t>Neil</w:t>
      </w:r>
      <w:r w:rsidRPr="00B00F2D">
        <w:rPr>
          <w:rFonts w:ascii="Arial" w:eastAsia="Calibri" w:hAnsi="Arial" w:cs="Arial"/>
          <w:b/>
          <w:sz w:val="22"/>
          <w:szCs w:val="22"/>
        </w:rPr>
        <w:t xml:space="preserve"> </w:t>
      </w:r>
      <w:r w:rsidRPr="00B00F2D">
        <w:rPr>
          <w:rFonts w:ascii="Arial" w:eastAsia="Calibri" w:hAnsi="Arial" w:cs="Arial"/>
          <w:b/>
          <w:noProof/>
          <w:sz w:val="22"/>
          <w:szCs w:val="22"/>
        </w:rPr>
        <w:t>Schiavo</w:t>
      </w:r>
    </w:p>
    <w:p w14:paraId="7BD4B066"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Senior Research Associate</w:t>
      </w:r>
    </w:p>
    <w:p w14:paraId="29803EF4"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Education Development Center</w:t>
      </w:r>
    </w:p>
    <w:p w14:paraId="37FBE0E5" w14:textId="77777777" w:rsidR="00B00F2D" w:rsidRPr="00B00F2D" w:rsidRDefault="00B00F2D" w:rsidP="00B00F2D">
      <w:pPr>
        <w:spacing w:after="0"/>
        <w:ind w:firstLine="0"/>
        <w:jc w:val="left"/>
        <w:rPr>
          <w:rFonts w:ascii="Arial" w:eastAsia="Calibri" w:hAnsi="Arial" w:cs="Arial"/>
          <w:sz w:val="22"/>
          <w:szCs w:val="22"/>
        </w:rPr>
      </w:pPr>
    </w:p>
    <w:p w14:paraId="54EF8B41"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Toby</w:t>
      </w:r>
      <w:r w:rsidRPr="00B00F2D">
        <w:rPr>
          <w:rFonts w:ascii="Arial" w:eastAsia="Calibri" w:hAnsi="Arial" w:cs="Arial"/>
          <w:b/>
          <w:sz w:val="22"/>
          <w:szCs w:val="22"/>
        </w:rPr>
        <w:t xml:space="preserve"> </w:t>
      </w:r>
      <w:r w:rsidRPr="00B00F2D">
        <w:rPr>
          <w:rFonts w:ascii="Arial" w:eastAsia="Calibri" w:hAnsi="Arial" w:cs="Arial"/>
          <w:b/>
          <w:noProof/>
          <w:sz w:val="22"/>
          <w:szCs w:val="22"/>
        </w:rPr>
        <w:t>Shepherd</w:t>
      </w:r>
    </w:p>
    <w:p w14:paraId="04BE233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Grant Programs Officer</w:t>
      </w:r>
    </w:p>
    <w:p w14:paraId="0D58DBD5"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The Rhode Island Foundation</w:t>
      </w:r>
    </w:p>
    <w:p w14:paraId="24F6235E" w14:textId="77777777" w:rsidR="00B00F2D" w:rsidRPr="00B00F2D" w:rsidRDefault="00B00F2D" w:rsidP="00B00F2D">
      <w:pPr>
        <w:spacing w:after="0"/>
        <w:ind w:firstLine="0"/>
        <w:jc w:val="left"/>
        <w:rPr>
          <w:rFonts w:ascii="Arial" w:eastAsia="Calibri" w:hAnsi="Arial" w:cs="Arial"/>
          <w:sz w:val="22"/>
          <w:szCs w:val="22"/>
        </w:rPr>
      </w:pPr>
    </w:p>
    <w:p w14:paraId="11B78E57"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Andresse</w:t>
      </w:r>
      <w:r w:rsidRPr="00B00F2D">
        <w:rPr>
          <w:rFonts w:ascii="Arial" w:eastAsia="Calibri" w:hAnsi="Arial" w:cs="Arial"/>
          <w:b/>
          <w:sz w:val="22"/>
          <w:szCs w:val="22"/>
        </w:rPr>
        <w:t xml:space="preserve"> </w:t>
      </w:r>
      <w:r w:rsidRPr="00B00F2D">
        <w:rPr>
          <w:rFonts w:ascii="Arial" w:eastAsia="Calibri" w:hAnsi="Arial" w:cs="Arial"/>
          <w:b/>
          <w:noProof/>
          <w:sz w:val="22"/>
          <w:szCs w:val="22"/>
        </w:rPr>
        <w:t>St. Rose</w:t>
      </w:r>
    </w:p>
    <w:p w14:paraId="49DC5421" w14:textId="2CB842A1"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 xml:space="preserve">Senior Director of Research, </w:t>
      </w:r>
      <w:r w:rsidR="00DF4A9B">
        <w:rPr>
          <w:rFonts w:ascii="Arial" w:eastAsia="Calibri" w:hAnsi="Arial" w:cs="Arial"/>
          <w:noProof/>
          <w:sz w:val="22"/>
          <w:szCs w:val="22"/>
        </w:rPr>
        <w:br/>
      </w:r>
      <w:r w:rsidRPr="00B00F2D">
        <w:rPr>
          <w:rFonts w:ascii="Arial" w:eastAsia="Calibri" w:hAnsi="Arial" w:cs="Arial"/>
          <w:noProof/>
          <w:sz w:val="22"/>
          <w:szCs w:val="22"/>
        </w:rPr>
        <w:t>Evaluation</w:t>
      </w:r>
      <w:r w:rsidR="00DF4A9B">
        <w:rPr>
          <w:rFonts w:ascii="Arial" w:eastAsia="Calibri" w:hAnsi="Arial" w:cs="Arial"/>
          <w:noProof/>
          <w:sz w:val="22"/>
          <w:szCs w:val="22"/>
        </w:rPr>
        <w:t xml:space="preserve"> </w:t>
      </w:r>
      <w:r w:rsidRPr="00B00F2D">
        <w:rPr>
          <w:rFonts w:ascii="Arial" w:eastAsia="Calibri" w:hAnsi="Arial" w:cs="Arial"/>
          <w:noProof/>
          <w:sz w:val="22"/>
          <w:szCs w:val="22"/>
        </w:rPr>
        <w:t>and Policy</w:t>
      </w:r>
    </w:p>
    <w:p w14:paraId="24945C7E"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Center for Collaborative Education</w:t>
      </w:r>
    </w:p>
    <w:p w14:paraId="6AAD13D4" w14:textId="77777777" w:rsidR="00B00F2D" w:rsidRPr="00B00F2D" w:rsidRDefault="00B00F2D" w:rsidP="00B00F2D">
      <w:pPr>
        <w:spacing w:after="0"/>
        <w:ind w:firstLine="0"/>
        <w:jc w:val="left"/>
        <w:rPr>
          <w:rFonts w:ascii="Arial" w:eastAsia="Calibri" w:hAnsi="Arial" w:cs="Arial"/>
          <w:b/>
          <w:noProof/>
          <w:sz w:val="22"/>
          <w:szCs w:val="22"/>
        </w:rPr>
      </w:pPr>
    </w:p>
    <w:p w14:paraId="0CDEA5DA"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Erika</w:t>
      </w:r>
      <w:r w:rsidRPr="00B00F2D">
        <w:rPr>
          <w:rFonts w:ascii="Arial" w:eastAsia="Calibri" w:hAnsi="Arial" w:cs="Arial"/>
          <w:b/>
          <w:sz w:val="22"/>
          <w:szCs w:val="22"/>
        </w:rPr>
        <w:t xml:space="preserve"> </w:t>
      </w:r>
      <w:r w:rsidRPr="00B00F2D">
        <w:rPr>
          <w:rFonts w:ascii="Arial" w:eastAsia="Calibri" w:hAnsi="Arial" w:cs="Arial"/>
          <w:b/>
          <w:noProof/>
          <w:sz w:val="22"/>
          <w:szCs w:val="22"/>
        </w:rPr>
        <w:t>Stump</w:t>
      </w:r>
    </w:p>
    <w:p w14:paraId="548D5D02"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Research Associate</w:t>
      </w:r>
    </w:p>
    <w:p w14:paraId="4E35F423" w14:textId="77777777" w:rsidR="00B00F2D" w:rsidRDefault="00B00F2D" w:rsidP="00B00F2D">
      <w:pPr>
        <w:spacing w:after="0"/>
        <w:ind w:firstLine="0"/>
        <w:jc w:val="left"/>
        <w:rPr>
          <w:rFonts w:ascii="Arial" w:eastAsia="Calibri" w:hAnsi="Arial" w:cs="Arial"/>
          <w:noProof/>
          <w:sz w:val="22"/>
          <w:szCs w:val="22"/>
        </w:rPr>
      </w:pPr>
      <w:r w:rsidRPr="00B00F2D">
        <w:rPr>
          <w:rFonts w:ascii="Arial" w:eastAsia="Calibri" w:hAnsi="Arial" w:cs="Arial"/>
          <w:noProof/>
          <w:sz w:val="22"/>
          <w:szCs w:val="22"/>
        </w:rPr>
        <w:t>University of Southern Maine</w:t>
      </w:r>
    </w:p>
    <w:p w14:paraId="12D09B5B" w14:textId="77777777" w:rsidR="002661E6" w:rsidRPr="00B00F2D" w:rsidRDefault="002661E6" w:rsidP="00B00F2D">
      <w:pPr>
        <w:spacing w:after="0"/>
        <w:ind w:firstLine="0"/>
        <w:jc w:val="left"/>
        <w:rPr>
          <w:rFonts w:ascii="Arial" w:eastAsia="Calibri" w:hAnsi="Arial" w:cs="Arial"/>
          <w:sz w:val="22"/>
          <w:szCs w:val="22"/>
        </w:rPr>
      </w:pPr>
    </w:p>
    <w:p w14:paraId="6901EE0D"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Charlie</w:t>
      </w:r>
      <w:r w:rsidRPr="00B00F2D">
        <w:rPr>
          <w:rFonts w:ascii="Arial" w:eastAsia="Calibri" w:hAnsi="Arial" w:cs="Arial"/>
          <w:b/>
          <w:sz w:val="22"/>
          <w:szCs w:val="22"/>
        </w:rPr>
        <w:t xml:space="preserve"> </w:t>
      </w:r>
      <w:r w:rsidRPr="00B00F2D">
        <w:rPr>
          <w:rFonts w:ascii="Arial" w:eastAsia="Calibri" w:hAnsi="Arial" w:cs="Arial"/>
          <w:b/>
          <w:noProof/>
          <w:sz w:val="22"/>
          <w:szCs w:val="22"/>
        </w:rPr>
        <w:t>Toulmin</w:t>
      </w:r>
    </w:p>
    <w:p w14:paraId="0A164DCE"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Director of Policy</w:t>
      </w:r>
    </w:p>
    <w:p w14:paraId="14B38C97"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Nellie Mae Education Foundation</w:t>
      </w:r>
    </w:p>
    <w:p w14:paraId="47252B89" w14:textId="77777777" w:rsidR="00B00F2D" w:rsidRPr="00B00F2D" w:rsidRDefault="00B00F2D" w:rsidP="00B00F2D">
      <w:pPr>
        <w:spacing w:after="0"/>
        <w:ind w:firstLine="0"/>
        <w:jc w:val="left"/>
        <w:rPr>
          <w:rFonts w:ascii="Arial" w:eastAsia="Calibri" w:hAnsi="Arial" w:cs="Arial"/>
          <w:sz w:val="22"/>
          <w:szCs w:val="22"/>
        </w:rPr>
      </w:pPr>
    </w:p>
    <w:p w14:paraId="780406D3" w14:textId="77777777" w:rsidR="00B00F2D" w:rsidRPr="00B00F2D" w:rsidRDefault="00B00F2D" w:rsidP="00B00F2D">
      <w:pPr>
        <w:spacing w:after="0"/>
        <w:ind w:firstLine="0"/>
        <w:jc w:val="left"/>
        <w:rPr>
          <w:rFonts w:ascii="Arial" w:eastAsia="Calibri" w:hAnsi="Arial" w:cs="Arial"/>
          <w:b/>
          <w:sz w:val="22"/>
          <w:szCs w:val="22"/>
        </w:rPr>
      </w:pPr>
      <w:r w:rsidRPr="00B00F2D">
        <w:rPr>
          <w:rFonts w:ascii="Arial" w:eastAsia="Calibri" w:hAnsi="Arial" w:cs="Arial"/>
          <w:b/>
          <w:noProof/>
          <w:sz w:val="22"/>
          <w:szCs w:val="22"/>
        </w:rPr>
        <w:t>Rebecca E.</w:t>
      </w:r>
      <w:r w:rsidRPr="00B00F2D">
        <w:rPr>
          <w:rFonts w:ascii="Arial" w:eastAsia="Calibri" w:hAnsi="Arial" w:cs="Arial"/>
          <w:b/>
          <w:sz w:val="22"/>
          <w:szCs w:val="22"/>
        </w:rPr>
        <w:t xml:space="preserve"> </w:t>
      </w:r>
      <w:r w:rsidRPr="00B00F2D">
        <w:rPr>
          <w:rFonts w:ascii="Arial" w:eastAsia="Calibri" w:hAnsi="Arial" w:cs="Arial"/>
          <w:b/>
          <w:noProof/>
          <w:sz w:val="22"/>
          <w:szCs w:val="22"/>
        </w:rPr>
        <w:t>Wolfe</w:t>
      </w:r>
    </w:p>
    <w:p w14:paraId="4D86C79C" w14:textId="497A5797" w:rsidR="00B00F2D" w:rsidRPr="00B00F2D" w:rsidRDefault="00DF4A9B" w:rsidP="00B00F2D">
      <w:pPr>
        <w:spacing w:after="0"/>
        <w:ind w:firstLine="0"/>
        <w:jc w:val="left"/>
        <w:rPr>
          <w:rFonts w:ascii="Arial" w:eastAsia="Calibri" w:hAnsi="Arial" w:cs="Arial"/>
          <w:sz w:val="22"/>
          <w:szCs w:val="22"/>
        </w:rPr>
      </w:pPr>
      <w:r>
        <w:rPr>
          <w:rFonts w:ascii="Arial" w:eastAsia="Calibri" w:hAnsi="Arial" w:cs="Arial"/>
          <w:noProof/>
          <w:sz w:val="22"/>
          <w:szCs w:val="22"/>
        </w:rPr>
        <w:t xml:space="preserve">Senior </w:t>
      </w:r>
      <w:r w:rsidR="00B00F2D" w:rsidRPr="00B00F2D">
        <w:rPr>
          <w:rFonts w:ascii="Arial" w:eastAsia="Calibri" w:hAnsi="Arial" w:cs="Arial"/>
          <w:noProof/>
          <w:sz w:val="22"/>
          <w:szCs w:val="22"/>
        </w:rPr>
        <w:t>Director, Students at the Center</w:t>
      </w:r>
    </w:p>
    <w:p w14:paraId="46A4885C" w14:textId="77777777" w:rsidR="00B00F2D" w:rsidRPr="00B00F2D" w:rsidRDefault="00B00F2D" w:rsidP="00B00F2D">
      <w:pPr>
        <w:spacing w:after="0"/>
        <w:ind w:firstLine="0"/>
        <w:jc w:val="left"/>
        <w:rPr>
          <w:rFonts w:ascii="Arial" w:eastAsia="Calibri" w:hAnsi="Arial" w:cs="Arial"/>
          <w:sz w:val="22"/>
          <w:szCs w:val="22"/>
        </w:rPr>
      </w:pPr>
      <w:r w:rsidRPr="00B00F2D">
        <w:rPr>
          <w:rFonts w:ascii="Arial" w:eastAsia="Calibri" w:hAnsi="Arial" w:cs="Arial"/>
          <w:noProof/>
          <w:sz w:val="22"/>
          <w:szCs w:val="22"/>
        </w:rPr>
        <w:t>Jobs for the Future</w:t>
      </w:r>
    </w:p>
    <w:p w14:paraId="4DC3CF93" w14:textId="77777777" w:rsidR="00B00F2D" w:rsidRDefault="00B00F2D" w:rsidP="00954653">
      <w:pPr>
        <w:spacing w:line="288" w:lineRule="auto"/>
        <w:ind w:firstLine="0"/>
        <w:jc w:val="left"/>
        <w:rPr>
          <w:rFonts w:ascii="Arial" w:hAnsi="Arial" w:cs="Arial"/>
          <w:sz w:val="22"/>
          <w:szCs w:val="22"/>
        </w:rPr>
        <w:sectPr w:rsidR="00B00F2D" w:rsidSect="00B45425">
          <w:headerReference w:type="default" r:id="rId17"/>
          <w:footerReference w:type="even" r:id="rId18"/>
          <w:footerReference w:type="default" r:id="rId19"/>
          <w:endnotePr>
            <w:numFmt w:val="decimal"/>
          </w:endnotePr>
          <w:type w:val="continuous"/>
          <w:pgSz w:w="12240" w:h="15840"/>
          <w:pgMar w:top="1440" w:right="1440" w:bottom="1440" w:left="1440" w:header="720" w:footer="720" w:gutter="0"/>
          <w:pgNumType w:start="27"/>
          <w:cols w:num="2" w:space="720"/>
          <w:titlePg/>
          <w:docGrid w:linePitch="360"/>
        </w:sectPr>
      </w:pPr>
    </w:p>
    <w:p w14:paraId="14FC6486" w14:textId="186D0426" w:rsidR="00D331FC" w:rsidRDefault="00D331FC">
      <w:pPr>
        <w:spacing w:after="0"/>
        <w:ind w:firstLine="0"/>
        <w:jc w:val="left"/>
        <w:rPr>
          <w:rFonts w:ascii="Arial" w:hAnsi="Arial" w:cs="Arial"/>
          <w:sz w:val="22"/>
          <w:szCs w:val="22"/>
        </w:rPr>
      </w:pPr>
      <w:r>
        <w:rPr>
          <w:rFonts w:ascii="Arial" w:hAnsi="Arial" w:cs="Arial"/>
          <w:sz w:val="22"/>
          <w:szCs w:val="22"/>
        </w:rPr>
        <w:lastRenderedPageBreak/>
        <w:br w:type="page"/>
      </w:r>
    </w:p>
    <w:sectPr w:rsidR="00D331FC" w:rsidSect="00B45425">
      <w:endnotePr>
        <w:numFmt w:val="decimal"/>
      </w:endnotePr>
      <w:type w:val="continuous"/>
      <w:pgSz w:w="12240" w:h="15840"/>
      <w:pgMar w:top="1440" w:right="1440" w:bottom="1440" w:left="1440" w:header="720" w:footer="720" w:gutter="0"/>
      <w:pgNumType w:start="28"/>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3D9B" w14:textId="77777777" w:rsidR="00F21F8A" w:rsidRDefault="00F21F8A" w:rsidP="001965D7">
      <w:pPr>
        <w:spacing w:after="0"/>
      </w:pPr>
      <w:r>
        <w:separator/>
      </w:r>
    </w:p>
  </w:endnote>
  <w:endnote w:type="continuationSeparator" w:id="0">
    <w:p w14:paraId="50231939" w14:textId="77777777" w:rsidR="00F21F8A" w:rsidRDefault="00F21F8A" w:rsidP="001965D7">
      <w:pPr>
        <w:spacing w:after="0"/>
      </w:pPr>
      <w:r>
        <w:continuationSeparator/>
      </w:r>
    </w:p>
  </w:endnote>
  <w:endnote w:type="continuationNotice" w:id="1">
    <w:p w14:paraId="1BA8B730" w14:textId="77777777" w:rsidR="00F21F8A" w:rsidRDefault="00F21F8A">
      <w:pPr>
        <w:spacing w:after="0"/>
      </w:pPr>
    </w:p>
  </w:endnote>
  <w:endnote w:id="2">
    <w:p w14:paraId="21D27C89" w14:textId="77777777" w:rsidR="00A974EE" w:rsidRPr="00301278" w:rsidRDefault="00A974EE" w:rsidP="00243C65">
      <w:pPr>
        <w:pStyle w:val="EndnoteText"/>
        <w:rPr>
          <w:rFonts w:cs="Arial"/>
          <w:sz w:val="20"/>
          <w:szCs w:val="20"/>
        </w:rPr>
      </w:pPr>
      <w:r>
        <w:rPr>
          <w:rStyle w:val="EndnoteReference"/>
        </w:rPr>
        <w:endnoteRef/>
      </w:r>
      <w:r>
        <w:t xml:space="preserve"> </w:t>
      </w:r>
      <w:r>
        <w:rPr>
          <w:sz w:val="20"/>
          <w:szCs w:val="20"/>
        </w:rPr>
        <w:t xml:space="preserve">Please see: </w:t>
      </w:r>
      <w:hyperlink r:id="rId1" w:history="1">
        <w:r w:rsidRPr="00AA2530">
          <w:rPr>
            <w:rStyle w:val="Hyperlink"/>
            <w:sz w:val="20"/>
            <w:szCs w:val="20"/>
          </w:rPr>
          <w:t>http://www.jff.org/initiatives/students-center/topics</w:t>
        </w:r>
      </w:hyperlink>
      <w:r>
        <w:rPr>
          <w:sz w:val="20"/>
          <w:szCs w:val="20"/>
        </w:rPr>
        <w:t xml:space="preserve"> for a complete list of JFF’s Students at the Center research syntheses and sources. In addition, the edited volume </w:t>
      </w:r>
      <w:r w:rsidRPr="004F3C0F">
        <w:rPr>
          <w:i/>
          <w:iCs/>
          <w:sz w:val="20"/>
          <w:szCs w:val="20"/>
        </w:rPr>
        <w:t xml:space="preserve">Anytime, </w:t>
      </w:r>
      <w:proofErr w:type="gramStart"/>
      <w:r w:rsidRPr="004F3C0F">
        <w:rPr>
          <w:i/>
          <w:iCs/>
          <w:sz w:val="20"/>
          <w:szCs w:val="20"/>
        </w:rPr>
        <w:t>Anywhere</w:t>
      </w:r>
      <w:proofErr w:type="gramEnd"/>
      <w:r w:rsidRPr="004F3C0F">
        <w:rPr>
          <w:i/>
          <w:iCs/>
          <w:sz w:val="20"/>
          <w:szCs w:val="20"/>
        </w:rPr>
        <w:t>: Student Centered Learning for Schools and Teachers</w:t>
      </w:r>
      <w:r w:rsidRPr="00B8021A">
        <w:rPr>
          <w:sz w:val="20"/>
          <w:szCs w:val="20"/>
        </w:rPr>
        <w:t xml:space="preserve"> (</w:t>
      </w:r>
      <w:r>
        <w:rPr>
          <w:sz w:val="20"/>
          <w:szCs w:val="20"/>
        </w:rPr>
        <w:t xml:space="preserve">Wolfe, Steinberg, and Hoffman eds., Harvard Education Press, 2013) contains numerous sources used in framing this </w:t>
      </w:r>
      <w:r w:rsidRPr="00301278">
        <w:rPr>
          <w:rFonts w:cs="Arial"/>
          <w:sz w:val="20"/>
          <w:szCs w:val="20"/>
        </w:rPr>
        <w:t>definition</w:t>
      </w:r>
      <w:r>
        <w:rPr>
          <w:rFonts w:cs="Arial"/>
          <w:sz w:val="20"/>
          <w:szCs w:val="20"/>
        </w:rPr>
        <w:t>.</w:t>
      </w:r>
    </w:p>
  </w:endnote>
  <w:endnote w:id="3">
    <w:p w14:paraId="5311A631" w14:textId="77777777" w:rsidR="00A974EE" w:rsidRDefault="00A974EE">
      <w:pPr>
        <w:pStyle w:val="EndnoteText"/>
      </w:pPr>
      <w:r>
        <w:rPr>
          <w:rStyle w:val="EndnoteReference"/>
        </w:rPr>
        <w:endnoteRef/>
      </w:r>
      <w:r>
        <w:t xml:space="preserve"> </w:t>
      </w:r>
      <w:r w:rsidRPr="00B13585">
        <w:rPr>
          <w:rFonts w:cs="Arial"/>
          <w:sz w:val="20"/>
          <w:szCs w:val="20"/>
        </w:rPr>
        <w:t>Ibid.</w:t>
      </w:r>
    </w:p>
  </w:endnote>
  <w:endnote w:id="4">
    <w:p w14:paraId="30145396" w14:textId="77777777" w:rsidR="00A974EE" w:rsidRDefault="00A974EE" w:rsidP="002D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jc w:val="left"/>
        <w:rPr>
          <w:rFonts w:ascii="Arial" w:hAnsi="Arial" w:cs="Arial"/>
          <w:sz w:val="20"/>
          <w:szCs w:val="20"/>
        </w:rPr>
      </w:pPr>
      <w:r w:rsidRPr="00B32090">
        <w:rPr>
          <w:rStyle w:val="EndnoteReference"/>
          <w:rFonts w:ascii="Arial" w:hAnsi="Arial" w:cs="Arial"/>
        </w:rPr>
        <w:endnoteRef/>
      </w:r>
      <w:r>
        <w:t xml:space="preserve"> </w:t>
      </w:r>
      <w:r w:rsidRPr="00B32090">
        <w:rPr>
          <w:rFonts w:ascii="Arial" w:hAnsi="Arial" w:cs="Arial"/>
          <w:sz w:val="20"/>
          <w:szCs w:val="20"/>
        </w:rPr>
        <w:t xml:space="preserve">A few recent examples include: </w:t>
      </w:r>
    </w:p>
    <w:p w14:paraId="7438010B" w14:textId="77777777" w:rsidR="00A974EE" w:rsidRDefault="00A974EE" w:rsidP="006D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jc w:val="left"/>
        <w:rPr>
          <w:rFonts w:cs="Arial"/>
          <w:sz w:val="20"/>
          <w:szCs w:val="20"/>
        </w:rPr>
      </w:pPr>
      <w:r w:rsidRPr="00B32090">
        <w:rPr>
          <w:rFonts w:ascii="Arial" w:hAnsi="Arial" w:cs="Arial"/>
          <w:sz w:val="20"/>
          <w:szCs w:val="20"/>
        </w:rPr>
        <w:t xml:space="preserve">Gutiérrez, K. D., &amp; </w:t>
      </w:r>
      <w:proofErr w:type="spellStart"/>
      <w:r w:rsidRPr="00B32090">
        <w:rPr>
          <w:rFonts w:ascii="Arial" w:hAnsi="Arial" w:cs="Arial"/>
          <w:sz w:val="20"/>
          <w:szCs w:val="20"/>
        </w:rPr>
        <w:t>Penuel</w:t>
      </w:r>
      <w:proofErr w:type="spellEnd"/>
      <w:r w:rsidRPr="00B32090">
        <w:rPr>
          <w:rFonts w:ascii="Arial" w:hAnsi="Arial" w:cs="Arial"/>
          <w:sz w:val="20"/>
          <w:szCs w:val="20"/>
        </w:rPr>
        <w:t xml:space="preserve">, W. R. (2014). Relevance to practice as a criterion for rigor. </w:t>
      </w:r>
      <w:r w:rsidRPr="00B32090">
        <w:rPr>
          <w:rFonts w:ascii="Arial" w:hAnsi="Arial" w:cs="Arial"/>
          <w:i/>
          <w:iCs/>
          <w:sz w:val="20"/>
          <w:szCs w:val="20"/>
        </w:rPr>
        <w:t>Educational Researcher</w:t>
      </w:r>
      <w:r w:rsidRPr="00B32090">
        <w:rPr>
          <w:rFonts w:ascii="Arial" w:hAnsi="Arial" w:cs="Arial"/>
          <w:sz w:val="20"/>
          <w:szCs w:val="20"/>
        </w:rPr>
        <w:t xml:space="preserve">, </w:t>
      </w:r>
      <w:r w:rsidRPr="00B32090">
        <w:rPr>
          <w:rFonts w:ascii="Arial" w:hAnsi="Arial" w:cs="Arial"/>
          <w:i/>
          <w:iCs/>
          <w:sz w:val="20"/>
          <w:szCs w:val="20"/>
        </w:rPr>
        <w:t>43</w:t>
      </w:r>
      <w:r w:rsidRPr="00B32090">
        <w:rPr>
          <w:rFonts w:ascii="Arial" w:hAnsi="Arial" w:cs="Arial"/>
          <w:sz w:val="20"/>
          <w:szCs w:val="20"/>
        </w:rPr>
        <w:t xml:space="preserve">(1), 19-23. </w:t>
      </w:r>
    </w:p>
    <w:p w14:paraId="238CF723" w14:textId="77777777" w:rsidR="00A974EE" w:rsidRDefault="00A974EE" w:rsidP="006D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jc w:val="left"/>
        <w:rPr>
          <w:rFonts w:cs="Arial"/>
          <w:sz w:val="20"/>
          <w:szCs w:val="20"/>
        </w:rPr>
      </w:pPr>
      <w:proofErr w:type="spellStart"/>
      <w:r w:rsidRPr="00B32090">
        <w:rPr>
          <w:rFonts w:ascii="Arial" w:hAnsi="Arial" w:cs="Arial"/>
          <w:sz w:val="20"/>
          <w:szCs w:val="20"/>
        </w:rPr>
        <w:t>Bryk</w:t>
      </w:r>
      <w:proofErr w:type="spellEnd"/>
      <w:r w:rsidRPr="00B32090">
        <w:rPr>
          <w:rFonts w:ascii="Arial" w:hAnsi="Arial" w:cs="Arial"/>
          <w:sz w:val="20"/>
          <w:szCs w:val="20"/>
        </w:rPr>
        <w:t xml:space="preserve">, A. S. (2015). 2014 AERA Distinguished Lecture: Accelerating How We Learn to Improve. </w:t>
      </w:r>
      <w:r w:rsidRPr="00B32090">
        <w:rPr>
          <w:rFonts w:ascii="Arial" w:hAnsi="Arial" w:cs="Arial"/>
          <w:i/>
          <w:iCs/>
          <w:sz w:val="20"/>
          <w:szCs w:val="20"/>
        </w:rPr>
        <w:t>Educational Researcher</w:t>
      </w:r>
      <w:r w:rsidRPr="00B32090">
        <w:rPr>
          <w:rFonts w:ascii="Arial" w:hAnsi="Arial" w:cs="Arial"/>
          <w:sz w:val="20"/>
          <w:szCs w:val="20"/>
        </w:rPr>
        <w:t xml:space="preserve">, </w:t>
      </w:r>
      <w:r w:rsidRPr="00B32090">
        <w:rPr>
          <w:rFonts w:ascii="Arial" w:hAnsi="Arial" w:cs="Arial"/>
          <w:i/>
          <w:iCs/>
          <w:sz w:val="20"/>
          <w:szCs w:val="20"/>
        </w:rPr>
        <w:t>44</w:t>
      </w:r>
      <w:r w:rsidRPr="00B32090">
        <w:rPr>
          <w:rFonts w:ascii="Arial" w:hAnsi="Arial" w:cs="Arial"/>
          <w:sz w:val="20"/>
          <w:szCs w:val="20"/>
        </w:rPr>
        <w:t xml:space="preserve">(9), 467-477. </w:t>
      </w:r>
    </w:p>
    <w:p w14:paraId="71F1C22B" w14:textId="77777777" w:rsidR="00A974EE" w:rsidRPr="004D42C4" w:rsidRDefault="00A974EE" w:rsidP="006D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jc w:val="left"/>
        <w:rPr>
          <w:rFonts w:ascii="Arial" w:hAnsi="Arial" w:cs="Arial"/>
          <w:sz w:val="20"/>
          <w:szCs w:val="20"/>
        </w:rPr>
      </w:pPr>
      <w:proofErr w:type="spellStart"/>
      <w:r w:rsidRPr="004D42C4">
        <w:rPr>
          <w:rFonts w:ascii="Arial" w:hAnsi="Arial" w:cs="Arial"/>
          <w:sz w:val="20"/>
          <w:szCs w:val="20"/>
        </w:rPr>
        <w:t>Bryk</w:t>
      </w:r>
      <w:proofErr w:type="spellEnd"/>
      <w:r w:rsidRPr="004D42C4">
        <w:rPr>
          <w:rFonts w:ascii="Arial" w:hAnsi="Arial" w:cs="Arial"/>
          <w:sz w:val="20"/>
          <w:szCs w:val="20"/>
        </w:rPr>
        <w:t xml:space="preserve">, A. S., Gomez, L. M., </w:t>
      </w:r>
      <w:proofErr w:type="spellStart"/>
      <w:r w:rsidRPr="004D42C4">
        <w:rPr>
          <w:rFonts w:ascii="Arial" w:hAnsi="Arial" w:cs="Arial"/>
          <w:sz w:val="20"/>
          <w:szCs w:val="20"/>
        </w:rPr>
        <w:t>Grunow</w:t>
      </w:r>
      <w:proofErr w:type="spellEnd"/>
      <w:r w:rsidRPr="004D42C4">
        <w:rPr>
          <w:rFonts w:ascii="Arial" w:hAnsi="Arial" w:cs="Arial"/>
          <w:sz w:val="20"/>
          <w:szCs w:val="20"/>
        </w:rPr>
        <w:t xml:space="preserve">, A., &amp; </w:t>
      </w:r>
      <w:proofErr w:type="spellStart"/>
      <w:r w:rsidRPr="004D42C4">
        <w:rPr>
          <w:rFonts w:ascii="Arial" w:hAnsi="Arial" w:cs="Arial"/>
          <w:sz w:val="20"/>
          <w:szCs w:val="20"/>
        </w:rPr>
        <w:t>LeMahieu</w:t>
      </w:r>
      <w:proofErr w:type="spellEnd"/>
      <w:r w:rsidRPr="004D42C4">
        <w:rPr>
          <w:rFonts w:ascii="Arial" w:hAnsi="Arial" w:cs="Arial"/>
          <w:sz w:val="20"/>
          <w:szCs w:val="20"/>
        </w:rPr>
        <w:t xml:space="preserve">, P. G. (2015). </w:t>
      </w:r>
      <w:r w:rsidRPr="004D42C4">
        <w:rPr>
          <w:rFonts w:ascii="Arial" w:hAnsi="Arial" w:cs="Arial"/>
          <w:i/>
          <w:sz w:val="20"/>
          <w:szCs w:val="20"/>
        </w:rPr>
        <w:t>Learning to improve: How America’s schools can get better at getting better</w:t>
      </w:r>
      <w:r w:rsidRPr="004D42C4">
        <w:rPr>
          <w:rFonts w:ascii="Arial" w:hAnsi="Arial" w:cs="Arial"/>
          <w:sz w:val="20"/>
          <w:szCs w:val="20"/>
        </w:rPr>
        <w:t xml:space="preserve">. Cambridge, MA: Harvard Education Press. </w:t>
      </w:r>
    </w:p>
    <w:p w14:paraId="62B2DE42" w14:textId="77777777" w:rsidR="00A974EE" w:rsidRPr="002D725E" w:rsidRDefault="00A974EE" w:rsidP="006D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jc w:val="left"/>
        <w:rPr>
          <w:rFonts w:cs="Arial"/>
          <w:sz w:val="20"/>
          <w:szCs w:val="20"/>
        </w:rPr>
      </w:pPr>
      <w:r w:rsidRPr="00B32090">
        <w:rPr>
          <w:rFonts w:ascii="Arial" w:hAnsi="Arial" w:cs="Arial"/>
          <w:sz w:val="20"/>
          <w:szCs w:val="20"/>
        </w:rPr>
        <w:t xml:space="preserve">Snow, C. E. (2015). 2014 Wallace Foundation Distinguished Lecture: Rigor and Realism: Doing Educational Science in the Real World. </w:t>
      </w:r>
      <w:r w:rsidRPr="00B32090">
        <w:rPr>
          <w:rFonts w:ascii="Arial" w:hAnsi="Arial" w:cs="Arial"/>
          <w:i/>
          <w:iCs/>
          <w:sz w:val="20"/>
          <w:szCs w:val="20"/>
        </w:rPr>
        <w:t>Educational Researcher</w:t>
      </w:r>
      <w:r w:rsidRPr="00B32090">
        <w:rPr>
          <w:rFonts w:ascii="Arial" w:hAnsi="Arial" w:cs="Arial"/>
          <w:sz w:val="20"/>
          <w:szCs w:val="20"/>
        </w:rPr>
        <w:t xml:space="preserve">, </w:t>
      </w:r>
      <w:r w:rsidRPr="00B32090">
        <w:rPr>
          <w:rFonts w:ascii="Arial" w:hAnsi="Arial" w:cs="Arial"/>
          <w:i/>
          <w:iCs/>
          <w:sz w:val="20"/>
          <w:szCs w:val="20"/>
        </w:rPr>
        <w:t>44</w:t>
      </w:r>
      <w:r w:rsidRPr="00B32090">
        <w:rPr>
          <w:rFonts w:ascii="Arial" w:hAnsi="Arial" w:cs="Arial"/>
          <w:sz w:val="20"/>
          <w:szCs w:val="20"/>
        </w:rPr>
        <w:t>(9), 460-466.</w:t>
      </w:r>
    </w:p>
    <w:p w14:paraId="39FE5C9E" w14:textId="1B6F241F" w:rsidR="00A974EE" w:rsidRPr="00B32090" w:rsidRDefault="00A974EE" w:rsidP="00B3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jc w:val="left"/>
        <w:rPr>
          <w:rFonts w:cs="Arial"/>
          <w:sz w:val="20"/>
          <w:szCs w:val="20"/>
        </w:rPr>
      </w:pPr>
      <w:r w:rsidRPr="00B32090">
        <w:rPr>
          <w:rFonts w:ascii="Arial" w:hAnsi="Arial" w:cs="Arial"/>
          <w:sz w:val="20"/>
          <w:szCs w:val="20"/>
        </w:rPr>
        <w:t xml:space="preserve">Lewis, C. (2015). What is improvement science? Do we need it in education? </w:t>
      </w:r>
      <w:r w:rsidRPr="00B32090">
        <w:rPr>
          <w:rFonts w:ascii="Arial" w:hAnsi="Arial" w:cs="Arial"/>
          <w:i/>
          <w:iCs/>
          <w:sz w:val="20"/>
          <w:szCs w:val="20"/>
        </w:rPr>
        <w:t>Educational Researcher</w:t>
      </w:r>
      <w:r w:rsidRPr="00B32090">
        <w:rPr>
          <w:rFonts w:ascii="Arial" w:hAnsi="Arial" w:cs="Arial"/>
          <w:sz w:val="20"/>
          <w:szCs w:val="20"/>
        </w:rPr>
        <w:t xml:space="preserve">, </w:t>
      </w:r>
      <w:r w:rsidRPr="00B32090">
        <w:rPr>
          <w:rFonts w:ascii="Arial" w:hAnsi="Arial" w:cs="Arial"/>
          <w:i/>
          <w:iCs/>
          <w:sz w:val="20"/>
          <w:szCs w:val="20"/>
        </w:rPr>
        <w:t>44</w:t>
      </w:r>
      <w:r w:rsidRPr="00B32090">
        <w:rPr>
          <w:rFonts w:ascii="Arial" w:hAnsi="Arial" w:cs="Arial"/>
          <w:sz w:val="20"/>
          <w:szCs w:val="20"/>
        </w:rPr>
        <w:t>(1), 54-61.</w:t>
      </w:r>
    </w:p>
  </w:endnote>
  <w:endnote w:id="5">
    <w:p w14:paraId="672190DF" w14:textId="62B473D7" w:rsidR="00A974EE" w:rsidRPr="00021C5F" w:rsidRDefault="00A974EE">
      <w:pPr>
        <w:pStyle w:val="EndnoteText"/>
        <w:rPr>
          <w:sz w:val="20"/>
          <w:szCs w:val="20"/>
        </w:rPr>
      </w:pPr>
      <w:r>
        <w:rPr>
          <w:rStyle w:val="EndnoteReference"/>
        </w:rPr>
        <w:endnoteRef/>
      </w:r>
      <w:r>
        <w:t xml:space="preserve"> </w:t>
      </w:r>
      <w:r w:rsidRPr="00021C5F">
        <w:rPr>
          <w:sz w:val="20"/>
          <w:szCs w:val="20"/>
        </w:rPr>
        <w:t>This statement reflects perspectives gathered from mul</w:t>
      </w:r>
      <w:r>
        <w:rPr>
          <w:sz w:val="20"/>
          <w:szCs w:val="20"/>
        </w:rPr>
        <w:t xml:space="preserve">tiple sources, including: our interviews with 19 leading scholars; a September 2015 luncheon with prominent researchers, co-sponsored by Jobs for the Future and the American Institutes of Research; and a scan, conducted by staff at Student at the Center, of institutes, centers, and collaboratives related to </w:t>
      </w:r>
      <w:r w:rsidRPr="00822315">
        <w:rPr>
          <w:rFonts w:cs="Arial"/>
          <w:sz w:val="20"/>
          <w:szCs w:val="20"/>
        </w:rPr>
        <w:t xml:space="preserve">student-centered learning that are </w:t>
      </w:r>
      <w:r w:rsidRPr="00D53A0F">
        <w:rPr>
          <w:sz w:val="20"/>
          <w:szCs w:val="20"/>
        </w:rPr>
        <w:t>curren</w:t>
      </w:r>
      <w:r>
        <w:rPr>
          <w:sz w:val="20"/>
          <w:szCs w:val="20"/>
        </w:rPr>
        <w:t xml:space="preserve">tly or recently operating. A core conclusion of these investigations is that duplication is a growing and largely under-scrutinized problem. Researchers repeatedly expressed to us their frustration with foundations that successfully brand their individual concept or approach but then seem unwilling or unable to think across interrelated issues or engage important work being done in overlapping areas. While promising collaboratives sponsored by the Hewlett and Gates foundations are showing that it is possible to reverse this trend, the problems with duplication across funders persists. A primary contribution of the proposed Research Collaborative, therefore, would be to spur needed cooperation and integrate related findings so that duplication is limited and progression is enhanced. </w:t>
      </w:r>
    </w:p>
  </w:endnote>
  <w:endnote w:id="6">
    <w:p w14:paraId="2DBE26CB" w14:textId="0CB3B139" w:rsidR="00A974EE" w:rsidRDefault="00A974EE" w:rsidP="00641AE9">
      <w:pPr>
        <w:pStyle w:val="EndnoteText"/>
        <w:rPr>
          <w:rFonts w:cs="Arial"/>
          <w:sz w:val="20"/>
          <w:szCs w:val="20"/>
        </w:rPr>
      </w:pPr>
      <w:r>
        <w:rPr>
          <w:rStyle w:val="EndnoteReference"/>
        </w:rPr>
        <w:endnoteRef/>
      </w:r>
      <w:r>
        <w:t xml:space="preserve"> </w:t>
      </w:r>
      <w:r w:rsidRPr="00FB2901">
        <w:rPr>
          <w:sz w:val="20"/>
          <w:szCs w:val="20"/>
        </w:rPr>
        <w:t xml:space="preserve">See </w:t>
      </w:r>
      <w:r w:rsidRPr="00FB2901">
        <w:rPr>
          <w:i/>
          <w:sz w:val="20"/>
          <w:szCs w:val="20"/>
        </w:rPr>
        <w:t>Research Primer: Basic Exploratory vs. Improvement Science</w:t>
      </w:r>
      <w:r>
        <w:rPr>
          <w:sz w:val="20"/>
          <w:szCs w:val="20"/>
        </w:rPr>
        <w:t xml:space="preserve"> for a definition of these terms: </w:t>
      </w:r>
      <w:hyperlink r:id="rId2" w:history="1">
        <w:r w:rsidRPr="007813EC">
          <w:rPr>
            <w:rStyle w:val="Hyperlink"/>
            <w:rFonts w:cs="Arial"/>
            <w:sz w:val="20"/>
            <w:szCs w:val="20"/>
          </w:rPr>
          <w:t>http://www.jff.org/sites/default/files/Research%20Primer-%20Basic%20Exploratory%20vs.%20Improvement%20Science.031116.pdf</w:t>
        </w:r>
      </w:hyperlink>
    </w:p>
    <w:p w14:paraId="4847EBB4" w14:textId="77777777" w:rsidR="00A974EE" w:rsidRPr="00FB2901" w:rsidRDefault="00A974EE" w:rsidP="00641AE9">
      <w:pPr>
        <w:pStyle w:val="Endnote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Euphemia UCAS">
    <w:panose1 w:val="020B0503040102020104"/>
    <w:charset w:val="00"/>
    <w:family w:val="auto"/>
    <w:pitch w:val="variable"/>
    <w:sig w:usb0="80000063" w:usb1="00000000" w:usb2="00002000" w:usb3="00000000" w:csb0="000001F3"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AEB7" w14:textId="77777777" w:rsidR="00A974EE" w:rsidRDefault="00A974EE" w:rsidP="003F74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7786D" w14:textId="77777777" w:rsidR="00A974EE" w:rsidRDefault="00A974EE" w:rsidP="003E33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AE30" w14:textId="60BF4539" w:rsidR="00A974EE" w:rsidRPr="00954653" w:rsidRDefault="00A974EE" w:rsidP="003E336A">
    <w:pPr>
      <w:pStyle w:val="Footer"/>
      <w:ind w:right="360" w:firstLine="0"/>
      <w:rPr>
        <w:rFonts w:ascii="Arial" w:hAnsi="Arial" w:cs="Arial"/>
        <w:noProof/>
        <w:sz w:val="16"/>
        <w:szCs w:val="16"/>
      </w:rPr>
    </w:pPr>
    <w:r w:rsidRPr="00954653">
      <w:rPr>
        <w:rFonts w:ascii="Arial" w:hAnsi="Arial" w:cs="Arial"/>
        <w:noProof/>
        <w:sz w:val="16"/>
        <w:szCs w:val="16"/>
      </w:rPr>
      <w:tab/>
    </w:r>
    <w:r w:rsidRPr="00954653">
      <w:rPr>
        <w:rFonts w:ascii="Arial" w:hAnsi="Arial" w:cs="Arial"/>
        <w:noProof/>
        <w:sz w:val="16"/>
        <w:szCs w:val="16"/>
      </w:rPr>
      <w:tab/>
      <w:t xml:space="preserve">Page </w:t>
    </w:r>
    <w:r w:rsidRPr="00954653">
      <w:rPr>
        <w:rFonts w:ascii="Arial" w:hAnsi="Arial" w:cs="Arial"/>
        <w:noProof/>
        <w:sz w:val="16"/>
        <w:szCs w:val="16"/>
      </w:rPr>
      <w:fldChar w:fldCharType="begin"/>
    </w:r>
    <w:r w:rsidRPr="00954653">
      <w:rPr>
        <w:rFonts w:ascii="Arial" w:hAnsi="Arial" w:cs="Arial"/>
        <w:noProof/>
        <w:sz w:val="16"/>
        <w:szCs w:val="16"/>
      </w:rPr>
      <w:instrText xml:space="preserve"> PAGE </w:instrText>
    </w:r>
    <w:r w:rsidRPr="00954653">
      <w:rPr>
        <w:rFonts w:ascii="Arial" w:hAnsi="Arial" w:cs="Arial"/>
        <w:noProof/>
        <w:sz w:val="16"/>
        <w:szCs w:val="16"/>
      </w:rPr>
      <w:fldChar w:fldCharType="separate"/>
    </w:r>
    <w:r w:rsidR="00E03818">
      <w:rPr>
        <w:rFonts w:ascii="Arial" w:hAnsi="Arial" w:cs="Arial"/>
        <w:noProof/>
        <w:sz w:val="16"/>
        <w:szCs w:val="16"/>
      </w:rPr>
      <w:t>1</w:t>
    </w:r>
    <w:r w:rsidRPr="00954653">
      <w:rPr>
        <w:rFonts w:ascii="Arial" w:hAnsi="Arial" w:cs="Arial"/>
        <w:noProof/>
        <w:sz w:val="16"/>
        <w:szCs w:val="16"/>
      </w:rPr>
      <w:fldChar w:fldCharType="end"/>
    </w:r>
    <w:r w:rsidRPr="00954653">
      <w:rPr>
        <w:rFonts w:ascii="Arial" w:hAnsi="Arial" w:cs="Arial"/>
        <w:noProof/>
        <w:sz w:val="16"/>
        <w:szCs w:val="16"/>
      </w:rPr>
      <w:t xml:space="preserve"> of </w:t>
    </w:r>
    <w:r>
      <w:rPr>
        <w:rFonts w:ascii="Arial" w:hAnsi="Arial" w:cs="Arial"/>
        <w:noProof/>
        <w:sz w:val="16"/>
        <w:szCs w:val="16"/>
      </w:rPr>
      <w:t>29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B9FF" w14:textId="77777777" w:rsidR="00A974EE" w:rsidRDefault="00A974EE" w:rsidP="000C5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44028" w14:textId="77777777" w:rsidR="00A974EE" w:rsidRDefault="00A974EE" w:rsidP="000C59C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CD6E" w14:textId="2689D987" w:rsidR="00A974EE" w:rsidRPr="00B45425" w:rsidRDefault="00A974EE" w:rsidP="00B45425">
    <w:pPr>
      <w:pStyle w:val="Footer"/>
      <w:ind w:right="360" w:firstLine="0"/>
      <w:jc w:val="right"/>
      <w:rPr>
        <w:rFonts w:ascii="Arial" w:hAnsi="Arial" w:cs="Arial"/>
        <w:noProof/>
        <w:sz w:val="16"/>
        <w:szCs w:val="16"/>
      </w:rPr>
    </w:pPr>
    <w:r w:rsidRPr="00954653">
      <w:rPr>
        <w:rFonts w:ascii="Arial" w:hAnsi="Arial" w:cs="Arial"/>
        <w:noProof/>
        <w:sz w:val="16"/>
        <w:szCs w:val="16"/>
      </w:rPr>
      <w:t xml:space="preserve">Page </w:t>
    </w:r>
    <w:r w:rsidRPr="00954653">
      <w:rPr>
        <w:rFonts w:ascii="Arial" w:hAnsi="Arial" w:cs="Arial"/>
        <w:noProof/>
        <w:sz w:val="16"/>
        <w:szCs w:val="16"/>
      </w:rPr>
      <w:fldChar w:fldCharType="begin"/>
    </w:r>
    <w:r w:rsidRPr="00954653">
      <w:rPr>
        <w:rFonts w:ascii="Arial" w:hAnsi="Arial" w:cs="Arial"/>
        <w:noProof/>
        <w:sz w:val="16"/>
        <w:szCs w:val="16"/>
      </w:rPr>
      <w:instrText xml:space="preserve"> PAGE </w:instrText>
    </w:r>
    <w:r w:rsidRPr="00954653">
      <w:rPr>
        <w:rFonts w:ascii="Arial" w:hAnsi="Arial" w:cs="Arial"/>
        <w:noProof/>
        <w:sz w:val="16"/>
        <w:szCs w:val="16"/>
      </w:rPr>
      <w:fldChar w:fldCharType="separate"/>
    </w:r>
    <w:r w:rsidR="00E03818">
      <w:rPr>
        <w:rFonts w:ascii="Arial" w:hAnsi="Arial" w:cs="Arial"/>
        <w:noProof/>
        <w:sz w:val="16"/>
        <w:szCs w:val="16"/>
      </w:rPr>
      <w:t>29</w:t>
    </w:r>
    <w:r w:rsidRPr="00954653">
      <w:rPr>
        <w:rFonts w:ascii="Arial" w:hAnsi="Arial" w:cs="Arial"/>
        <w:noProof/>
        <w:sz w:val="16"/>
        <w:szCs w:val="16"/>
      </w:rPr>
      <w:fldChar w:fldCharType="end"/>
    </w:r>
    <w:r w:rsidRPr="00954653">
      <w:rPr>
        <w:rFonts w:ascii="Arial" w:hAnsi="Arial" w:cs="Arial"/>
        <w:noProof/>
        <w:sz w:val="16"/>
        <w:szCs w:val="16"/>
      </w:rPr>
      <w:t xml:space="preserve"> of </w:t>
    </w:r>
    <w:r>
      <w:rPr>
        <w:rFonts w:ascii="Arial" w:hAnsi="Arial" w:cs="Arial"/>
        <w:noProof/>
        <w:sz w:val="16"/>
        <w:szCs w:val="16"/>
      </w:rPr>
      <w:t>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55723" w14:textId="77777777" w:rsidR="00F21F8A" w:rsidRDefault="00F21F8A" w:rsidP="001965D7">
      <w:pPr>
        <w:spacing w:after="0"/>
      </w:pPr>
      <w:r>
        <w:separator/>
      </w:r>
    </w:p>
  </w:footnote>
  <w:footnote w:type="continuationSeparator" w:id="0">
    <w:p w14:paraId="655E7C73" w14:textId="77777777" w:rsidR="00F21F8A" w:rsidRDefault="00F21F8A" w:rsidP="001965D7">
      <w:pPr>
        <w:spacing w:after="0"/>
      </w:pPr>
      <w:r>
        <w:continuationSeparator/>
      </w:r>
    </w:p>
  </w:footnote>
  <w:footnote w:type="continuationNotice" w:id="1">
    <w:p w14:paraId="4B41612C" w14:textId="77777777" w:rsidR="00F21F8A" w:rsidRDefault="00F21F8A">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DDB7" w14:textId="77777777" w:rsidR="00A974EE" w:rsidRPr="00954653" w:rsidRDefault="00A974EE" w:rsidP="008A0BD5">
    <w:pPr>
      <w:pStyle w:val="Footer"/>
      <w:ind w:firstLine="0"/>
      <w:jc w:val="center"/>
      <w:rPr>
        <w:rFonts w:ascii="Arial" w:hAnsi="Arial" w:cs="Arial"/>
        <w:sz w:val="16"/>
        <w:szCs w:val="16"/>
      </w:rPr>
    </w:pPr>
    <w:r w:rsidRPr="00954653">
      <w:rPr>
        <w:rFonts w:ascii="Arial" w:hAnsi="Arial" w:cs="Arial"/>
        <w:sz w:val="16"/>
        <w:szCs w:val="16"/>
      </w:rPr>
      <w:t>A Concept Paper for a Student-Centered Learning Research Collaborative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FDC1" w14:textId="77777777" w:rsidR="00A974EE" w:rsidRPr="00954653" w:rsidRDefault="00A974EE" w:rsidP="00641AE9">
    <w:pPr>
      <w:pStyle w:val="Footer"/>
      <w:ind w:firstLine="0"/>
      <w:jc w:val="center"/>
      <w:rPr>
        <w:rFonts w:ascii="Arial" w:hAnsi="Arial" w:cs="Arial"/>
        <w:sz w:val="16"/>
        <w:szCs w:val="16"/>
      </w:rPr>
    </w:pPr>
    <w:r w:rsidRPr="00954653">
      <w:rPr>
        <w:rFonts w:ascii="Arial" w:hAnsi="Arial" w:cs="Arial"/>
        <w:sz w:val="16"/>
        <w:szCs w:val="16"/>
      </w:rPr>
      <w:t>A Concept Paper for a Student-Centered Learning Research Collaborative</w:t>
    </w:r>
  </w:p>
  <w:p w14:paraId="5F425272" w14:textId="0A3AFB0F" w:rsidR="00A974EE" w:rsidRDefault="00A974EE" w:rsidP="00641AE9">
    <w:pPr>
      <w:pStyle w:val="Header"/>
      <w:ind w:firstLine="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FAB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D12"/>
    <w:multiLevelType w:val="hybridMultilevel"/>
    <w:tmpl w:val="9162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7B2E8E"/>
    <w:multiLevelType w:val="hybridMultilevel"/>
    <w:tmpl w:val="689EF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880E19"/>
    <w:multiLevelType w:val="multilevel"/>
    <w:tmpl w:val="2B9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53619"/>
    <w:multiLevelType w:val="hybridMultilevel"/>
    <w:tmpl w:val="1BFC01F0"/>
    <w:lvl w:ilvl="0" w:tplc="4C5A86C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8E13FB"/>
    <w:multiLevelType w:val="hybridMultilevel"/>
    <w:tmpl w:val="96302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D826BC"/>
    <w:multiLevelType w:val="hybridMultilevel"/>
    <w:tmpl w:val="5760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A69B5"/>
    <w:multiLevelType w:val="multilevel"/>
    <w:tmpl w:val="1BAAA2D2"/>
    <w:lvl w:ilvl="0">
      <w:start w:val="1"/>
      <w:numFmt w:val="upperRoman"/>
      <w:lvlText w:val="%1. "/>
      <w:lvlJc w:val="left"/>
      <w:pPr>
        <w:tabs>
          <w:tab w:val="num" w:pos="720"/>
        </w:tabs>
        <w:ind w:left="720" w:hanging="720"/>
      </w:pPr>
      <w:rPr>
        <w:rFonts w:hint="default"/>
      </w:rPr>
    </w:lvl>
    <w:lvl w:ilvl="1">
      <w:start w:val="1"/>
      <w:numFmt w:val="upperLetter"/>
      <w:lvlText w:val="%2. "/>
      <w:lvlJc w:val="left"/>
      <w:pPr>
        <w:tabs>
          <w:tab w:val="num" w:pos="1080"/>
        </w:tabs>
        <w:ind w:left="1080" w:hanging="360"/>
      </w:pPr>
      <w:rPr>
        <w:rFonts w:hint="default"/>
      </w:rPr>
    </w:lvl>
    <w:lvl w:ilvl="2">
      <w:start w:val="1"/>
      <w:numFmt w:val="decimal"/>
      <w:lvlText w:val="%3. "/>
      <w:lvlJc w:val="left"/>
      <w:pPr>
        <w:tabs>
          <w:tab w:val="num" w:pos="1440"/>
        </w:tabs>
        <w:ind w:left="1440" w:hanging="360"/>
      </w:pPr>
      <w:rPr>
        <w:rFonts w:hint="default"/>
      </w:rPr>
    </w:lvl>
    <w:lvl w:ilvl="3">
      <w:start w:val="1"/>
      <w:numFmt w:val="lowerLetter"/>
      <w:lvlText w:val="%4. "/>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FE399D"/>
    <w:multiLevelType w:val="hybridMultilevel"/>
    <w:tmpl w:val="1D406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6C2D1F"/>
    <w:multiLevelType w:val="hybridMultilevel"/>
    <w:tmpl w:val="53DC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47BE1"/>
    <w:multiLevelType w:val="hybridMultilevel"/>
    <w:tmpl w:val="862E07A8"/>
    <w:lvl w:ilvl="0" w:tplc="4C5A86C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55166"/>
    <w:multiLevelType w:val="hybridMultilevel"/>
    <w:tmpl w:val="E29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A21AB"/>
    <w:multiLevelType w:val="hybridMultilevel"/>
    <w:tmpl w:val="CBF8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C3FA7"/>
    <w:multiLevelType w:val="hybridMultilevel"/>
    <w:tmpl w:val="376E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F1264"/>
    <w:multiLevelType w:val="hybridMultilevel"/>
    <w:tmpl w:val="735882C2"/>
    <w:lvl w:ilvl="0" w:tplc="4C5A86C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7D04D3"/>
    <w:multiLevelType w:val="hybridMultilevel"/>
    <w:tmpl w:val="AA74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87053"/>
    <w:multiLevelType w:val="hybridMultilevel"/>
    <w:tmpl w:val="C9A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221C0"/>
    <w:multiLevelType w:val="hybridMultilevel"/>
    <w:tmpl w:val="DDF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C5454"/>
    <w:multiLevelType w:val="hybridMultilevel"/>
    <w:tmpl w:val="B3D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E51D7"/>
    <w:multiLevelType w:val="hybridMultilevel"/>
    <w:tmpl w:val="EC2CF328"/>
    <w:lvl w:ilvl="0" w:tplc="4C5A86C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161A37"/>
    <w:multiLevelType w:val="hybridMultilevel"/>
    <w:tmpl w:val="D8BA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82246"/>
    <w:multiLevelType w:val="hybridMultilevel"/>
    <w:tmpl w:val="38F43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C95113"/>
    <w:multiLevelType w:val="hybridMultilevel"/>
    <w:tmpl w:val="1034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B21AE9"/>
    <w:multiLevelType w:val="hybridMultilevel"/>
    <w:tmpl w:val="3A6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11A30"/>
    <w:multiLevelType w:val="hybridMultilevel"/>
    <w:tmpl w:val="66EA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02A36"/>
    <w:multiLevelType w:val="hybridMultilevel"/>
    <w:tmpl w:val="451EE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C342BC"/>
    <w:multiLevelType w:val="hybridMultilevel"/>
    <w:tmpl w:val="AAC6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FA7468"/>
    <w:multiLevelType w:val="hybridMultilevel"/>
    <w:tmpl w:val="09F43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DD052D"/>
    <w:multiLevelType w:val="hybridMultilevel"/>
    <w:tmpl w:val="9E5A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B558A"/>
    <w:multiLevelType w:val="hybridMultilevel"/>
    <w:tmpl w:val="BE8E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44DF7"/>
    <w:multiLevelType w:val="hybridMultilevel"/>
    <w:tmpl w:val="8AD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55451"/>
    <w:multiLevelType w:val="multilevel"/>
    <w:tmpl w:val="B9BA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04001F"/>
    <w:multiLevelType w:val="hybridMultilevel"/>
    <w:tmpl w:val="BE1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6"/>
  </w:num>
  <w:num w:numId="4">
    <w:abstractNumId w:val="9"/>
  </w:num>
  <w:num w:numId="5">
    <w:abstractNumId w:val="13"/>
  </w:num>
  <w:num w:numId="6">
    <w:abstractNumId w:val="5"/>
  </w:num>
  <w:num w:numId="7">
    <w:abstractNumId w:val="24"/>
  </w:num>
  <w:num w:numId="8">
    <w:abstractNumId w:val="32"/>
  </w:num>
  <w:num w:numId="9">
    <w:abstractNumId w:val="22"/>
  </w:num>
  <w:num w:numId="10">
    <w:abstractNumId w:val="21"/>
  </w:num>
  <w:num w:numId="11">
    <w:abstractNumId w:val="31"/>
  </w:num>
  <w:num w:numId="12">
    <w:abstractNumId w:val="7"/>
  </w:num>
  <w:num w:numId="13">
    <w:abstractNumId w:val="2"/>
  </w:num>
  <w:num w:numId="14">
    <w:abstractNumId w:val="28"/>
  </w:num>
  <w:num w:numId="15">
    <w:abstractNumId w:val="30"/>
  </w:num>
  <w:num w:numId="16">
    <w:abstractNumId w:val="10"/>
  </w:num>
  <w:num w:numId="17">
    <w:abstractNumId w:val="14"/>
  </w:num>
  <w:num w:numId="18">
    <w:abstractNumId w:val="19"/>
  </w:num>
  <w:num w:numId="19">
    <w:abstractNumId w:val="4"/>
  </w:num>
  <w:num w:numId="20">
    <w:abstractNumId w:val="6"/>
  </w:num>
  <w:num w:numId="21">
    <w:abstractNumId w:val="25"/>
  </w:num>
  <w:num w:numId="22">
    <w:abstractNumId w:val="29"/>
  </w:num>
  <w:num w:numId="23">
    <w:abstractNumId w:val="12"/>
  </w:num>
  <w:num w:numId="24">
    <w:abstractNumId w:val="1"/>
  </w:num>
  <w:num w:numId="25">
    <w:abstractNumId w:val="27"/>
  </w:num>
  <w:num w:numId="26">
    <w:abstractNumId w:val="15"/>
  </w:num>
  <w:num w:numId="27">
    <w:abstractNumId w:val="0"/>
  </w:num>
  <w:num w:numId="28">
    <w:abstractNumId w:val="23"/>
  </w:num>
  <w:num w:numId="29">
    <w:abstractNumId w:val="20"/>
  </w:num>
  <w:num w:numId="30">
    <w:abstractNumId w:val="16"/>
  </w:num>
  <w:num w:numId="31">
    <w:abstractNumId w:val="17"/>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B2"/>
    <w:rsid w:val="00001C36"/>
    <w:rsid w:val="00003AE2"/>
    <w:rsid w:val="00004DA9"/>
    <w:rsid w:val="000109C0"/>
    <w:rsid w:val="0001112A"/>
    <w:rsid w:val="00011497"/>
    <w:rsid w:val="00014F38"/>
    <w:rsid w:val="000151D8"/>
    <w:rsid w:val="00015A1D"/>
    <w:rsid w:val="00015ADC"/>
    <w:rsid w:val="0002094C"/>
    <w:rsid w:val="0002132D"/>
    <w:rsid w:val="00021C5F"/>
    <w:rsid w:val="000246EE"/>
    <w:rsid w:val="00024EE6"/>
    <w:rsid w:val="00026DF8"/>
    <w:rsid w:val="000272C4"/>
    <w:rsid w:val="000307F5"/>
    <w:rsid w:val="00031D1D"/>
    <w:rsid w:val="00032A02"/>
    <w:rsid w:val="00033F2D"/>
    <w:rsid w:val="000373E1"/>
    <w:rsid w:val="00040623"/>
    <w:rsid w:val="000422AB"/>
    <w:rsid w:val="000441A5"/>
    <w:rsid w:val="00044BE5"/>
    <w:rsid w:val="00045E2D"/>
    <w:rsid w:val="00046B4F"/>
    <w:rsid w:val="00064F85"/>
    <w:rsid w:val="000665E5"/>
    <w:rsid w:val="0006790A"/>
    <w:rsid w:val="00067C3F"/>
    <w:rsid w:val="00070375"/>
    <w:rsid w:val="00073ACD"/>
    <w:rsid w:val="00074719"/>
    <w:rsid w:val="00074829"/>
    <w:rsid w:val="00075078"/>
    <w:rsid w:val="000772E6"/>
    <w:rsid w:val="000907B2"/>
    <w:rsid w:val="00091430"/>
    <w:rsid w:val="00091A8A"/>
    <w:rsid w:val="000927C7"/>
    <w:rsid w:val="00093886"/>
    <w:rsid w:val="00096FA0"/>
    <w:rsid w:val="000A1CBA"/>
    <w:rsid w:val="000A2BDE"/>
    <w:rsid w:val="000A39B5"/>
    <w:rsid w:val="000B1782"/>
    <w:rsid w:val="000B35F9"/>
    <w:rsid w:val="000B4762"/>
    <w:rsid w:val="000B6249"/>
    <w:rsid w:val="000B639D"/>
    <w:rsid w:val="000C0B36"/>
    <w:rsid w:val="000C0FA9"/>
    <w:rsid w:val="000C56C5"/>
    <w:rsid w:val="000C59CC"/>
    <w:rsid w:val="000D1C55"/>
    <w:rsid w:val="000E1428"/>
    <w:rsid w:val="000E21EA"/>
    <w:rsid w:val="000E24B5"/>
    <w:rsid w:val="000E2ECA"/>
    <w:rsid w:val="000E3406"/>
    <w:rsid w:val="000E4488"/>
    <w:rsid w:val="000F0228"/>
    <w:rsid w:val="000F02A0"/>
    <w:rsid w:val="000F2E0F"/>
    <w:rsid w:val="000F609C"/>
    <w:rsid w:val="000F7900"/>
    <w:rsid w:val="000F7D2B"/>
    <w:rsid w:val="0010275B"/>
    <w:rsid w:val="00104292"/>
    <w:rsid w:val="001067A0"/>
    <w:rsid w:val="001128B4"/>
    <w:rsid w:val="001203C2"/>
    <w:rsid w:val="001274C7"/>
    <w:rsid w:val="00132E03"/>
    <w:rsid w:val="00134CF4"/>
    <w:rsid w:val="0013553D"/>
    <w:rsid w:val="00146735"/>
    <w:rsid w:val="00146B95"/>
    <w:rsid w:val="00150AB2"/>
    <w:rsid w:val="00154880"/>
    <w:rsid w:val="00156329"/>
    <w:rsid w:val="00156AC0"/>
    <w:rsid w:val="00156CE1"/>
    <w:rsid w:val="00157136"/>
    <w:rsid w:val="001579F8"/>
    <w:rsid w:val="001611D1"/>
    <w:rsid w:val="00161516"/>
    <w:rsid w:val="00162852"/>
    <w:rsid w:val="001670ED"/>
    <w:rsid w:val="00170BAF"/>
    <w:rsid w:val="00171DBA"/>
    <w:rsid w:val="00173152"/>
    <w:rsid w:val="0017339F"/>
    <w:rsid w:val="00180C8C"/>
    <w:rsid w:val="00183120"/>
    <w:rsid w:val="0018694E"/>
    <w:rsid w:val="00186B55"/>
    <w:rsid w:val="00186C4E"/>
    <w:rsid w:val="00187592"/>
    <w:rsid w:val="001944ED"/>
    <w:rsid w:val="001965D7"/>
    <w:rsid w:val="001A1795"/>
    <w:rsid w:val="001A3A21"/>
    <w:rsid w:val="001A4007"/>
    <w:rsid w:val="001A4D03"/>
    <w:rsid w:val="001A59F7"/>
    <w:rsid w:val="001A5C5A"/>
    <w:rsid w:val="001B0DE6"/>
    <w:rsid w:val="001C0125"/>
    <w:rsid w:val="001C0576"/>
    <w:rsid w:val="001C5FD8"/>
    <w:rsid w:val="001C6A30"/>
    <w:rsid w:val="001D528A"/>
    <w:rsid w:val="001D6301"/>
    <w:rsid w:val="001E7A64"/>
    <w:rsid w:val="00206201"/>
    <w:rsid w:val="002066FA"/>
    <w:rsid w:val="00207862"/>
    <w:rsid w:val="00207E5C"/>
    <w:rsid w:val="00210A48"/>
    <w:rsid w:val="00211BDE"/>
    <w:rsid w:val="00212041"/>
    <w:rsid w:val="00214CCD"/>
    <w:rsid w:val="0021519F"/>
    <w:rsid w:val="00215B6B"/>
    <w:rsid w:val="00224527"/>
    <w:rsid w:val="00224E64"/>
    <w:rsid w:val="00232061"/>
    <w:rsid w:val="002357D8"/>
    <w:rsid w:val="002405DC"/>
    <w:rsid w:val="00243C65"/>
    <w:rsid w:val="00247B10"/>
    <w:rsid w:val="002510D6"/>
    <w:rsid w:val="002525A9"/>
    <w:rsid w:val="0025273D"/>
    <w:rsid w:val="002636BD"/>
    <w:rsid w:val="00263A58"/>
    <w:rsid w:val="00264D06"/>
    <w:rsid w:val="002657FE"/>
    <w:rsid w:val="00265997"/>
    <w:rsid w:val="002661E6"/>
    <w:rsid w:val="00266CA3"/>
    <w:rsid w:val="00272A5A"/>
    <w:rsid w:val="00273B70"/>
    <w:rsid w:val="002742FD"/>
    <w:rsid w:val="00281159"/>
    <w:rsid w:val="00287201"/>
    <w:rsid w:val="00291DA1"/>
    <w:rsid w:val="002930E8"/>
    <w:rsid w:val="00293F0C"/>
    <w:rsid w:val="002954C0"/>
    <w:rsid w:val="00296022"/>
    <w:rsid w:val="002979BF"/>
    <w:rsid w:val="00297AA4"/>
    <w:rsid w:val="002A5313"/>
    <w:rsid w:val="002B013B"/>
    <w:rsid w:val="002B0BBB"/>
    <w:rsid w:val="002B1C95"/>
    <w:rsid w:val="002B7752"/>
    <w:rsid w:val="002C1CED"/>
    <w:rsid w:val="002C3752"/>
    <w:rsid w:val="002C64DC"/>
    <w:rsid w:val="002D1D07"/>
    <w:rsid w:val="002D21EF"/>
    <w:rsid w:val="002D5391"/>
    <w:rsid w:val="002D566E"/>
    <w:rsid w:val="002D66B1"/>
    <w:rsid w:val="002D725E"/>
    <w:rsid w:val="002E02A8"/>
    <w:rsid w:val="002E6836"/>
    <w:rsid w:val="002E6EF8"/>
    <w:rsid w:val="002E7470"/>
    <w:rsid w:val="002F23B7"/>
    <w:rsid w:val="002F3425"/>
    <w:rsid w:val="002F6C22"/>
    <w:rsid w:val="003002B2"/>
    <w:rsid w:val="00302114"/>
    <w:rsid w:val="0030265D"/>
    <w:rsid w:val="00304E6C"/>
    <w:rsid w:val="00311624"/>
    <w:rsid w:val="00314939"/>
    <w:rsid w:val="00314F18"/>
    <w:rsid w:val="00322E82"/>
    <w:rsid w:val="00323A76"/>
    <w:rsid w:val="00323D42"/>
    <w:rsid w:val="003251B0"/>
    <w:rsid w:val="003310A7"/>
    <w:rsid w:val="00332E26"/>
    <w:rsid w:val="00334FF5"/>
    <w:rsid w:val="0034002C"/>
    <w:rsid w:val="00341249"/>
    <w:rsid w:val="00345D50"/>
    <w:rsid w:val="00346C28"/>
    <w:rsid w:val="00346C34"/>
    <w:rsid w:val="00351715"/>
    <w:rsid w:val="00352FCB"/>
    <w:rsid w:val="00354C50"/>
    <w:rsid w:val="00354D0C"/>
    <w:rsid w:val="003553EB"/>
    <w:rsid w:val="003557DE"/>
    <w:rsid w:val="0035659B"/>
    <w:rsid w:val="00356CC9"/>
    <w:rsid w:val="00357BD3"/>
    <w:rsid w:val="00360FE7"/>
    <w:rsid w:val="003613C5"/>
    <w:rsid w:val="0036637E"/>
    <w:rsid w:val="00371A06"/>
    <w:rsid w:val="003725BB"/>
    <w:rsid w:val="00372F3A"/>
    <w:rsid w:val="003756C1"/>
    <w:rsid w:val="0037618F"/>
    <w:rsid w:val="00377726"/>
    <w:rsid w:val="00380402"/>
    <w:rsid w:val="00383C6C"/>
    <w:rsid w:val="0039079A"/>
    <w:rsid w:val="00390D84"/>
    <w:rsid w:val="0039142E"/>
    <w:rsid w:val="00392CF3"/>
    <w:rsid w:val="0039438A"/>
    <w:rsid w:val="00394839"/>
    <w:rsid w:val="003A3F4D"/>
    <w:rsid w:val="003A7883"/>
    <w:rsid w:val="003B1BC2"/>
    <w:rsid w:val="003B26B9"/>
    <w:rsid w:val="003B59B5"/>
    <w:rsid w:val="003B5B5C"/>
    <w:rsid w:val="003B6009"/>
    <w:rsid w:val="003B6247"/>
    <w:rsid w:val="003C2065"/>
    <w:rsid w:val="003C288D"/>
    <w:rsid w:val="003C5AE6"/>
    <w:rsid w:val="003D2D2F"/>
    <w:rsid w:val="003D4597"/>
    <w:rsid w:val="003D4A73"/>
    <w:rsid w:val="003D51F7"/>
    <w:rsid w:val="003D67FE"/>
    <w:rsid w:val="003E0EAC"/>
    <w:rsid w:val="003E336A"/>
    <w:rsid w:val="003E7E2F"/>
    <w:rsid w:val="003F0671"/>
    <w:rsid w:val="003F2692"/>
    <w:rsid w:val="003F4555"/>
    <w:rsid w:val="003F52FC"/>
    <w:rsid w:val="003F56C8"/>
    <w:rsid w:val="003F743C"/>
    <w:rsid w:val="003F7549"/>
    <w:rsid w:val="00400C30"/>
    <w:rsid w:val="0040125E"/>
    <w:rsid w:val="00405C22"/>
    <w:rsid w:val="00406A47"/>
    <w:rsid w:val="00407247"/>
    <w:rsid w:val="00410FCD"/>
    <w:rsid w:val="00414162"/>
    <w:rsid w:val="00420E0E"/>
    <w:rsid w:val="00424425"/>
    <w:rsid w:val="0043007D"/>
    <w:rsid w:val="004333C2"/>
    <w:rsid w:val="00433E22"/>
    <w:rsid w:val="004377CF"/>
    <w:rsid w:val="00443ADB"/>
    <w:rsid w:val="00447375"/>
    <w:rsid w:val="00451B89"/>
    <w:rsid w:val="004615D5"/>
    <w:rsid w:val="0046186D"/>
    <w:rsid w:val="00462143"/>
    <w:rsid w:val="00462A9D"/>
    <w:rsid w:val="004648A4"/>
    <w:rsid w:val="00470CF3"/>
    <w:rsid w:val="0047181E"/>
    <w:rsid w:val="00471A3F"/>
    <w:rsid w:val="00476DD7"/>
    <w:rsid w:val="00483585"/>
    <w:rsid w:val="004852BC"/>
    <w:rsid w:val="00487827"/>
    <w:rsid w:val="00494B7E"/>
    <w:rsid w:val="00497D45"/>
    <w:rsid w:val="004A4C8A"/>
    <w:rsid w:val="004B12B1"/>
    <w:rsid w:val="004B2286"/>
    <w:rsid w:val="004B40C6"/>
    <w:rsid w:val="004B43CC"/>
    <w:rsid w:val="004B4B24"/>
    <w:rsid w:val="004B4C29"/>
    <w:rsid w:val="004B6315"/>
    <w:rsid w:val="004C098A"/>
    <w:rsid w:val="004C2B51"/>
    <w:rsid w:val="004C65D3"/>
    <w:rsid w:val="004D03BC"/>
    <w:rsid w:val="004D2821"/>
    <w:rsid w:val="004D3385"/>
    <w:rsid w:val="004D6B79"/>
    <w:rsid w:val="004E0A06"/>
    <w:rsid w:val="004E1AF4"/>
    <w:rsid w:val="004E6E0F"/>
    <w:rsid w:val="004F1995"/>
    <w:rsid w:val="004F2E41"/>
    <w:rsid w:val="004F3083"/>
    <w:rsid w:val="004F3C0F"/>
    <w:rsid w:val="004F4D56"/>
    <w:rsid w:val="004F5E36"/>
    <w:rsid w:val="004F771F"/>
    <w:rsid w:val="00507E36"/>
    <w:rsid w:val="005142D4"/>
    <w:rsid w:val="005144FA"/>
    <w:rsid w:val="00516598"/>
    <w:rsid w:val="0051690C"/>
    <w:rsid w:val="005173F6"/>
    <w:rsid w:val="00517D81"/>
    <w:rsid w:val="0052086F"/>
    <w:rsid w:val="005217B0"/>
    <w:rsid w:val="00521E5E"/>
    <w:rsid w:val="00527BFF"/>
    <w:rsid w:val="00530974"/>
    <w:rsid w:val="00534A3B"/>
    <w:rsid w:val="005367AB"/>
    <w:rsid w:val="005400E6"/>
    <w:rsid w:val="00543ABE"/>
    <w:rsid w:val="00546132"/>
    <w:rsid w:val="005526BE"/>
    <w:rsid w:val="005535EB"/>
    <w:rsid w:val="0055457B"/>
    <w:rsid w:val="00554DED"/>
    <w:rsid w:val="005601B5"/>
    <w:rsid w:val="00563233"/>
    <w:rsid w:val="0056565B"/>
    <w:rsid w:val="005675E5"/>
    <w:rsid w:val="00571DB1"/>
    <w:rsid w:val="00571DE9"/>
    <w:rsid w:val="00572A92"/>
    <w:rsid w:val="00572D39"/>
    <w:rsid w:val="005734AD"/>
    <w:rsid w:val="00575068"/>
    <w:rsid w:val="00577149"/>
    <w:rsid w:val="00582807"/>
    <w:rsid w:val="0058328D"/>
    <w:rsid w:val="00585851"/>
    <w:rsid w:val="00587313"/>
    <w:rsid w:val="00590954"/>
    <w:rsid w:val="00593995"/>
    <w:rsid w:val="005941C1"/>
    <w:rsid w:val="0059477A"/>
    <w:rsid w:val="00595A97"/>
    <w:rsid w:val="00597CB5"/>
    <w:rsid w:val="005A0B89"/>
    <w:rsid w:val="005A2421"/>
    <w:rsid w:val="005A3596"/>
    <w:rsid w:val="005A410C"/>
    <w:rsid w:val="005A66BF"/>
    <w:rsid w:val="005A67A1"/>
    <w:rsid w:val="005A68F4"/>
    <w:rsid w:val="005A6C71"/>
    <w:rsid w:val="005B03E9"/>
    <w:rsid w:val="005B0EE3"/>
    <w:rsid w:val="005B3550"/>
    <w:rsid w:val="005B57FD"/>
    <w:rsid w:val="005C0020"/>
    <w:rsid w:val="005C01DD"/>
    <w:rsid w:val="005C4D13"/>
    <w:rsid w:val="005D0BAB"/>
    <w:rsid w:val="005D55EB"/>
    <w:rsid w:val="005D7135"/>
    <w:rsid w:val="005E35DA"/>
    <w:rsid w:val="005E5C3C"/>
    <w:rsid w:val="005E5F23"/>
    <w:rsid w:val="005E64D8"/>
    <w:rsid w:val="005E6806"/>
    <w:rsid w:val="005F0F2C"/>
    <w:rsid w:val="005F1CD2"/>
    <w:rsid w:val="005F3539"/>
    <w:rsid w:val="005F3E88"/>
    <w:rsid w:val="005F3EDF"/>
    <w:rsid w:val="00601635"/>
    <w:rsid w:val="006032F7"/>
    <w:rsid w:val="00604BFC"/>
    <w:rsid w:val="00605806"/>
    <w:rsid w:val="00606089"/>
    <w:rsid w:val="0060776C"/>
    <w:rsid w:val="00611D6F"/>
    <w:rsid w:val="00614CDE"/>
    <w:rsid w:val="0061768F"/>
    <w:rsid w:val="00622E22"/>
    <w:rsid w:val="006233A6"/>
    <w:rsid w:val="0062553A"/>
    <w:rsid w:val="00627076"/>
    <w:rsid w:val="00630514"/>
    <w:rsid w:val="00631757"/>
    <w:rsid w:val="006317A5"/>
    <w:rsid w:val="006369C6"/>
    <w:rsid w:val="006379C7"/>
    <w:rsid w:val="00641AE9"/>
    <w:rsid w:val="006435C4"/>
    <w:rsid w:val="00645726"/>
    <w:rsid w:val="00646EC4"/>
    <w:rsid w:val="00647C58"/>
    <w:rsid w:val="00651B47"/>
    <w:rsid w:val="00651F66"/>
    <w:rsid w:val="00653E89"/>
    <w:rsid w:val="00653F29"/>
    <w:rsid w:val="006562C4"/>
    <w:rsid w:val="0065667D"/>
    <w:rsid w:val="00661D07"/>
    <w:rsid w:val="006628D7"/>
    <w:rsid w:val="006629D8"/>
    <w:rsid w:val="00665A20"/>
    <w:rsid w:val="00667C4A"/>
    <w:rsid w:val="00670641"/>
    <w:rsid w:val="00671604"/>
    <w:rsid w:val="006740BE"/>
    <w:rsid w:val="00683C8A"/>
    <w:rsid w:val="00685BE9"/>
    <w:rsid w:val="00685D50"/>
    <w:rsid w:val="00685FAD"/>
    <w:rsid w:val="00691628"/>
    <w:rsid w:val="00691779"/>
    <w:rsid w:val="00692CB6"/>
    <w:rsid w:val="00694254"/>
    <w:rsid w:val="006943B0"/>
    <w:rsid w:val="00695722"/>
    <w:rsid w:val="00697BE7"/>
    <w:rsid w:val="006A1003"/>
    <w:rsid w:val="006A6ABC"/>
    <w:rsid w:val="006A7D9D"/>
    <w:rsid w:val="006B1993"/>
    <w:rsid w:val="006B1C71"/>
    <w:rsid w:val="006B2955"/>
    <w:rsid w:val="006B3E9D"/>
    <w:rsid w:val="006B6AB0"/>
    <w:rsid w:val="006C0BCF"/>
    <w:rsid w:val="006C3999"/>
    <w:rsid w:val="006C4109"/>
    <w:rsid w:val="006C5B2B"/>
    <w:rsid w:val="006D0078"/>
    <w:rsid w:val="006D4B19"/>
    <w:rsid w:val="006D4DE4"/>
    <w:rsid w:val="006D50F9"/>
    <w:rsid w:val="006D711F"/>
    <w:rsid w:val="006E0DB8"/>
    <w:rsid w:val="006E2230"/>
    <w:rsid w:val="006E2832"/>
    <w:rsid w:val="006E4565"/>
    <w:rsid w:val="006E59B9"/>
    <w:rsid w:val="006E7716"/>
    <w:rsid w:val="006F1CB1"/>
    <w:rsid w:val="006F1DD5"/>
    <w:rsid w:val="006F300B"/>
    <w:rsid w:val="006F32DE"/>
    <w:rsid w:val="006F3BF8"/>
    <w:rsid w:val="006F5C8A"/>
    <w:rsid w:val="006F5D91"/>
    <w:rsid w:val="006F74A8"/>
    <w:rsid w:val="007066EA"/>
    <w:rsid w:val="007076C9"/>
    <w:rsid w:val="007174BE"/>
    <w:rsid w:val="00720FE8"/>
    <w:rsid w:val="00721F97"/>
    <w:rsid w:val="00727F1A"/>
    <w:rsid w:val="007312B9"/>
    <w:rsid w:val="00732704"/>
    <w:rsid w:val="007330D6"/>
    <w:rsid w:val="00735B5C"/>
    <w:rsid w:val="00736FFC"/>
    <w:rsid w:val="00744415"/>
    <w:rsid w:val="007543CD"/>
    <w:rsid w:val="00757259"/>
    <w:rsid w:val="007577B6"/>
    <w:rsid w:val="00757C0D"/>
    <w:rsid w:val="007602F8"/>
    <w:rsid w:val="00763153"/>
    <w:rsid w:val="007709C2"/>
    <w:rsid w:val="00774C14"/>
    <w:rsid w:val="00776212"/>
    <w:rsid w:val="00776E0F"/>
    <w:rsid w:val="0077735F"/>
    <w:rsid w:val="007808FA"/>
    <w:rsid w:val="007812DF"/>
    <w:rsid w:val="00783AD9"/>
    <w:rsid w:val="007869D7"/>
    <w:rsid w:val="007924E1"/>
    <w:rsid w:val="007925FD"/>
    <w:rsid w:val="0079371D"/>
    <w:rsid w:val="00793828"/>
    <w:rsid w:val="007A0071"/>
    <w:rsid w:val="007A02D6"/>
    <w:rsid w:val="007A2C5B"/>
    <w:rsid w:val="007A2CFA"/>
    <w:rsid w:val="007B55BC"/>
    <w:rsid w:val="007B655E"/>
    <w:rsid w:val="007C0634"/>
    <w:rsid w:val="007C0F9E"/>
    <w:rsid w:val="007C1832"/>
    <w:rsid w:val="007C4F71"/>
    <w:rsid w:val="007C54E0"/>
    <w:rsid w:val="007D5C9B"/>
    <w:rsid w:val="007D5F3F"/>
    <w:rsid w:val="007E116C"/>
    <w:rsid w:val="007E16F9"/>
    <w:rsid w:val="007E416F"/>
    <w:rsid w:val="007E4263"/>
    <w:rsid w:val="007E6C11"/>
    <w:rsid w:val="007F196E"/>
    <w:rsid w:val="008029B2"/>
    <w:rsid w:val="008056C6"/>
    <w:rsid w:val="00805DD8"/>
    <w:rsid w:val="00822315"/>
    <w:rsid w:val="00823172"/>
    <w:rsid w:val="00823357"/>
    <w:rsid w:val="008261A7"/>
    <w:rsid w:val="00832C51"/>
    <w:rsid w:val="00835619"/>
    <w:rsid w:val="00840859"/>
    <w:rsid w:val="00840BA1"/>
    <w:rsid w:val="00843974"/>
    <w:rsid w:val="00844550"/>
    <w:rsid w:val="00845D04"/>
    <w:rsid w:val="00845EA5"/>
    <w:rsid w:val="008465C1"/>
    <w:rsid w:val="00850D1E"/>
    <w:rsid w:val="00851D0F"/>
    <w:rsid w:val="0085206A"/>
    <w:rsid w:val="00860E50"/>
    <w:rsid w:val="00865986"/>
    <w:rsid w:val="0087130F"/>
    <w:rsid w:val="0087447A"/>
    <w:rsid w:val="00884C84"/>
    <w:rsid w:val="008851BA"/>
    <w:rsid w:val="008923F9"/>
    <w:rsid w:val="00892D1A"/>
    <w:rsid w:val="00893554"/>
    <w:rsid w:val="00893E71"/>
    <w:rsid w:val="00897326"/>
    <w:rsid w:val="008A023D"/>
    <w:rsid w:val="008A0356"/>
    <w:rsid w:val="008A0BD5"/>
    <w:rsid w:val="008A229F"/>
    <w:rsid w:val="008B0E90"/>
    <w:rsid w:val="008B51D3"/>
    <w:rsid w:val="008B56CE"/>
    <w:rsid w:val="008B6D98"/>
    <w:rsid w:val="008B7A31"/>
    <w:rsid w:val="008C0EED"/>
    <w:rsid w:val="008C3904"/>
    <w:rsid w:val="008C3E79"/>
    <w:rsid w:val="008C5607"/>
    <w:rsid w:val="008C626A"/>
    <w:rsid w:val="008C6EFE"/>
    <w:rsid w:val="008C79D5"/>
    <w:rsid w:val="008D0B02"/>
    <w:rsid w:val="008D447B"/>
    <w:rsid w:val="008E3E6E"/>
    <w:rsid w:val="008E4D92"/>
    <w:rsid w:val="008F28F6"/>
    <w:rsid w:val="008F43AE"/>
    <w:rsid w:val="008F4D28"/>
    <w:rsid w:val="008F7894"/>
    <w:rsid w:val="00900ED8"/>
    <w:rsid w:val="00901A7D"/>
    <w:rsid w:val="00902259"/>
    <w:rsid w:val="00904FE3"/>
    <w:rsid w:val="0090533F"/>
    <w:rsid w:val="0090549A"/>
    <w:rsid w:val="00906E89"/>
    <w:rsid w:val="009100B6"/>
    <w:rsid w:val="009117E2"/>
    <w:rsid w:val="0091187A"/>
    <w:rsid w:val="00912622"/>
    <w:rsid w:val="00913CEA"/>
    <w:rsid w:val="0091450C"/>
    <w:rsid w:val="00914516"/>
    <w:rsid w:val="0091521E"/>
    <w:rsid w:val="0091633D"/>
    <w:rsid w:val="00917741"/>
    <w:rsid w:val="0092242E"/>
    <w:rsid w:val="00924B49"/>
    <w:rsid w:val="00926A62"/>
    <w:rsid w:val="00926E88"/>
    <w:rsid w:val="00927ACD"/>
    <w:rsid w:val="00932ECF"/>
    <w:rsid w:val="00933B17"/>
    <w:rsid w:val="0094032E"/>
    <w:rsid w:val="00942C27"/>
    <w:rsid w:val="0094577C"/>
    <w:rsid w:val="00947016"/>
    <w:rsid w:val="009520A6"/>
    <w:rsid w:val="00954653"/>
    <w:rsid w:val="009548DE"/>
    <w:rsid w:val="00955832"/>
    <w:rsid w:val="00956B5C"/>
    <w:rsid w:val="00960722"/>
    <w:rsid w:val="0096271A"/>
    <w:rsid w:val="009671D8"/>
    <w:rsid w:val="00970586"/>
    <w:rsid w:val="0097176C"/>
    <w:rsid w:val="009717E1"/>
    <w:rsid w:val="00973B11"/>
    <w:rsid w:val="00976527"/>
    <w:rsid w:val="00976826"/>
    <w:rsid w:val="009804BB"/>
    <w:rsid w:val="00982CE0"/>
    <w:rsid w:val="009845CD"/>
    <w:rsid w:val="00985E0A"/>
    <w:rsid w:val="00986029"/>
    <w:rsid w:val="00986BED"/>
    <w:rsid w:val="00992B61"/>
    <w:rsid w:val="009935B3"/>
    <w:rsid w:val="009960A2"/>
    <w:rsid w:val="00996876"/>
    <w:rsid w:val="00996EC0"/>
    <w:rsid w:val="0099715E"/>
    <w:rsid w:val="009A0288"/>
    <w:rsid w:val="009A0460"/>
    <w:rsid w:val="009A1A21"/>
    <w:rsid w:val="009B33C0"/>
    <w:rsid w:val="009B45FE"/>
    <w:rsid w:val="009B6033"/>
    <w:rsid w:val="009C1BBB"/>
    <w:rsid w:val="009C7177"/>
    <w:rsid w:val="009D16E9"/>
    <w:rsid w:val="009D2E31"/>
    <w:rsid w:val="009D4345"/>
    <w:rsid w:val="009D474D"/>
    <w:rsid w:val="009D7879"/>
    <w:rsid w:val="009D7F4F"/>
    <w:rsid w:val="009E055E"/>
    <w:rsid w:val="009E4DE1"/>
    <w:rsid w:val="009E5F29"/>
    <w:rsid w:val="009E5F88"/>
    <w:rsid w:val="009F331D"/>
    <w:rsid w:val="009F3570"/>
    <w:rsid w:val="00A03511"/>
    <w:rsid w:val="00A03D09"/>
    <w:rsid w:val="00A05CA9"/>
    <w:rsid w:val="00A078AE"/>
    <w:rsid w:val="00A10978"/>
    <w:rsid w:val="00A11CA4"/>
    <w:rsid w:val="00A13FCD"/>
    <w:rsid w:val="00A1672C"/>
    <w:rsid w:val="00A16F34"/>
    <w:rsid w:val="00A217A7"/>
    <w:rsid w:val="00A24CD7"/>
    <w:rsid w:val="00A32EC1"/>
    <w:rsid w:val="00A33BA6"/>
    <w:rsid w:val="00A34E35"/>
    <w:rsid w:val="00A41A55"/>
    <w:rsid w:val="00A45AEA"/>
    <w:rsid w:val="00A52BF9"/>
    <w:rsid w:val="00A53B48"/>
    <w:rsid w:val="00A620AC"/>
    <w:rsid w:val="00A629E5"/>
    <w:rsid w:val="00A63449"/>
    <w:rsid w:val="00A634EA"/>
    <w:rsid w:val="00A64470"/>
    <w:rsid w:val="00A667BB"/>
    <w:rsid w:val="00A70D00"/>
    <w:rsid w:val="00A719B0"/>
    <w:rsid w:val="00A71E86"/>
    <w:rsid w:val="00A72AFF"/>
    <w:rsid w:val="00A73A9B"/>
    <w:rsid w:val="00A74E86"/>
    <w:rsid w:val="00A76129"/>
    <w:rsid w:val="00A762F7"/>
    <w:rsid w:val="00A81E88"/>
    <w:rsid w:val="00A838D5"/>
    <w:rsid w:val="00A855B6"/>
    <w:rsid w:val="00A865FA"/>
    <w:rsid w:val="00A92655"/>
    <w:rsid w:val="00A93838"/>
    <w:rsid w:val="00A974EE"/>
    <w:rsid w:val="00A97887"/>
    <w:rsid w:val="00AA30FE"/>
    <w:rsid w:val="00AA44C9"/>
    <w:rsid w:val="00AA65AF"/>
    <w:rsid w:val="00AA6B99"/>
    <w:rsid w:val="00AB01A6"/>
    <w:rsid w:val="00AB0432"/>
    <w:rsid w:val="00AB06B8"/>
    <w:rsid w:val="00AB5468"/>
    <w:rsid w:val="00AB6F53"/>
    <w:rsid w:val="00AC35FD"/>
    <w:rsid w:val="00AC4DB1"/>
    <w:rsid w:val="00AD338D"/>
    <w:rsid w:val="00AD3E14"/>
    <w:rsid w:val="00AD6760"/>
    <w:rsid w:val="00AD70AA"/>
    <w:rsid w:val="00AE148F"/>
    <w:rsid w:val="00AE53A4"/>
    <w:rsid w:val="00AF18DE"/>
    <w:rsid w:val="00AF36F0"/>
    <w:rsid w:val="00AF6ED5"/>
    <w:rsid w:val="00B00F2D"/>
    <w:rsid w:val="00B01111"/>
    <w:rsid w:val="00B068F8"/>
    <w:rsid w:val="00B07804"/>
    <w:rsid w:val="00B132B1"/>
    <w:rsid w:val="00B13585"/>
    <w:rsid w:val="00B148AF"/>
    <w:rsid w:val="00B14CE1"/>
    <w:rsid w:val="00B2533C"/>
    <w:rsid w:val="00B27A96"/>
    <w:rsid w:val="00B30A1F"/>
    <w:rsid w:val="00B32090"/>
    <w:rsid w:val="00B33BBD"/>
    <w:rsid w:val="00B340AA"/>
    <w:rsid w:val="00B43255"/>
    <w:rsid w:val="00B438FE"/>
    <w:rsid w:val="00B45425"/>
    <w:rsid w:val="00B479DE"/>
    <w:rsid w:val="00B50E2B"/>
    <w:rsid w:val="00B5447D"/>
    <w:rsid w:val="00B54D1D"/>
    <w:rsid w:val="00B55E11"/>
    <w:rsid w:val="00B57466"/>
    <w:rsid w:val="00B61CB0"/>
    <w:rsid w:val="00B61FB9"/>
    <w:rsid w:val="00B635F1"/>
    <w:rsid w:val="00B63D36"/>
    <w:rsid w:val="00B64213"/>
    <w:rsid w:val="00B64928"/>
    <w:rsid w:val="00B64E40"/>
    <w:rsid w:val="00B65C20"/>
    <w:rsid w:val="00B66AA9"/>
    <w:rsid w:val="00B702E4"/>
    <w:rsid w:val="00B70B6F"/>
    <w:rsid w:val="00B745E2"/>
    <w:rsid w:val="00B767FA"/>
    <w:rsid w:val="00B87324"/>
    <w:rsid w:val="00B87539"/>
    <w:rsid w:val="00B93619"/>
    <w:rsid w:val="00B95E9A"/>
    <w:rsid w:val="00B96C1F"/>
    <w:rsid w:val="00BA017B"/>
    <w:rsid w:val="00BA2346"/>
    <w:rsid w:val="00BA23ED"/>
    <w:rsid w:val="00BA4F1A"/>
    <w:rsid w:val="00BA68F9"/>
    <w:rsid w:val="00BB0291"/>
    <w:rsid w:val="00BB2272"/>
    <w:rsid w:val="00BB3313"/>
    <w:rsid w:val="00BB558A"/>
    <w:rsid w:val="00BB55BB"/>
    <w:rsid w:val="00BB5670"/>
    <w:rsid w:val="00BB5FC4"/>
    <w:rsid w:val="00BC2E74"/>
    <w:rsid w:val="00BC47F7"/>
    <w:rsid w:val="00BC4FA6"/>
    <w:rsid w:val="00BC5501"/>
    <w:rsid w:val="00BC5CB6"/>
    <w:rsid w:val="00BD20E2"/>
    <w:rsid w:val="00BD2F57"/>
    <w:rsid w:val="00BD4BAA"/>
    <w:rsid w:val="00BD5D36"/>
    <w:rsid w:val="00BD7349"/>
    <w:rsid w:val="00BE1FA0"/>
    <w:rsid w:val="00BE356B"/>
    <w:rsid w:val="00BE53BE"/>
    <w:rsid w:val="00BE57EB"/>
    <w:rsid w:val="00BF0C19"/>
    <w:rsid w:val="00BF0DE2"/>
    <w:rsid w:val="00BF3432"/>
    <w:rsid w:val="00BF37EB"/>
    <w:rsid w:val="00C0309A"/>
    <w:rsid w:val="00C032EC"/>
    <w:rsid w:val="00C0365A"/>
    <w:rsid w:val="00C0449F"/>
    <w:rsid w:val="00C04A33"/>
    <w:rsid w:val="00C06A89"/>
    <w:rsid w:val="00C06D97"/>
    <w:rsid w:val="00C17130"/>
    <w:rsid w:val="00C178C4"/>
    <w:rsid w:val="00C20934"/>
    <w:rsid w:val="00C2235F"/>
    <w:rsid w:val="00C23163"/>
    <w:rsid w:val="00C2321A"/>
    <w:rsid w:val="00C24660"/>
    <w:rsid w:val="00C27E2A"/>
    <w:rsid w:val="00C30108"/>
    <w:rsid w:val="00C30DD3"/>
    <w:rsid w:val="00C3163F"/>
    <w:rsid w:val="00C34E15"/>
    <w:rsid w:val="00C42EE2"/>
    <w:rsid w:val="00C4353C"/>
    <w:rsid w:val="00C435D9"/>
    <w:rsid w:val="00C44B89"/>
    <w:rsid w:val="00C44CF9"/>
    <w:rsid w:val="00C47338"/>
    <w:rsid w:val="00C47961"/>
    <w:rsid w:val="00C50DB1"/>
    <w:rsid w:val="00C533C4"/>
    <w:rsid w:val="00C5467D"/>
    <w:rsid w:val="00C551B5"/>
    <w:rsid w:val="00C609C1"/>
    <w:rsid w:val="00C673DD"/>
    <w:rsid w:val="00C67828"/>
    <w:rsid w:val="00C714CF"/>
    <w:rsid w:val="00C76C5F"/>
    <w:rsid w:val="00C81397"/>
    <w:rsid w:val="00C828B2"/>
    <w:rsid w:val="00C84F07"/>
    <w:rsid w:val="00C87A68"/>
    <w:rsid w:val="00C92126"/>
    <w:rsid w:val="00C92362"/>
    <w:rsid w:val="00C93018"/>
    <w:rsid w:val="00C9491D"/>
    <w:rsid w:val="00C978BD"/>
    <w:rsid w:val="00CA0C9A"/>
    <w:rsid w:val="00CA39C5"/>
    <w:rsid w:val="00CA3DB4"/>
    <w:rsid w:val="00CA471B"/>
    <w:rsid w:val="00CA6DE9"/>
    <w:rsid w:val="00CB0EA6"/>
    <w:rsid w:val="00CB12BA"/>
    <w:rsid w:val="00CB3845"/>
    <w:rsid w:val="00CB3B66"/>
    <w:rsid w:val="00CB5392"/>
    <w:rsid w:val="00CB63D9"/>
    <w:rsid w:val="00CC17F8"/>
    <w:rsid w:val="00CC4500"/>
    <w:rsid w:val="00CC7018"/>
    <w:rsid w:val="00CD3994"/>
    <w:rsid w:val="00CD3E78"/>
    <w:rsid w:val="00CE441A"/>
    <w:rsid w:val="00CE4B13"/>
    <w:rsid w:val="00CE5346"/>
    <w:rsid w:val="00CE66AC"/>
    <w:rsid w:val="00CE68BB"/>
    <w:rsid w:val="00CF20B8"/>
    <w:rsid w:val="00CF2AD6"/>
    <w:rsid w:val="00CF2CCB"/>
    <w:rsid w:val="00CF4C92"/>
    <w:rsid w:val="00CF5F9F"/>
    <w:rsid w:val="00D05DB3"/>
    <w:rsid w:val="00D07717"/>
    <w:rsid w:val="00D11411"/>
    <w:rsid w:val="00D11748"/>
    <w:rsid w:val="00D12BCD"/>
    <w:rsid w:val="00D13A39"/>
    <w:rsid w:val="00D1528B"/>
    <w:rsid w:val="00D158A7"/>
    <w:rsid w:val="00D169EA"/>
    <w:rsid w:val="00D20D1A"/>
    <w:rsid w:val="00D245BE"/>
    <w:rsid w:val="00D27BCC"/>
    <w:rsid w:val="00D305D3"/>
    <w:rsid w:val="00D331FC"/>
    <w:rsid w:val="00D36513"/>
    <w:rsid w:val="00D36C17"/>
    <w:rsid w:val="00D378A4"/>
    <w:rsid w:val="00D406E6"/>
    <w:rsid w:val="00D53A0F"/>
    <w:rsid w:val="00D55E93"/>
    <w:rsid w:val="00D5758F"/>
    <w:rsid w:val="00D577A2"/>
    <w:rsid w:val="00D6036D"/>
    <w:rsid w:val="00D646C1"/>
    <w:rsid w:val="00D67371"/>
    <w:rsid w:val="00D679A2"/>
    <w:rsid w:val="00D703AD"/>
    <w:rsid w:val="00D7059B"/>
    <w:rsid w:val="00D7143D"/>
    <w:rsid w:val="00D725D0"/>
    <w:rsid w:val="00D81B66"/>
    <w:rsid w:val="00D82E67"/>
    <w:rsid w:val="00D837BB"/>
    <w:rsid w:val="00D83F4D"/>
    <w:rsid w:val="00D9020D"/>
    <w:rsid w:val="00DA0722"/>
    <w:rsid w:val="00DA1430"/>
    <w:rsid w:val="00DA2216"/>
    <w:rsid w:val="00DA3011"/>
    <w:rsid w:val="00DB3D50"/>
    <w:rsid w:val="00DB7078"/>
    <w:rsid w:val="00DC3482"/>
    <w:rsid w:val="00DC3A7F"/>
    <w:rsid w:val="00DC725B"/>
    <w:rsid w:val="00DC7AF0"/>
    <w:rsid w:val="00DD1C60"/>
    <w:rsid w:val="00DD4DB7"/>
    <w:rsid w:val="00DE18C0"/>
    <w:rsid w:val="00DE4453"/>
    <w:rsid w:val="00DF0151"/>
    <w:rsid w:val="00DF1CAF"/>
    <w:rsid w:val="00DF4A9B"/>
    <w:rsid w:val="00DF4F0F"/>
    <w:rsid w:val="00E004E0"/>
    <w:rsid w:val="00E00C7F"/>
    <w:rsid w:val="00E011DF"/>
    <w:rsid w:val="00E012E6"/>
    <w:rsid w:val="00E01923"/>
    <w:rsid w:val="00E01E39"/>
    <w:rsid w:val="00E022B2"/>
    <w:rsid w:val="00E03818"/>
    <w:rsid w:val="00E05CB9"/>
    <w:rsid w:val="00E06CD3"/>
    <w:rsid w:val="00E07F57"/>
    <w:rsid w:val="00E10AFF"/>
    <w:rsid w:val="00E12B6E"/>
    <w:rsid w:val="00E15A10"/>
    <w:rsid w:val="00E1674A"/>
    <w:rsid w:val="00E1753A"/>
    <w:rsid w:val="00E177DF"/>
    <w:rsid w:val="00E230ED"/>
    <w:rsid w:val="00E2354B"/>
    <w:rsid w:val="00E256F5"/>
    <w:rsid w:val="00E25EEB"/>
    <w:rsid w:val="00E3001E"/>
    <w:rsid w:val="00E33CAD"/>
    <w:rsid w:val="00E40662"/>
    <w:rsid w:val="00E425F6"/>
    <w:rsid w:val="00E57854"/>
    <w:rsid w:val="00E60FD0"/>
    <w:rsid w:val="00E61090"/>
    <w:rsid w:val="00E627FE"/>
    <w:rsid w:val="00E628C4"/>
    <w:rsid w:val="00E62C64"/>
    <w:rsid w:val="00E63E81"/>
    <w:rsid w:val="00E640A2"/>
    <w:rsid w:val="00E65EC0"/>
    <w:rsid w:val="00E7028A"/>
    <w:rsid w:val="00E718A2"/>
    <w:rsid w:val="00E72AB3"/>
    <w:rsid w:val="00E72FE9"/>
    <w:rsid w:val="00E77686"/>
    <w:rsid w:val="00E85EEB"/>
    <w:rsid w:val="00E959FA"/>
    <w:rsid w:val="00EA33B7"/>
    <w:rsid w:val="00EA4251"/>
    <w:rsid w:val="00EA57F4"/>
    <w:rsid w:val="00EA7343"/>
    <w:rsid w:val="00EB0B6D"/>
    <w:rsid w:val="00EB16FC"/>
    <w:rsid w:val="00EB2203"/>
    <w:rsid w:val="00EB3986"/>
    <w:rsid w:val="00EB5D0D"/>
    <w:rsid w:val="00EC43C9"/>
    <w:rsid w:val="00EC4CD8"/>
    <w:rsid w:val="00ED2785"/>
    <w:rsid w:val="00ED3062"/>
    <w:rsid w:val="00ED33D7"/>
    <w:rsid w:val="00ED44D3"/>
    <w:rsid w:val="00ED47FF"/>
    <w:rsid w:val="00ED4ADB"/>
    <w:rsid w:val="00ED4EC8"/>
    <w:rsid w:val="00ED7E31"/>
    <w:rsid w:val="00EE3695"/>
    <w:rsid w:val="00EF01CA"/>
    <w:rsid w:val="00EF258C"/>
    <w:rsid w:val="00EF6EF5"/>
    <w:rsid w:val="00F074B5"/>
    <w:rsid w:val="00F107AA"/>
    <w:rsid w:val="00F10D52"/>
    <w:rsid w:val="00F14396"/>
    <w:rsid w:val="00F1697F"/>
    <w:rsid w:val="00F17D45"/>
    <w:rsid w:val="00F203F7"/>
    <w:rsid w:val="00F21F8A"/>
    <w:rsid w:val="00F254B2"/>
    <w:rsid w:val="00F25CE4"/>
    <w:rsid w:val="00F26AE1"/>
    <w:rsid w:val="00F277D7"/>
    <w:rsid w:val="00F3747B"/>
    <w:rsid w:val="00F37CE9"/>
    <w:rsid w:val="00F41647"/>
    <w:rsid w:val="00F42810"/>
    <w:rsid w:val="00F4573B"/>
    <w:rsid w:val="00F469FC"/>
    <w:rsid w:val="00F47337"/>
    <w:rsid w:val="00F474F1"/>
    <w:rsid w:val="00F60C1D"/>
    <w:rsid w:val="00F62D18"/>
    <w:rsid w:val="00F62EAF"/>
    <w:rsid w:val="00F66C91"/>
    <w:rsid w:val="00F671FE"/>
    <w:rsid w:val="00F67663"/>
    <w:rsid w:val="00F71595"/>
    <w:rsid w:val="00F71A07"/>
    <w:rsid w:val="00F74447"/>
    <w:rsid w:val="00F754B8"/>
    <w:rsid w:val="00F76CD6"/>
    <w:rsid w:val="00F76FC1"/>
    <w:rsid w:val="00F77561"/>
    <w:rsid w:val="00F77F29"/>
    <w:rsid w:val="00F80281"/>
    <w:rsid w:val="00F81B84"/>
    <w:rsid w:val="00F83ADB"/>
    <w:rsid w:val="00F871E6"/>
    <w:rsid w:val="00F90F94"/>
    <w:rsid w:val="00F913AA"/>
    <w:rsid w:val="00F96BCE"/>
    <w:rsid w:val="00F96EBD"/>
    <w:rsid w:val="00F974AF"/>
    <w:rsid w:val="00F9759D"/>
    <w:rsid w:val="00FA0302"/>
    <w:rsid w:val="00FA06B8"/>
    <w:rsid w:val="00FA2770"/>
    <w:rsid w:val="00FA5FE3"/>
    <w:rsid w:val="00FA661C"/>
    <w:rsid w:val="00FA716E"/>
    <w:rsid w:val="00FB0C14"/>
    <w:rsid w:val="00FB26A0"/>
    <w:rsid w:val="00FB2901"/>
    <w:rsid w:val="00FB2BCF"/>
    <w:rsid w:val="00FB605D"/>
    <w:rsid w:val="00FB60AC"/>
    <w:rsid w:val="00FC75E9"/>
    <w:rsid w:val="00FD20E2"/>
    <w:rsid w:val="00FD33A5"/>
    <w:rsid w:val="00FD6800"/>
    <w:rsid w:val="00FE2D45"/>
    <w:rsid w:val="00FE2DAA"/>
    <w:rsid w:val="00FF315D"/>
    <w:rsid w:val="00FF3A17"/>
    <w:rsid w:val="00FF60B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8E0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AB2"/>
    <w:pPr>
      <w:spacing w:after="120"/>
      <w:ind w:firstLine="360"/>
      <w:jc w:val="both"/>
    </w:pPr>
    <w:rPr>
      <w:rFonts w:ascii="Garamond" w:hAnsi="Garamond"/>
    </w:rPr>
  </w:style>
  <w:style w:type="paragraph" w:styleId="Heading1">
    <w:name w:val="heading 1"/>
    <w:basedOn w:val="Normal"/>
    <w:next w:val="Normal"/>
    <w:link w:val="Heading1Char"/>
    <w:uiPriority w:val="9"/>
    <w:qFormat/>
    <w:rsid w:val="00FF3A17"/>
    <w:pPr>
      <w:keepNext/>
      <w:spacing w:before="600"/>
      <w:ind w:firstLine="0"/>
      <w:jc w:val="center"/>
      <w:outlineLvl w:val="0"/>
    </w:pPr>
    <w:rPr>
      <w:rFonts w:ascii="Euphemia UCAS" w:eastAsiaTheme="majorEastAsia" w:hAnsi="Euphemia UCAS" w:cstheme="majorBidi"/>
      <w:caps/>
      <w:color w:val="2E74B5" w:themeColor="accent1" w:themeShade="BF"/>
      <w:sz w:val="28"/>
      <w:szCs w:val="32"/>
    </w:rPr>
  </w:style>
  <w:style w:type="paragraph" w:styleId="Heading2">
    <w:name w:val="heading 2"/>
    <w:basedOn w:val="Normal"/>
    <w:next w:val="Normal"/>
    <w:link w:val="Heading2Char"/>
    <w:uiPriority w:val="9"/>
    <w:unhideWhenUsed/>
    <w:qFormat/>
    <w:rsid w:val="00FF3A17"/>
    <w:pPr>
      <w:spacing w:before="360"/>
      <w:ind w:firstLine="0"/>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914516"/>
    <w:pPr>
      <w:keepNext/>
      <w:spacing w:before="240" w:after="60"/>
      <w:outlineLvl w:val="2"/>
    </w:pPr>
    <w:rPr>
      <w:rFonts w:ascii="Euphemia UCAS" w:eastAsiaTheme="majorEastAsia" w:hAnsi="Euphemia UCAS" w:cstheme="majorBidi"/>
      <w:i/>
      <w:color w:val="2E74B5" w:themeColor="accent1" w:themeShade="BF"/>
    </w:rPr>
  </w:style>
  <w:style w:type="paragraph" w:styleId="Heading4">
    <w:name w:val="heading 4"/>
    <w:basedOn w:val="Normal"/>
    <w:next w:val="Normal"/>
    <w:link w:val="Heading4Char"/>
    <w:uiPriority w:val="9"/>
    <w:unhideWhenUsed/>
    <w:qFormat/>
    <w:rsid w:val="00462A9D"/>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19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A17"/>
    <w:rPr>
      <w:rFonts w:ascii="Euphemia UCAS" w:eastAsiaTheme="majorEastAsia" w:hAnsi="Euphemia UCAS" w:cstheme="majorBidi"/>
      <w:caps/>
      <w:color w:val="2E74B5" w:themeColor="accent1" w:themeShade="BF"/>
      <w:sz w:val="28"/>
      <w:szCs w:val="32"/>
    </w:rPr>
  </w:style>
  <w:style w:type="character" w:customStyle="1" w:styleId="Heading2Char">
    <w:name w:val="Heading 2 Char"/>
    <w:basedOn w:val="DefaultParagraphFont"/>
    <w:link w:val="Heading2"/>
    <w:uiPriority w:val="9"/>
    <w:rsid w:val="00FF3A17"/>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rsid w:val="00914516"/>
    <w:rPr>
      <w:rFonts w:ascii="Euphemia UCAS" w:eastAsiaTheme="majorEastAsia" w:hAnsi="Euphemia UCAS" w:cstheme="majorBidi"/>
      <w:i/>
      <w:color w:val="2E74B5" w:themeColor="accent1" w:themeShade="BF"/>
    </w:rPr>
  </w:style>
  <w:style w:type="paragraph" w:styleId="DocumentMap">
    <w:name w:val="Document Map"/>
    <w:basedOn w:val="Normal"/>
    <w:link w:val="DocumentMapChar"/>
    <w:uiPriority w:val="99"/>
    <w:semiHidden/>
    <w:unhideWhenUsed/>
    <w:rsid w:val="003E7E2F"/>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E7E2F"/>
    <w:rPr>
      <w:rFonts w:ascii="Times New Roman" w:hAnsi="Times New Roman" w:cs="Times New Roman"/>
    </w:rPr>
  </w:style>
  <w:style w:type="paragraph" w:styleId="ListParagraph">
    <w:name w:val="List Paragraph"/>
    <w:basedOn w:val="Normal"/>
    <w:uiPriority w:val="34"/>
    <w:qFormat/>
    <w:rsid w:val="00DB3D50"/>
    <w:pPr>
      <w:ind w:left="720"/>
      <w:contextualSpacing/>
    </w:pPr>
  </w:style>
  <w:style w:type="character" w:styleId="Hyperlink">
    <w:name w:val="Hyperlink"/>
    <w:basedOn w:val="DefaultParagraphFont"/>
    <w:uiPriority w:val="99"/>
    <w:unhideWhenUsed/>
    <w:rsid w:val="00483585"/>
    <w:rPr>
      <w:color w:val="0563C1" w:themeColor="hyperlink"/>
      <w:u w:val="single"/>
    </w:rPr>
  </w:style>
  <w:style w:type="paragraph" w:styleId="Header">
    <w:name w:val="header"/>
    <w:basedOn w:val="Normal"/>
    <w:link w:val="HeaderChar"/>
    <w:uiPriority w:val="99"/>
    <w:unhideWhenUsed/>
    <w:rsid w:val="001965D7"/>
    <w:pPr>
      <w:tabs>
        <w:tab w:val="center" w:pos="4680"/>
        <w:tab w:val="right" w:pos="9360"/>
      </w:tabs>
      <w:spacing w:after="0"/>
    </w:pPr>
  </w:style>
  <w:style w:type="character" w:customStyle="1" w:styleId="HeaderChar">
    <w:name w:val="Header Char"/>
    <w:basedOn w:val="DefaultParagraphFont"/>
    <w:link w:val="Header"/>
    <w:uiPriority w:val="99"/>
    <w:rsid w:val="001965D7"/>
    <w:rPr>
      <w:rFonts w:ascii="Garamond" w:hAnsi="Garamond"/>
    </w:rPr>
  </w:style>
  <w:style w:type="paragraph" w:styleId="Footer">
    <w:name w:val="footer"/>
    <w:basedOn w:val="Normal"/>
    <w:link w:val="FooterChar"/>
    <w:uiPriority w:val="99"/>
    <w:unhideWhenUsed/>
    <w:rsid w:val="001965D7"/>
    <w:pPr>
      <w:tabs>
        <w:tab w:val="center" w:pos="4680"/>
        <w:tab w:val="right" w:pos="9360"/>
      </w:tabs>
      <w:spacing w:after="0"/>
    </w:pPr>
  </w:style>
  <w:style w:type="character" w:customStyle="1" w:styleId="FooterChar">
    <w:name w:val="Footer Char"/>
    <w:basedOn w:val="DefaultParagraphFont"/>
    <w:link w:val="Footer"/>
    <w:uiPriority w:val="99"/>
    <w:rsid w:val="001965D7"/>
    <w:rPr>
      <w:rFonts w:ascii="Garamond" w:hAnsi="Garamond"/>
    </w:rPr>
  </w:style>
  <w:style w:type="character" w:styleId="CommentReference">
    <w:name w:val="annotation reference"/>
    <w:basedOn w:val="DefaultParagraphFont"/>
    <w:uiPriority w:val="99"/>
    <w:semiHidden/>
    <w:unhideWhenUsed/>
    <w:rsid w:val="00906E89"/>
    <w:rPr>
      <w:sz w:val="18"/>
      <w:szCs w:val="18"/>
    </w:rPr>
  </w:style>
  <w:style w:type="paragraph" w:styleId="CommentText">
    <w:name w:val="annotation text"/>
    <w:basedOn w:val="Normal"/>
    <w:link w:val="CommentTextChar"/>
    <w:uiPriority w:val="99"/>
    <w:unhideWhenUsed/>
    <w:rsid w:val="00906E89"/>
  </w:style>
  <w:style w:type="character" w:customStyle="1" w:styleId="CommentTextChar">
    <w:name w:val="Comment Text Char"/>
    <w:basedOn w:val="DefaultParagraphFont"/>
    <w:link w:val="CommentText"/>
    <w:uiPriority w:val="99"/>
    <w:rsid w:val="00906E89"/>
    <w:rPr>
      <w:rFonts w:ascii="Garamond" w:hAnsi="Garamond"/>
    </w:rPr>
  </w:style>
  <w:style w:type="paragraph" w:styleId="CommentSubject">
    <w:name w:val="annotation subject"/>
    <w:basedOn w:val="CommentText"/>
    <w:next w:val="CommentText"/>
    <w:link w:val="CommentSubjectChar"/>
    <w:uiPriority w:val="99"/>
    <w:semiHidden/>
    <w:unhideWhenUsed/>
    <w:rsid w:val="00906E89"/>
    <w:rPr>
      <w:b/>
      <w:bCs/>
      <w:sz w:val="20"/>
      <w:szCs w:val="20"/>
    </w:rPr>
  </w:style>
  <w:style w:type="character" w:customStyle="1" w:styleId="CommentSubjectChar">
    <w:name w:val="Comment Subject Char"/>
    <w:basedOn w:val="CommentTextChar"/>
    <w:link w:val="CommentSubject"/>
    <w:uiPriority w:val="99"/>
    <w:semiHidden/>
    <w:rsid w:val="00906E89"/>
    <w:rPr>
      <w:rFonts w:ascii="Garamond" w:hAnsi="Garamond"/>
      <w:b/>
      <w:bCs/>
      <w:sz w:val="20"/>
      <w:szCs w:val="20"/>
    </w:rPr>
  </w:style>
  <w:style w:type="paragraph" w:styleId="BalloonText">
    <w:name w:val="Balloon Text"/>
    <w:basedOn w:val="Normal"/>
    <w:link w:val="BalloonTextChar"/>
    <w:uiPriority w:val="99"/>
    <w:semiHidden/>
    <w:unhideWhenUsed/>
    <w:rsid w:val="00906E8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E89"/>
    <w:rPr>
      <w:rFonts w:ascii="Times New Roman" w:hAnsi="Times New Roman" w:cs="Times New Roman"/>
      <w:sz w:val="18"/>
      <w:szCs w:val="18"/>
    </w:rPr>
  </w:style>
  <w:style w:type="character" w:customStyle="1" w:styleId="Heading4Char">
    <w:name w:val="Heading 4 Char"/>
    <w:basedOn w:val="DefaultParagraphFont"/>
    <w:link w:val="Heading4"/>
    <w:uiPriority w:val="9"/>
    <w:rsid w:val="00462A9D"/>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093886"/>
    <w:pPr>
      <w:keepLines/>
      <w:spacing w:before="480" w:after="0" w:line="276" w:lineRule="auto"/>
      <w:jc w:val="left"/>
      <w:outlineLvl w:val="9"/>
    </w:pPr>
    <w:rPr>
      <w:rFonts w:asciiTheme="majorHAnsi" w:hAnsiTheme="majorHAnsi"/>
      <w:b/>
      <w:bCs/>
      <w:caps w:val="0"/>
      <w:szCs w:val="28"/>
    </w:rPr>
  </w:style>
  <w:style w:type="paragraph" w:styleId="TOC1">
    <w:name w:val="toc 1"/>
    <w:basedOn w:val="Normal"/>
    <w:next w:val="Normal"/>
    <w:autoRedefine/>
    <w:uiPriority w:val="39"/>
    <w:unhideWhenUsed/>
    <w:rsid w:val="008C3E79"/>
    <w:pPr>
      <w:tabs>
        <w:tab w:val="right" w:leader="dot" w:pos="9350"/>
      </w:tabs>
      <w:spacing w:before="120" w:after="0" w:line="300" w:lineRule="auto"/>
      <w:jc w:val="left"/>
    </w:pPr>
    <w:rPr>
      <w:rFonts w:ascii="Arial" w:hAnsi="Arial" w:cs="Arial"/>
      <w:b/>
      <w:bCs/>
      <w:noProof/>
      <w:sz w:val="22"/>
      <w:szCs w:val="22"/>
      <w:lang w:eastAsia="ja-JP"/>
    </w:rPr>
  </w:style>
  <w:style w:type="paragraph" w:styleId="TOC2">
    <w:name w:val="toc 2"/>
    <w:basedOn w:val="Normal"/>
    <w:next w:val="Normal"/>
    <w:autoRedefine/>
    <w:uiPriority w:val="39"/>
    <w:unhideWhenUsed/>
    <w:rsid w:val="00CF5F9F"/>
    <w:pPr>
      <w:tabs>
        <w:tab w:val="right" w:leader="dot" w:pos="9350"/>
      </w:tabs>
      <w:spacing w:after="0" w:line="300" w:lineRule="auto"/>
      <w:ind w:left="360" w:firstLine="0"/>
      <w:jc w:val="left"/>
    </w:pPr>
    <w:rPr>
      <w:rFonts w:ascii="Arial" w:hAnsi="Arial" w:cs="Arial"/>
      <w:b/>
      <w:noProof/>
      <w:sz w:val="22"/>
      <w:szCs w:val="22"/>
      <w:lang w:eastAsia="ja-JP"/>
    </w:rPr>
  </w:style>
  <w:style w:type="paragraph" w:styleId="TOC3">
    <w:name w:val="toc 3"/>
    <w:basedOn w:val="Normal"/>
    <w:next w:val="Normal"/>
    <w:autoRedefine/>
    <w:uiPriority w:val="39"/>
    <w:unhideWhenUsed/>
    <w:rsid w:val="00D331FC"/>
    <w:pPr>
      <w:tabs>
        <w:tab w:val="right" w:leader="dot" w:pos="9350"/>
      </w:tabs>
      <w:spacing w:after="0"/>
      <w:ind w:left="360" w:firstLine="0"/>
      <w:jc w:val="left"/>
    </w:pPr>
    <w:rPr>
      <w:rFonts w:asciiTheme="minorHAnsi" w:hAnsiTheme="minorHAnsi"/>
      <w:sz w:val="22"/>
      <w:szCs w:val="22"/>
    </w:rPr>
  </w:style>
  <w:style w:type="paragraph" w:styleId="TOC4">
    <w:name w:val="toc 4"/>
    <w:basedOn w:val="Normal"/>
    <w:next w:val="Normal"/>
    <w:autoRedefine/>
    <w:uiPriority w:val="39"/>
    <w:unhideWhenUsed/>
    <w:rsid w:val="00093886"/>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093886"/>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093886"/>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093886"/>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093886"/>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093886"/>
    <w:pPr>
      <w:spacing w:after="0"/>
      <w:ind w:left="1920"/>
      <w:jc w:val="left"/>
    </w:pPr>
    <w:rPr>
      <w:rFonts w:asciiTheme="minorHAnsi" w:hAnsiTheme="minorHAnsi"/>
      <w:sz w:val="20"/>
      <w:szCs w:val="20"/>
    </w:rPr>
  </w:style>
  <w:style w:type="paragraph" w:styleId="Revision">
    <w:name w:val="Revision"/>
    <w:hidden/>
    <w:uiPriority w:val="99"/>
    <w:semiHidden/>
    <w:rsid w:val="007C1832"/>
    <w:rPr>
      <w:rFonts w:ascii="Garamond" w:hAnsi="Garamond"/>
    </w:rPr>
  </w:style>
  <w:style w:type="paragraph" w:styleId="EndnoteText">
    <w:name w:val="endnote text"/>
    <w:basedOn w:val="Normal"/>
    <w:link w:val="EndnoteTextChar"/>
    <w:uiPriority w:val="99"/>
    <w:unhideWhenUsed/>
    <w:rsid w:val="00132E03"/>
    <w:pPr>
      <w:spacing w:after="0"/>
      <w:ind w:firstLine="0"/>
      <w:jc w:val="left"/>
    </w:pPr>
    <w:rPr>
      <w:rFonts w:ascii="Arial" w:eastAsia="MS Mincho" w:hAnsi="Arial"/>
    </w:rPr>
  </w:style>
  <w:style w:type="character" w:customStyle="1" w:styleId="EndnoteTextChar">
    <w:name w:val="Endnote Text Char"/>
    <w:basedOn w:val="DefaultParagraphFont"/>
    <w:link w:val="EndnoteText"/>
    <w:uiPriority w:val="99"/>
    <w:rsid w:val="00132E03"/>
    <w:rPr>
      <w:rFonts w:ascii="Arial" w:eastAsia="MS Mincho" w:hAnsi="Arial"/>
    </w:rPr>
  </w:style>
  <w:style w:type="character" w:styleId="EndnoteReference">
    <w:name w:val="endnote reference"/>
    <w:basedOn w:val="DefaultParagraphFont"/>
    <w:uiPriority w:val="99"/>
    <w:unhideWhenUsed/>
    <w:rsid w:val="00132E03"/>
    <w:rPr>
      <w:vertAlign w:val="superscript"/>
    </w:rPr>
  </w:style>
  <w:style w:type="character" w:customStyle="1" w:styleId="st">
    <w:name w:val="st"/>
    <w:basedOn w:val="DefaultParagraphFont"/>
    <w:rsid w:val="00E2354B"/>
  </w:style>
  <w:style w:type="character" w:styleId="Emphasis">
    <w:name w:val="Emphasis"/>
    <w:basedOn w:val="DefaultParagraphFont"/>
    <w:uiPriority w:val="20"/>
    <w:qFormat/>
    <w:rsid w:val="00E2354B"/>
    <w:rPr>
      <w:i/>
      <w:iCs/>
    </w:rPr>
  </w:style>
  <w:style w:type="table" w:styleId="DarkList-Accent4">
    <w:name w:val="Dark List Accent 4"/>
    <w:basedOn w:val="TableNormal"/>
    <w:uiPriority w:val="70"/>
    <w:rsid w:val="00ED47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ableGrid">
    <w:name w:val="Table Grid"/>
    <w:basedOn w:val="TableNormal"/>
    <w:uiPriority w:val="59"/>
    <w:rsid w:val="00ED4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D47FF"/>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PageNumber">
    <w:name w:val="page number"/>
    <w:basedOn w:val="DefaultParagraphFont"/>
    <w:uiPriority w:val="99"/>
    <w:semiHidden/>
    <w:unhideWhenUsed/>
    <w:rsid w:val="003E336A"/>
  </w:style>
  <w:style w:type="paragraph" w:styleId="FootnoteText">
    <w:name w:val="footnote text"/>
    <w:basedOn w:val="Normal"/>
    <w:link w:val="FootnoteTextChar"/>
    <w:uiPriority w:val="99"/>
    <w:unhideWhenUsed/>
    <w:rsid w:val="006032F7"/>
    <w:pPr>
      <w:spacing w:after="0"/>
    </w:pPr>
  </w:style>
  <w:style w:type="character" w:customStyle="1" w:styleId="FootnoteTextChar">
    <w:name w:val="Footnote Text Char"/>
    <w:basedOn w:val="DefaultParagraphFont"/>
    <w:link w:val="FootnoteText"/>
    <w:uiPriority w:val="99"/>
    <w:rsid w:val="006032F7"/>
    <w:rPr>
      <w:rFonts w:ascii="Garamond" w:hAnsi="Garamond"/>
    </w:rPr>
  </w:style>
  <w:style w:type="character" w:styleId="FootnoteReference">
    <w:name w:val="footnote reference"/>
    <w:basedOn w:val="DefaultParagraphFont"/>
    <w:uiPriority w:val="99"/>
    <w:unhideWhenUsed/>
    <w:rsid w:val="006032F7"/>
    <w:rPr>
      <w:vertAlign w:val="superscript"/>
    </w:rPr>
  </w:style>
  <w:style w:type="character" w:styleId="FollowedHyperlink">
    <w:name w:val="FollowedHyperlink"/>
    <w:basedOn w:val="DefaultParagraphFont"/>
    <w:uiPriority w:val="99"/>
    <w:semiHidden/>
    <w:unhideWhenUsed/>
    <w:rsid w:val="006032F7"/>
    <w:rPr>
      <w:color w:val="954F72" w:themeColor="followedHyperlink"/>
      <w:u w:val="single"/>
    </w:rPr>
  </w:style>
  <w:style w:type="paragraph" w:styleId="Title">
    <w:name w:val="Title"/>
    <w:basedOn w:val="Normal"/>
    <w:next w:val="Normal"/>
    <w:link w:val="TitleChar"/>
    <w:uiPriority w:val="10"/>
    <w:qFormat/>
    <w:rsid w:val="00F71595"/>
    <w:pPr>
      <w:pBdr>
        <w:bottom w:val="single" w:sz="24" w:space="6" w:color="323E4F" w:themeColor="text2" w:themeShade="BF"/>
      </w:pBdr>
      <w:spacing w:after="480" w:line="288" w:lineRule="auto"/>
      <w:ind w:firstLine="0"/>
      <w:jc w:val="left"/>
    </w:pPr>
    <w:rPr>
      <w:rFonts w:ascii="Arial" w:eastAsiaTheme="majorEastAsia" w:hAnsi="Arial" w:cstheme="majorBidi"/>
      <w:b/>
      <w:caps/>
      <w:color w:val="323E4F" w:themeColor="text2" w:themeShade="BF"/>
      <w:spacing w:val="50"/>
      <w:sz w:val="48"/>
      <w:szCs w:val="44"/>
    </w:rPr>
  </w:style>
  <w:style w:type="character" w:customStyle="1" w:styleId="TitleChar">
    <w:name w:val="Title Char"/>
    <w:basedOn w:val="DefaultParagraphFont"/>
    <w:link w:val="Title"/>
    <w:uiPriority w:val="10"/>
    <w:rsid w:val="00F71595"/>
    <w:rPr>
      <w:rFonts w:ascii="Arial" w:eastAsiaTheme="majorEastAsia" w:hAnsi="Arial" w:cstheme="majorBidi"/>
      <w:b/>
      <w:caps/>
      <w:color w:val="323E4F" w:themeColor="text2" w:themeShade="BF"/>
      <w:spacing w:val="50"/>
      <w:sz w:val="48"/>
      <w:szCs w:val="44"/>
    </w:rPr>
  </w:style>
  <w:style w:type="paragraph" w:styleId="Subtitle">
    <w:name w:val="Subtitle"/>
    <w:basedOn w:val="Normal"/>
    <w:next w:val="Normal"/>
    <w:link w:val="SubtitleChar"/>
    <w:uiPriority w:val="11"/>
    <w:qFormat/>
    <w:rsid w:val="00F71595"/>
    <w:pPr>
      <w:spacing w:before="240" w:after="560"/>
      <w:ind w:firstLine="0"/>
      <w:jc w:val="center"/>
    </w:pPr>
    <w:rPr>
      <w:rFonts w:ascii="Arial" w:eastAsiaTheme="majorEastAsia" w:hAnsi="Arial" w:cstheme="majorBidi"/>
      <w:caps/>
      <w:spacing w:val="20"/>
      <w:sz w:val="18"/>
      <w:szCs w:val="18"/>
    </w:rPr>
  </w:style>
  <w:style w:type="character" w:customStyle="1" w:styleId="SubtitleChar">
    <w:name w:val="Subtitle Char"/>
    <w:basedOn w:val="DefaultParagraphFont"/>
    <w:link w:val="Subtitle"/>
    <w:uiPriority w:val="11"/>
    <w:rsid w:val="00F71595"/>
    <w:rPr>
      <w:rFonts w:ascii="Arial" w:eastAsiaTheme="majorEastAsia" w:hAnsi="Arial" w:cstheme="majorBidi"/>
      <w:caps/>
      <w:spacing w:val="20"/>
      <w:sz w:val="18"/>
      <w:szCs w:val="18"/>
    </w:rPr>
  </w:style>
  <w:style w:type="character" w:customStyle="1" w:styleId="Heading5Char">
    <w:name w:val="Heading 5 Char"/>
    <w:basedOn w:val="DefaultParagraphFont"/>
    <w:link w:val="Heading5"/>
    <w:uiPriority w:val="9"/>
    <w:rsid w:val="00E0192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551">
      <w:bodyDiv w:val="1"/>
      <w:marLeft w:val="0"/>
      <w:marRight w:val="0"/>
      <w:marTop w:val="0"/>
      <w:marBottom w:val="0"/>
      <w:divBdr>
        <w:top w:val="none" w:sz="0" w:space="0" w:color="auto"/>
        <w:left w:val="none" w:sz="0" w:space="0" w:color="auto"/>
        <w:bottom w:val="none" w:sz="0" w:space="0" w:color="auto"/>
        <w:right w:val="none" w:sz="0" w:space="0" w:color="auto"/>
      </w:divBdr>
      <w:divsChild>
        <w:div w:id="1253468308">
          <w:marLeft w:val="0"/>
          <w:marRight w:val="0"/>
          <w:marTop w:val="0"/>
          <w:marBottom w:val="0"/>
          <w:divBdr>
            <w:top w:val="none" w:sz="0" w:space="0" w:color="auto"/>
            <w:left w:val="none" w:sz="0" w:space="0" w:color="auto"/>
            <w:bottom w:val="none" w:sz="0" w:space="0" w:color="auto"/>
            <w:right w:val="none" w:sz="0" w:space="0" w:color="auto"/>
          </w:divBdr>
        </w:div>
        <w:div w:id="610475264">
          <w:marLeft w:val="0"/>
          <w:marRight w:val="0"/>
          <w:marTop w:val="0"/>
          <w:marBottom w:val="0"/>
          <w:divBdr>
            <w:top w:val="none" w:sz="0" w:space="0" w:color="auto"/>
            <w:left w:val="none" w:sz="0" w:space="0" w:color="auto"/>
            <w:bottom w:val="none" w:sz="0" w:space="0" w:color="auto"/>
            <w:right w:val="none" w:sz="0" w:space="0" w:color="auto"/>
          </w:divBdr>
        </w:div>
        <w:div w:id="393897808">
          <w:marLeft w:val="0"/>
          <w:marRight w:val="0"/>
          <w:marTop w:val="0"/>
          <w:marBottom w:val="0"/>
          <w:divBdr>
            <w:top w:val="none" w:sz="0" w:space="0" w:color="auto"/>
            <w:left w:val="none" w:sz="0" w:space="0" w:color="auto"/>
            <w:bottom w:val="none" w:sz="0" w:space="0" w:color="auto"/>
            <w:right w:val="none" w:sz="0" w:space="0" w:color="auto"/>
          </w:divBdr>
        </w:div>
        <w:div w:id="2119064351">
          <w:marLeft w:val="0"/>
          <w:marRight w:val="0"/>
          <w:marTop w:val="0"/>
          <w:marBottom w:val="0"/>
          <w:divBdr>
            <w:top w:val="none" w:sz="0" w:space="0" w:color="auto"/>
            <w:left w:val="none" w:sz="0" w:space="0" w:color="auto"/>
            <w:bottom w:val="none" w:sz="0" w:space="0" w:color="auto"/>
            <w:right w:val="none" w:sz="0" w:space="0" w:color="auto"/>
          </w:divBdr>
        </w:div>
        <w:div w:id="1247419940">
          <w:marLeft w:val="0"/>
          <w:marRight w:val="0"/>
          <w:marTop w:val="0"/>
          <w:marBottom w:val="0"/>
          <w:divBdr>
            <w:top w:val="none" w:sz="0" w:space="0" w:color="auto"/>
            <w:left w:val="none" w:sz="0" w:space="0" w:color="auto"/>
            <w:bottom w:val="none" w:sz="0" w:space="0" w:color="auto"/>
            <w:right w:val="none" w:sz="0" w:space="0" w:color="auto"/>
          </w:divBdr>
        </w:div>
        <w:div w:id="1384870880">
          <w:marLeft w:val="0"/>
          <w:marRight w:val="0"/>
          <w:marTop w:val="0"/>
          <w:marBottom w:val="0"/>
          <w:divBdr>
            <w:top w:val="none" w:sz="0" w:space="0" w:color="auto"/>
            <w:left w:val="none" w:sz="0" w:space="0" w:color="auto"/>
            <w:bottom w:val="none" w:sz="0" w:space="0" w:color="auto"/>
            <w:right w:val="none" w:sz="0" w:space="0" w:color="auto"/>
          </w:divBdr>
        </w:div>
      </w:divsChild>
    </w:div>
    <w:div w:id="61343011">
      <w:bodyDiv w:val="1"/>
      <w:marLeft w:val="0"/>
      <w:marRight w:val="0"/>
      <w:marTop w:val="0"/>
      <w:marBottom w:val="0"/>
      <w:divBdr>
        <w:top w:val="none" w:sz="0" w:space="0" w:color="auto"/>
        <w:left w:val="none" w:sz="0" w:space="0" w:color="auto"/>
        <w:bottom w:val="none" w:sz="0" w:space="0" w:color="auto"/>
        <w:right w:val="none" w:sz="0" w:space="0" w:color="auto"/>
      </w:divBdr>
      <w:divsChild>
        <w:div w:id="237832565">
          <w:marLeft w:val="0"/>
          <w:marRight w:val="0"/>
          <w:marTop w:val="0"/>
          <w:marBottom w:val="0"/>
          <w:divBdr>
            <w:top w:val="none" w:sz="0" w:space="0" w:color="auto"/>
            <w:left w:val="none" w:sz="0" w:space="0" w:color="auto"/>
            <w:bottom w:val="none" w:sz="0" w:space="0" w:color="auto"/>
            <w:right w:val="none" w:sz="0" w:space="0" w:color="auto"/>
          </w:divBdr>
        </w:div>
        <w:div w:id="1540971702">
          <w:marLeft w:val="0"/>
          <w:marRight w:val="0"/>
          <w:marTop w:val="0"/>
          <w:marBottom w:val="0"/>
          <w:divBdr>
            <w:top w:val="none" w:sz="0" w:space="0" w:color="auto"/>
            <w:left w:val="none" w:sz="0" w:space="0" w:color="auto"/>
            <w:bottom w:val="none" w:sz="0" w:space="0" w:color="auto"/>
            <w:right w:val="none" w:sz="0" w:space="0" w:color="auto"/>
          </w:divBdr>
        </w:div>
        <w:div w:id="1593050103">
          <w:marLeft w:val="0"/>
          <w:marRight w:val="0"/>
          <w:marTop w:val="0"/>
          <w:marBottom w:val="0"/>
          <w:divBdr>
            <w:top w:val="none" w:sz="0" w:space="0" w:color="auto"/>
            <w:left w:val="none" w:sz="0" w:space="0" w:color="auto"/>
            <w:bottom w:val="none" w:sz="0" w:space="0" w:color="auto"/>
            <w:right w:val="none" w:sz="0" w:space="0" w:color="auto"/>
          </w:divBdr>
        </w:div>
        <w:div w:id="834300065">
          <w:marLeft w:val="0"/>
          <w:marRight w:val="0"/>
          <w:marTop w:val="0"/>
          <w:marBottom w:val="0"/>
          <w:divBdr>
            <w:top w:val="none" w:sz="0" w:space="0" w:color="auto"/>
            <w:left w:val="none" w:sz="0" w:space="0" w:color="auto"/>
            <w:bottom w:val="none" w:sz="0" w:space="0" w:color="auto"/>
            <w:right w:val="none" w:sz="0" w:space="0" w:color="auto"/>
          </w:divBdr>
        </w:div>
        <w:div w:id="356005069">
          <w:marLeft w:val="0"/>
          <w:marRight w:val="0"/>
          <w:marTop w:val="0"/>
          <w:marBottom w:val="0"/>
          <w:divBdr>
            <w:top w:val="none" w:sz="0" w:space="0" w:color="auto"/>
            <w:left w:val="none" w:sz="0" w:space="0" w:color="auto"/>
            <w:bottom w:val="none" w:sz="0" w:space="0" w:color="auto"/>
            <w:right w:val="none" w:sz="0" w:space="0" w:color="auto"/>
          </w:divBdr>
        </w:div>
        <w:div w:id="1150318726">
          <w:marLeft w:val="0"/>
          <w:marRight w:val="0"/>
          <w:marTop w:val="0"/>
          <w:marBottom w:val="0"/>
          <w:divBdr>
            <w:top w:val="none" w:sz="0" w:space="0" w:color="auto"/>
            <w:left w:val="none" w:sz="0" w:space="0" w:color="auto"/>
            <w:bottom w:val="none" w:sz="0" w:space="0" w:color="auto"/>
            <w:right w:val="none" w:sz="0" w:space="0" w:color="auto"/>
          </w:divBdr>
        </w:div>
        <w:div w:id="1549948660">
          <w:marLeft w:val="0"/>
          <w:marRight w:val="0"/>
          <w:marTop w:val="0"/>
          <w:marBottom w:val="0"/>
          <w:divBdr>
            <w:top w:val="none" w:sz="0" w:space="0" w:color="auto"/>
            <w:left w:val="none" w:sz="0" w:space="0" w:color="auto"/>
            <w:bottom w:val="none" w:sz="0" w:space="0" w:color="auto"/>
            <w:right w:val="none" w:sz="0" w:space="0" w:color="auto"/>
          </w:divBdr>
        </w:div>
        <w:div w:id="1659069991">
          <w:marLeft w:val="0"/>
          <w:marRight w:val="0"/>
          <w:marTop w:val="0"/>
          <w:marBottom w:val="0"/>
          <w:divBdr>
            <w:top w:val="none" w:sz="0" w:space="0" w:color="auto"/>
            <w:left w:val="none" w:sz="0" w:space="0" w:color="auto"/>
            <w:bottom w:val="none" w:sz="0" w:space="0" w:color="auto"/>
            <w:right w:val="none" w:sz="0" w:space="0" w:color="auto"/>
          </w:divBdr>
        </w:div>
        <w:div w:id="286543621">
          <w:marLeft w:val="0"/>
          <w:marRight w:val="0"/>
          <w:marTop w:val="0"/>
          <w:marBottom w:val="0"/>
          <w:divBdr>
            <w:top w:val="none" w:sz="0" w:space="0" w:color="auto"/>
            <w:left w:val="none" w:sz="0" w:space="0" w:color="auto"/>
            <w:bottom w:val="none" w:sz="0" w:space="0" w:color="auto"/>
            <w:right w:val="none" w:sz="0" w:space="0" w:color="auto"/>
          </w:divBdr>
        </w:div>
        <w:div w:id="618953970">
          <w:marLeft w:val="0"/>
          <w:marRight w:val="0"/>
          <w:marTop w:val="0"/>
          <w:marBottom w:val="0"/>
          <w:divBdr>
            <w:top w:val="none" w:sz="0" w:space="0" w:color="auto"/>
            <w:left w:val="none" w:sz="0" w:space="0" w:color="auto"/>
            <w:bottom w:val="none" w:sz="0" w:space="0" w:color="auto"/>
            <w:right w:val="none" w:sz="0" w:space="0" w:color="auto"/>
          </w:divBdr>
        </w:div>
      </w:divsChild>
    </w:div>
    <w:div w:id="83841027">
      <w:bodyDiv w:val="1"/>
      <w:marLeft w:val="0"/>
      <w:marRight w:val="0"/>
      <w:marTop w:val="0"/>
      <w:marBottom w:val="0"/>
      <w:divBdr>
        <w:top w:val="none" w:sz="0" w:space="0" w:color="auto"/>
        <w:left w:val="none" w:sz="0" w:space="0" w:color="auto"/>
        <w:bottom w:val="none" w:sz="0" w:space="0" w:color="auto"/>
        <w:right w:val="none" w:sz="0" w:space="0" w:color="auto"/>
      </w:divBdr>
    </w:div>
    <w:div w:id="103380756">
      <w:bodyDiv w:val="1"/>
      <w:marLeft w:val="0"/>
      <w:marRight w:val="0"/>
      <w:marTop w:val="0"/>
      <w:marBottom w:val="0"/>
      <w:divBdr>
        <w:top w:val="none" w:sz="0" w:space="0" w:color="auto"/>
        <w:left w:val="none" w:sz="0" w:space="0" w:color="auto"/>
        <w:bottom w:val="none" w:sz="0" w:space="0" w:color="auto"/>
        <w:right w:val="none" w:sz="0" w:space="0" w:color="auto"/>
      </w:divBdr>
      <w:divsChild>
        <w:div w:id="881787643">
          <w:marLeft w:val="0"/>
          <w:marRight w:val="0"/>
          <w:marTop w:val="0"/>
          <w:marBottom w:val="0"/>
          <w:divBdr>
            <w:top w:val="none" w:sz="0" w:space="0" w:color="auto"/>
            <w:left w:val="none" w:sz="0" w:space="0" w:color="auto"/>
            <w:bottom w:val="none" w:sz="0" w:space="0" w:color="auto"/>
            <w:right w:val="none" w:sz="0" w:space="0" w:color="auto"/>
          </w:divBdr>
        </w:div>
        <w:div w:id="1343126710">
          <w:marLeft w:val="0"/>
          <w:marRight w:val="0"/>
          <w:marTop w:val="0"/>
          <w:marBottom w:val="0"/>
          <w:divBdr>
            <w:top w:val="none" w:sz="0" w:space="0" w:color="auto"/>
            <w:left w:val="none" w:sz="0" w:space="0" w:color="auto"/>
            <w:bottom w:val="none" w:sz="0" w:space="0" w:color="auto"/>
            <w:right w:val="none" w:sz="0" w:space="0" w:color="auto"/>
          </w:divBdr>
        </w:div>
      </w:divsChild>
    </w:div>
    <w:div w:id="343438524">
      <w:bodyDiv w:val="1"/>
      <w:marLeft w:val="0"/>
      <w:marRight w:val="0"/>
      <w:marTop w:val="0"/>
      <w:marBottom w:val="0"/>
      <w:divBdr>
        <w:top w:val="none" w:sz="0" w:space="0" w:color="auto"/>
        <w:left w:val="none" w:sz="0" w:space="0" w:color="auto"/>
        <w:bottom w:val="none" w:sz="0" w:space="0" w:color="auto"/>
        <w:right w:val="none" w:sz="0" w:space="0" w:color="auto"/>
      </w:divBdr>
    </w:div>
    <w:div w:id="769011357">
      <w:bodyDiv w:val="1"/>
      <w:marLeft w:val="0"/>
      <w:marRight w:val="0"/>
      <w:marTop w:val="0"/>
      <w:marBottom w:val="0"/>
      <w:divBdr>
        <w:top w:val="none" w:sz="0" w:space="0" w:color="auto"/>
        <w:left w:val="none" w:sz="0" w:space="0" w:color="auto"/>
        <w:bottom w:val="none" w:sz="0" w:space="0" w:color="auto"/>
        <w:right w:val="none" w:sz="0" w:space="0" w:color="auto"/>
      </w:divBdr>
    </w:div>
    <w:div w:id="894465014">
      <w:bodyDiv w:val="1"/>
      <w:marLeft w:val="0"/>
      <w:marRight w:val="0"/>
      <w:marTop w:val="0"/>
      <w:marBottom w:val="0"/>
      <w:divBdr>
        <w:top w:val="none" w:sz="0" w:space="0" w:color="auto"/>
        <w:left w:val="none" w:sz="0" w:space="0" w:color="auto"/>
        <w:bottom w:val="none" w:sz="0" w:space="0" w:color="auto"/>
        <w:right w:val="none" w:sz="0" w:space="0" w:color="auto"/>
      </w:divBdr>
      <w:divsChild>
        <w:div w:id="1096286512">
          <w:marLeft w:val="0"/>
          <w:marRight w:val="0"/>
          <w:marTop w:val="0"/>
          <w:marBottom w:val="0"/>
          <w:divBdr>
            <w:top w:val="none" w:sz="0" w:space="0" w:color="auto"/>
            <w:left w:val="none" w:sz="0" w:space="0" w:color="auto"/>
            <w:bottom w:val="none" w:sz="0" w:space="0" w:color="auto"/>
            <w:right w:val="none" w:sz="0" w:space="0" w:color="auto"/>
          </w:divBdr>
        </w:div>
        <w:div w:id="239171652">
          <w:marLeft w:val="0"/>
          <w:marRight w:val="0"/>
          <w:marTop w:val="0"/>
          <w:marBottom w:val="0"/>
          <w:divBdr>
            <w:top w:val="none" w:sz="0" w:space="0" w:color="auto"/>
            <w:left w:val="none" w:sz="0" w:space="0" w:color="auto"/>
            <w:bottom w:val="none" w:sz="0" w:space="0" w:color="auto"/>
            <w:right w:val="none" w:sz="0" w:space="0" w:color="auto"/>
          </w:divBdr>
        </w:div>
        <w:div w:id="1960062954">
          <w:marLeft w:val="0"/>
          <w:marRight w:val="0"/>
          <w:marTop w:val="0"/>
          <w:marBottom w:val="0"/>
          <w:divBdr>
            <w:top w:val="none" w:sz="0" w:space="0" w:color="auto"/>
            <w:left w:val="none" w:sz="0" w:space="0" w:color="auto"/>
            <w:bottom w:val="none" w:sz="0" w:space="0" w:color="auto"/>
            <w:right w:val="none" w:sz="0" w:space="0" w:color="auto"/>
          </w:divBdr>
        </w:div>
        <w:div w:id="1059329397">
          <w:marLeft w:val="0"/>
          <w:marRight w:val="0"/>
          <w:marTop w:val="0"/>
          <w:marBottom w:val="0"/>
          <w:divBdr>
            <w:top w:val="none" w:sz="0" w:space="0" w:color="auto"/>
            <w:left w:val="none" w:sz="0" w:space="0" w:color="auto"/>
            <w:bottom w:val="none" w:sz="0" w:space="0" w:color="auto"/>
            <w:right w:val="none" w:sz="0" w:space="0" w:color="auto"/>
          </w:divBdr>
        </w:div>
      </w:divsChild>
    </w:div>
    <w:div w:id="1032343774">
      <w:bodyDiv w:val="1"/>
      <w:marLeft w:val="0"/>
      <w:marRight w:val="0"/>
      <w:marTop w:val="0"/>
      <w:marBottom w:val="0"/>
      <w:divBdr>
        <w:top w:val="none" w:sz="0" w:space="0" w:color="auto"/>
        <w:left w:val="none" w:sz="0" w:space="0" w:color="auto"/>
        <w:bottom w:val="none" w:sz="0" w:space="0" w:color="auto"/>
        <w:right w:val="none" w:sz="0" w:space="0" w:color="auto"/>
      </w:divBdr>
      <w:divsChild>
        <w:div w:id="111632041">
          <w:marLeft w:val="0"/>
          <w:marRight w:val="0"/>
          <w:marTop w:val="0"/>
          <w:marBottom w:val="0"/>
          <w:divBdr>
            <w:top w:val="none" w:sz="0" w:space="0" w:color="auto"/>
            <w:left w:val="none" w:sz="0" w:space="0" w:color="auto"/>
            <w:bottom w:val="none" w:sz="0" w:space="0" w:color="auto"/>
            <w:right w:val="none" w:sz="0" w:space="0" w:color="auto"/>
          </w:divBdr>
        </w:div>
        <w:div w:id="580025903">
          <w:marLeft w:val="0"/>
          <w:marRight w:val="0"/>
          <w:marTop w:val="0"/>
          <w:marBottom w:val="0"/>
          <w:divBdr>
            <w:top w:val="none" w:sz="0" w:space="0" w:color="auto"/>
            <w:left w:val="none" w:sz="0" w:space="0" w:color="auto"/>
            <w:bottom w:val="none" w:sz="0" w:space="0" w:color="auto"/>
            <w:right w:val="none" w:sz="0" w:space="0" w:color="auto"/>
          </w:divBdr>
        </w:div>
        <w:div w:id="1965189085">
          <w:marLeft w:val="0"/>
          <w:marRight w:val="0"/>
          <w:marTop w:val="0"/>
          <w:marBottom w:val="0"/>
          <w:divBdr>
            <w:top w:val="none" w:sz="0" w:space="0" w:color="auto"/>
            <w:left w:val="none" w:sz="0" w:space="0" w:color="auto"/>
            <w:bottom w:val="none" w:sz="0" w:space="0" w:color="auto"/>
            <w:right w:val="none" w:sz="0" w:space="0" w:color="auto"/>
          </w:divBdr>
        </w:div>
        <w:div w:id="948972404">
          <w:marLeft w:val="0"/>
          <w:marRight w:val="0"/>
          <w:marTop w:val="0"/>
          <w:marBottom w:val="0"/>
          <w:divBdr>
            <w:top w:val="none" w:sz="0" w:space="0" w:color="auto"/>
            <w:left w:val="none" w:sz="0" w:space="0" w:color="auto"/>
            <w:bottom w:val="none" w:sz="0" w:space="0" w:color="auto"/>
            <w:right w:val="none" w:sz="0" w:space="0" w:color="auto"/>
          </w:divBdr>
        </w:div>
        <w:div w:id="334849201">
          <w:marLeft w:val="0"/>
          <w:marRight w:val="0"/>
          <w:marTop w:val="0"/>
          <w:marBottom w:val="0"/>
          <w:divBdr>
            <w:top w:val="none" w:sz="0" w:space="0" w:color="auto"/>
            <w:left w:val="none" w:sz="0" w:space="0" w:color="auto"/>
            <w:bottom w:val="none" w:sz="0" w:space="0" w:color="auto"/>
            <w:right w:val="none" w:sz="0" w:space="0" w:color="auto"/>
          </w:divBdr>
        </w:div>
        <w:div w:id="1838613658">
          <w:marLeft w:val="0"/>
          <w:marRight w:val="0"/>
          <w:marTop w:val="0"/>
          <w:marBottom w:val="0"/>
          <w:divBdr>
            <w:top w:val="none" w:sz="0" w:space="0" w:color="auto"/>
            <w:left w:val="none" w:sz="0" w:space="0" w:color="auto"/>
            <w:bottom w:val="none" w:sz="0" w:space="0" w:color="auto"/>
            <w:right w:val="none" w:sz="0" w:space="0" w:color="auto"/>
          </w:divBdr>
        </w:div>
        <w:div w:id="278100163">
          <w:marLeft w:val="0"/>
          <w:marRight w:val="0"/>
          <w:marTop w:val="0"/>
          <w:marBottom w:val="0"/>
          <w:divBdr>
            <w:top w:val="none" w:sz="0" w:space="0" w:color="auto"/>
            <w:left w:val="none" w:sz="0" w:space="0" w:color="auto"/>
            <w:bottom w:val="none" w:sz="0" w:space="0" w:color="auto"/>
            <w:right w:val="none" w:sz="0" w:space="0" w:color="auto"/>
          </w:divBdr>
        </w:div>
        <w:div w:id="1889147443">
          <w:marLeft w:val="0"/>
          <w:marRight w:val="0"/>
          <w:marTop w:val="0"/>
          <w:marBottom w:val="0"/>
          <w:divBdr>
            <w:top w:val="none" w:sz="0" w:space="0" w:color="auto"/>
            <w:left w:val="none" w:sz="0" w:space="0" w:color="auto"/>
            <w:bottom w:val="none" w:sz="0" w:space="0" w:color="auto"/>
            <w:right w:val="none" w:sz="0" w:space="0" w:color="auto"/>
          </w:divBdr>
        </w:div>
        <w:div w:id="927739945">
          <w:marLeft w:val="0"/>
          <w:marRight w:val="0"/>
          <w:marTop w:val="0"/>
          <w:marBottom w:val="0"/>
          <w:divBdr>
            <w:top w:val="none" w:sz="0" w:space="0" w:color="auto"/>
            <w:left w:val="none" w:sz="0" w:space="0" w:color="auto"/>
            <w:bottom w:val="none" w:sz="0" w:space="0" w:color="auto"/>
            <w:right w:val="none" w:sz="0" w:space="0" w:color="auto"/>
          </w:divBdr>
        </w:div>
        <w:div w:id="838929007">
          <w:marLeft w:val="0"/>
          <w:marRight w:val="0"/>
          <w:marTop w:val="0"/>
          <w:marBottom w:val="0"/>
          <w:divBdr>
            <w:top w:val="none" w:sz="0" w:space="0" w:color="auto"/>
            <w:left w:val="none" w:sz="0" w:space="0" w:color="auto"/>
            <w:bottom w:val="none" w:sz="0" w:space="0" w:color="auto"/>
            <w:right w:val="none" w:sz="0" w:space="0" w:color="auto"/>
          </w:divBdr>
        </w:div>
      </w:divsChild>
    </w:div>
    <w:div w:id="1068576527">
      <w:bodyDiv w:val="1"/>
      <w:marLeft w:val="0"/>
      <w:marRight w:val="0"/>
      <w:marTop w:val="0"/>
      <w:marBottom w:val="0"/>
      <w:divBdr>
        <w:top w:val="none" w:sz="0" w:space="0" w:color="auto"/>
        <w:left w:val="none" w:sz="0" w:space="0" w:color="auto"/>
        <w:bottom w:val="none" w:sz="0" w:space="0" w:color="auto"/>
        <w:right w:val="none" w:sz="0" w:space="0" w:color="auto"/>
      </w:divBdr>
    </w:div>
    <w:div w:id="1327396556">
      <w:bodyDiv w:val="1"/>
      <w:marLeft w:val="0"/>
      <w:marRight w:val="0"/>
      <w:marTop w:val="0"/>
      <w:marBottom w:val="0"/>
      <w:divBdr>
        <w:top w:val="none" w:sz="0" w:space="0" w:color="auto"/>
        <w:left w:val="none" w:sz="0" w:space="0" w:color="auto"/>
        <w:bottom w:val="none" w:sz="0" w:space="0" w:color="auto"/>
        <w:right w:val="none" w:sz="0" w:space="0" w:color="auto"/>
      </w:divBdr>
      <w:divsChild>
        <w:div w:id="1953631166">
          <w:marLeft w:val="0"/>
          <w:marRight w:val="0"/>
          <w:marTop w:val="0"/>
          <w:marBottom w:val="0"/>
          <w:divBdr>
            <w:top w:val="none" w:sz="0" w:space="0" w:color="auto"/>
            <w:left w:val="none" w:sz="0" w:space="0" w:color="auto"/>
            <w:bottom w:val="none" w:sz="0" w:space="0" w:color="auto"/>
            <w:right w:val="none" w:sz="0" w:space="0" w:color="auto"/>
          </w:divBdr>
        </w:div>
        <w:div w:id="133719388">
          <w:marLeft w:val="0"/>
          <w:marRight w:val="0"/>
          <w:marTop w:val="0"/>
          <w:marBottom w:val="0"/>
          <w:divBdr>
            <w:top w:val="none" w:sz="0" w:space="0" w:color="auto"/>
            <w:left w:val="none" w:sz="0" w:space="0" w:color="auto"/>
            <w:bottom w:val="none" w:sz="0" w:space="0" w:color="auto"/>
            <w:right w:val="none" w:sz="0" w:space="0" w:color="auto"/>
          </w:divBdr>
        </w:div>
        <w:div w:id="465199030">
          <w:marLeft w:val="0"/>
          <w:marRight w:val="0"/>
          <w:marTop w:val="0"/>
          <w:marBottom w:val="0"/>
          <w:divBdr>
            <w:top w:val="none" w:sz="0" w:space="0" w:color="auto"/>
            <w:left w:val="none" w:sz="0" w:space="0" w:color="auto"/>
            <w:bottom w:val="none" w:sz="0" w:space="0" w:color="auto"/>
            <w:right w:val="none" w:sz="0" w:space="0" w:color="auto"/>
          </w:divBdr>
        </w:div>
        <w:div w:id="2034762211">
          <w:marLeft w:val="0"/>
          <w:marRight w:val="0"/>
          <w:marTop w:val="0"/>
          <w:marBottom w:val="0"/>
          <w:divBdr>
            <w:top w:val="none" w:sz="0" w:space="0" w:color="auto"/>
            <w:left w:val="none" w:sz="0" w:space="0" w:color="auto"/>
            <w:bottom w:val="none" w:sz="0" w:space="0" w:color="auto"/>
            <w:right w:val="none" w:sz="0" w:space="0" w:color="auto"/>
          </w:divBdr>
        </w:div>
        <w:div w:id="1975023399">
          <w:marLeft w:val="0"/>
          <w:marRight w:val="0"/>
          <w:marTop w:val="0"/>
          <w:marBottom w:val="0"/>
          <w:divBdr>
            <w:top w:val="none" w:sz="0" w:space="0" w:color="auto"/>
            <w:left w:val="none" w:sz="0" w:space="0" w:color="auto"/>
            <w:bottom w:val="none" w:sz="0" w:space="0" w:color="auto"/>
            <w:right w:val="none" w:sz="0" w:space="0" w:color="auto"/>
          </w:divBdr>
        </w:div>
        <w:div w:id="835731925">
          <w:marLeft w:val="0"/>
          <w:marRight w:val="0"/>
          <w:marTop w:val="0"/>
          <w:marBottom w:val="0"/>
          <w:divBdr>
            <w:top w:val="none" w:sz="0" w:space="0" w:color="auto"/>
            <w:left w:val="none" w:sz="0" w:space="0" w:color="auto"/>
            <w:bottom w:val="none" w:sz="0" w:space="0" w:color="auto"/>
            <w:right w:val="none" w:sz="0" w:space="0" w:color="auto"/>
          </w:divBdr>
        </w:div>
        <w:div w:id="831220875">
          <w:marLeft w:val="0"/>
          <w:marRight w:val="0"/>
          <w:marTop w:val="0"/>
          <w:marBottom w:val="0"/>
          <w:divBdr>
            <w:top w:val="none" w:sz="0" w:space="0" w:color="auto"/>
            <w:left w:val="none" w:sz="0" w:space="0" w:color="auto"/>
            <w:bottom w:val="none" w:sz="0" w:space="0" w:color="auto"/>
            <w:right w:val="none" w:sz="0" w:space="0" w:color="auto"/>
          </w:divBdr>
        </w:div>
        <w:div w:id="928388899">
          <w:marLeft w:val="0"/>
          <w:marRight w:val="0"/>
          <w:marTop w:val="0"/>
          <w:marBottom w:val="0"/>
          <w:divBdr>
            <w:top w:val="none" w:sz="0" w:space="0" w:color="auto"/>
            <w:left w:val="none" w:sz="0" w:space="0" w:color="auto"/>
            <w:bottom w:val="none" w:sz="0" w:space="0" w:color="auto"/>
            <w:right w:val="none" w:sz="0" w:space="0" w:color="auto"/>
          </w:divBdr>
        </w:div>
        <w:div w:id="783499791">
          <w:marLeft w:val="0"/>
          <w:marRight w:val="0"/>
          <w:marTop w:val="0"/>
          <w:marBottom w:val="0"/>
          <w:divBdr>
            <w:top w:val="none" w:sz="0" w:space="0" w:color="auto"/>
            <w:left w:val="none" w:sz="0" w:space="0" w:color="auto"/>
            <w:bottom w:val="none" w:sz="0" w:space="0" w:color="auto"/>
            <w:right w:val="none" w:sz="0" w:space="0" w:color="auto"/>
          </w:divBdr>
        </w:div>
      </w:divsChild>
    </w:div>
    <w:div w:id="1531260341">
      <w:bodyDiv w:val="1"/>
      <w:marLeft w:val="0"/>
      <w:marRight w:val="0"/>
      <w:marTop w:val="0"/>
      <w:marBottom w:val="0"/>
      <w:divBdr>
        <w:top w:val="none" w:sz="0" w:space="0" w:color="auto"/>
        <w:left w:val="none" w:sz="0" w:space="0" w:color="auto"/>
        <w:bottom w:val="none" w:sz="0" w:space="0" w:color="auto"/>
        <w:right w:val="none" w:sz="0" w:space="0" w:color="auto"/>
      </w:divBdr>
      <w:divsChild>
        <w:div w:id="331495844">
          <w:marLeft w:val="0"/>
          <w:marRight w:val="0"/>
          <w:marTop w:val="0"/>
          <w:marBottom w:val="0"/>
          <w:divBdr>
            <w:top w:val="none" w:sz="0" w:space="0" w:color="auto"/>
            <w:left w:val="none" w:sz="0" w:space="0" w:color="auto"/>
            <w:bottom w:val="none" w:sz="0" w:space="0" w:color="auto"/>
            <w:right w:val="none" w:sz="0" w:space="0" w:color="auto"/>
          </w:divBdr>
        </w:div>
        <w:div w:id="1656908993">
          <w:marLeft w:val="0"/>
          <w:marRight w:val="0"/>
          <w:marTop w:val="0"/>
          <w:marBottom w:val="0"/>
          <w:divBdr>
            <w:top w:val="none" w:sz="0" w:space="0" w:color="auto"/>
            <w:left w:val="none" w:sz="0" w:space="0" w:color="auto"/>
            <w:bottom w:val="none" w:sz="0" w:space="0" w:color="auto"/>
            <w:right w:val="none" w:sz="0" w:space="0" w:color="auto"/>
          </w:divBdr>
        </w:div>
        <w:div w:id="1422794207">
          <w:marLeft w:val="0"/>
          <w:marRight w:val="0"/>
          <w:marTop w:val="0"/>
          <w:marBottom w:val="0"/>
          <w:divBdr>
            <w:top w:val="none" w:sz="0" w:space="0" w:color="auto"/>
            <w:left w:val="none" w:sz="0" w:space="0" w:color="auto"/>
            <w:bottom w:val="none" w:sz="0" w:space="0" w:color="auto"/>
            <w:right w:val="none" w:sz="0" w:space="0" w:color="auto"/>
          </w:divBdr>
        </w:div>
        <w:div w:id="223106085">
          <w:marLeft w:val="0"/>
          <w:marRight w:val="0"/>
          <w:marTop w:val="0"/>
          <w:marBottom w:val="0"/>
          <w:divBdr>
            <w:top w:val="none" w:sz="0" w:space="0" w:color="auto"/>
            <w:left w:val="none" w:sz="0" w:space="0" w:color="auto"/>
            <w:bottom w:val="none" w:sz="0" w:space="0" w:color="auto"/>
            <w:right w:val="none" w:sz="0" w:space="0" w:color="auto"/>
          </w:divBdr>
        </w:div>
        <w:div w:id="1102991878">
          <w:marLeft w:val="0"/>
          <w:marRight w:val="0"/>
          <w:marTop w:val="0"/>
          <w:marBottom w:val="0"/>
          <w:divBdr>
            <w:top w:val="none" w:sz="0" w:space="0" w:color="auto"/>
            <w:left w:val="none" w:sz="0" w:space="0" w:color="auto"/>
            <w:bottom w:val="none" w:sz="0" w:space="0" w:color="auto"/>
            <w:right w:val="none" w:sz="0" w:space="0" w:color="auto"/>
          </w:divBdr>
        </w:div>
        <w:div w:id="1185750546">
          <w:marLeft w:val="0"/>
          <w:marRight w:val="0"/>
          <w:marTop w:val="0"/>
          <w:marBottom w:val="0"/>
          <w:divBdr>
            <w:top w:val="none" w:sz="0" w:space="0" w:color="auto"/>
            <w:left w:val="none" w:sz="0" w:space="0" w:color="auto"/>
            <w:bottom w:val="none" w:sz="0" w:space="0" w:color="auto"/>
            <w:right w:val="none" w:sz="0" w:space="0" w:color="auto"/>
          </w:divBdr>
        </w:div>
        <w:div w:id="827525934">
          <w:marLeft w:val="0"/>
          <w:marRight w:val="0"/>
          <w:marTop w:val="0"/>
          <w:marBottom w:val="0"/>
          <w:divBdr>
            <w:top w:val="none" w:sz="0" w:space="0" w:color="auto"/>
            <w:left w:val="none" w:sz="0" w:space="0" w:color="auto"/>
            <w:bottom w:val="none" w:sz="0" w:space="0" w:color="auto"/>
            <w:right w:val="none" w:sz="0" w:space="0" w:color="auto"/>
          </w:divBdr>
        </w:div>
        <w:div w:id="1979722162">
          <w:marLeft w:val="0"/>
          <w:marRight w:val="0"/>
          <w:marTop w:val="0"/>
          <w:marBottom w:val="0"/>
          <w:divBdr>
            <w:top w:val="none" w:sz="0" w:space="0" w:color="auto"/>
            <w:left w:val="none" w:sz="0" w:space="0" w:color="auto"/>
            <w:bottom w:val="none" w:sz="0" w:space="0" w:color="auto"/>
            <w:right w:val="none" w:sz="0" w:space="0" w:color="auto"/>
          </w:divBdr>
        </w:div>
        <w:div w:id="722370054">
          <w:marLeft w:val="0"/>
          <w:marRight w:val="0"/>
          <w:marTop w:val="0"/>
          <w:marBottom w:val="0"/>
          <w:divBdr>
            <w:top w:val="none" w:sz="0" w:space="0" w:color="auto"/>
            <w:left w:val="none" w:sz="0" w:space="0" w:color="auto"/>
            <w:bottom w:val="none" w:sz="0" w:space="0" w:color="auto"/>
            <w:right w:val="none" w:sz="0" w:space="0" w:color="auto"/>
          </w:divBdr>
        </w:div>
        <w:div w:id="1826511043">
          <w:marLeft w:val="0"/>
          <w:marRight w:val="0"/>
          <w:marTop w:val="0"/>
          <w:marBottom w:val="0"/>
          <w:divBdr>
            <w:top w:val="none" w:sz="0" w:space="0" w:color="auto"/>
            <w:left w:val="none" w:sz="0" w:space="0" w:color="auto"/>
            <w:bottom w:val="none" w:sz="0" w:space="0" w:color="auto"/>
            <w:right w:val="none" w:sz="0" w:space="0" w:color="auto"/>
          </w:divBdr>
        </w:div>
      </w:divsChild>
    </w:div>
    <w:div w:id="1540892420">
      <w:bodyDiv w:val="1"/>
      <w:marLeft w:val="0"/>
      <w:marRight w:val="0"/>
      <w:marTop w:val="0"/>
      <w:marBottom w:val="0"/>
      <w:divBdr>
        <w:top w:val="none" w:sz="0" w:space="0" w:color="auto"/>
        <w:left w:val="none" w:sz="0" w:space="0" w:color="auto"/>
        <w:bottom w:val="none" w:sz="0" w:space="0" w:color="auto"/>
        <w:right w:val="none" w:sz="0" w:space="0" w:color="auto"/>
      </w:divBdr>
    </w:div>
    <w:div w:id="1772504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udentsatthecenterhub.org/educator-competencies/" TargetMode="External"/><Relationship Id="rId11" Type="http://schemas.openxmlformats.org/officeDocument/2006/relationships/hyperlink" Target="http://studentsatthecenterhub.org/educator-competencies/" TargetMode="External"/><Relationship Id="rId12" Type="http://schemas.openxmlformats.org/officeDocument/2006/relationships/hyperlink" Target="http://www.nmefoundation.org/resources/student-centered-learning/centered-on-results" TargetMode="External"/><Relationship Id="rId13" Type="http://schemas.openxmlformats.org/officeDocument/2006/relationships/hyperlink" Target="http://ies.ed.gov/funding/pdf/2016_84305C.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jff.org/initiatives/students-center/topics" TargetMode="External"/><Relationship Id="rId2" Type="http://schemas.openxmlformats.org/officeDocument/2006/relationships/hyperlink" Target="http://www.jff.org/sites/default/files/Research%20Primer-%20Basic%20Exploratory%20vs.%20Improvement%20Science.03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050450-268C-BA46-A73A-166C51A92668}">
  <ds:schemaRefs>
    <ds:schemaRef ds:uri="http://schemas.openxmlformats.org/officeDocument/2006/bibliography"/>
  </ds:schemaRefs>
</ds:datastoreItem>
</file>

<file path=customXml/itemProps2.xml><?xml version="1.0" encoding="utf-8"?>
<ds:datastoreItem xmlns:ds="http://schemas.openxmlformats.org/officeDocument/2006/customXml" ds:itemID="{35F01034-B103-894A-BFBC-8FA05EDD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11297</Words>
  <Characters>64396</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EngagingResistance.com</Company>
  <LinksUpToDate>false</LinksUpToDate>
  <CharactersWithSpaces>75542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Toshalis</dc:creator>
  <cp:keywords/>
  <dc:description/>
  <cp:lastModifiedBy>Sarah Hatton</cp:lastModifiedBy>
  <cp:revision>2</cp:revision>
  <cp:lastPrinted>2016-03-11T23:05:00Z</cp:lastPrinted>
  <dcterms:created xsi:type="dcterms:W3CDTF">2016-09-29T16:35:00Z</dcterms:created>
  <dcterms:modified xsi:type="dcterms:W3CDTF">2016-09-29T16:35:00Z</dcterms:modified>
</cp:coreProperties>
</file>